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C4D5EA" w14:textId="77777777"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r w:rsidRPr="00BB0515">
        <w:rPr>
          <w:noProof/>
        </w:rPr>
        <w:drawing>
          <wp:inline distT="0" distB="0" distL="0" distR="0" wp14:anchorId="5587AC02" wp14:editId="50DEB752">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4F7D27" w14:textId="77777777" w:rsidR="001E21A3" w:rsidRPr="00BB0515" w:rsidRDefault="001E21A3" w:rsidP="001E21A3">
      <w:pPr>
        <w:spacing w:line="360" w:lineRule="auto"/>
        <w:jc w:val="center"/>
        <w:rPr>
          <w:rFonts w:cs="David"/>
          <w:b/>
          <w:bCs/>
          <w:sz w:val="16"/>
          <w:szCs w:val="16"/>
          <w:rtl/>
        </w:rPr>
      </w:pPr>
    </w:p>
    <w:p w14:paraId="5281007B" w14:textId="77777777"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מינהל הרכש הממשלתי</w:t>
      </w:r>
    </w:p>
    <w:p w14:paraId="39FC5B2E" w14:textId="77777777" w:rsidR="001E21A3" w:rsidRPr="00BB0515" w:rsidRDefault="001E21A3" w:rsidP="001E21A3">
      <w:pPr>
        <w:spacing w:line="360" w:lineRule="auto"/>
        <w:jc w:val="center"/>
        <w:rPr>
          <w:rFonts w:cs="David"/>
          <w:b/>
          <w:bCs/>
          <w:sz w:val="16"/>
          <w:szCs w:val="16"/>
          <w:rtl/>
        </w:rPr>
      </w:pPr>
    </w:p>
    <w:p w14:paraId="2142CE27" w14:textId="77777777" w:rsidR="001E21A3" w:rsidRPr="00BB0515" w:rsidRDefault="001E21A3" w:rsidP="001B6617">
      <w:pPr>
        <w:pStyle w:val="Header"/>
        <w:tabs>
          <w:tab w:val="left" w:pos="720"/>
        </w:tabs>
        <w:spacing w:line="360" w:lineRule="auto"/>
        <w:jc w:val="center"/>
        <w:rPr>
          <w:rFonts w:cs="David"/>
          <w:b/>
          <w:bCs/>
          <w:sz w:val="64"/>
          <w:szCs w:val="64"/>
        </w:rPr>
      </w:pPr>
      <w:r w:rsidRPr="00BB0515">
        <w:rPr>
          <w:rFonts w:cs="David" w:hint="cs"/>
          <w:b/>
          <w:bCs/>
          <w:sz w:val="64"/>
          <w:szCs w:val="64"/>
          <w:rtl/>
        </w:rPr>
        <w:t>מכרז מ</w:t>
      </w:r>
      <w:r w:rsidR="001B6617">
        <w:rPr>
          <w:rFonts w:cs="David" w:hint="cs"/>
          <w:b/>
          <w:bCs/>
          <w:sz w:val="64"/>
          <w:szCs w:val="64"/>
          <w:rtl/>
        </w:rPr>
        <w:t>ממ</w:t>
      </w:r>
      <w:r w:rsidRPr="00BB0515">
        <w:rPr>
          <w:rFonts w:cs="David" w:hint="cs"/>
          <w:b/>
          <w:bCs/>
          <w:sz w:val="64"/>
          <w:szCs w:val="64"/>
          <w:rtl/>
        </w:rPr>
        <w:t xml:space="preserve"> </w:t>
      </w:r>
      <w:r w:rsidRPr="00BB0515">
        <w:rPr>
          <w:rFonts w:cs="David"/>
          <w:b/>
          <w:bCs/>
          <w:sz w:val="64"/>
          <w:szCs w:val="64"/>
        </w:rPr>
        <w:t>201</w:t>
      </w:r>
      <w:r w:rsidR="00472D13">
        <w:rPr>
          <w:rFonts w:cs="David"/>
          <w:b/>
          <w:bCs/>
          <w:sz w:val="64"/>
          <w:szCs w:val="64"/>
        </w:rPr>
        <w:t>6</w:t>
      </w:r>
      <w:r w:rsidRPr="00BB0515">
        <w:rPr>
          <w:rFonts w:cs="David" w:hint="cs"/>
          <w:b/>
          <w:bCs/>
          <w:sz w:val="64"/>
          <w:szCs w:val="64"/>
          <w:rtl/>
        </w:rPr>
        <w:t>-</w:t>
      </w:r>
      <w:r w:rsidR="00BA3C0C">
        <w:rPr>
          <w:rFonts w:cs="David"/>
          <w:b/>
          <w:bCs/>
          <w:sz w:val="64"/>
          <w:szCs w:val="64"/>
        </w:rPr>
        <w:t>8</w:t>
      </w:r>
    </w:p>
    <w:p w14:paraId="1AEB6ADD" w14:textId="77777777" w:rsidR="001E21A3" w:rsidRPr="0094341A" w:rsidRDefault="001E21A3" w:rsidP="00980B88">
      <w:pPr>
        <w:pStyle w:val="5"/>
        <w:numPr>
          <w:ilvl w:val="0"/>
          <w:numId w:val="0"/>
        </w:numPr>
        <w:rPr>
          <w:rtl/>
        </w:rPr>
      </w:pPr>
    </w:p>
    <w:p w14:paraId="546F58B5" w14:textId="77777777" w:rsidR="001E21A3" w:rsidRPr="00BB0515" w:rsidRDefault="00BA526F" w:rsidP="006A547C">
      <w:pPr>
        <w:spacing w:line="360" w:lineRule="auto"/>
        <w:jc w:val="center"/>
        <w:rPr>
          <w:rFonts w:cs="David"/>
          <w:b/>
          <w:bCs/>
          <w:sz w:val="72"/>
          <w:szCs w:val="72"/>
          <w:rtl/>
        </w:rPr>
      </w:pPr>
      <w:r>
        <w:rPr>
          <w:rFonts w:cs="David"/>
          <w:b/>
          <w:bCs/>
          <w:sz w:val="72"/>
          <w:szCs w:val="72"/>
          <w:rtl/>
        </w:rPr>
        <w:t xml:space="preserve">לאספקת </w:t>
      </w:r>
      <w:r w:rsidR="009E44BA">
        <w:rPr>
          <w:rFonts w:cs="David" w:hint="cs"/>
          <w:b/>
          <w:bCs/>
          <w:sz w:val="72"/>
          <w:szCs w:val="72"/>
          <w:rtl/>
        </w:rPr>
        <w:t>שירותי תשתית לקישור לרשת האינטרנט</w:t>
      </w:r>
    </w:p>
    <w:p w14:paraId="4EAAE8FA" w14:textId="3ECE9A50" w:rsidR="001E21A3" w:rsidRDefault="0094341A" w:rsidP="0021461D">
      <w:pPr>
        <w:jc w:val="center"/>
        <w:rPr>
          <w:rFonts w:cs="David"/>
          <w:b/>
          <w:bCs/>
          <w:sz w:val="48"/>
          <w:szCs w:val="48"/>
          <w:rtl/>
        </w:rPr>
      </w:pPr>
      <w:r w:rsidRPr="0094341A">
        <w:rPr>
          <w:rFonts w:cs="David"/>
          <w:b/>
          <w:bCs/>
          <w:color w:val="FF0000"/>
          <w:sz w:val="48"/>
          <w:szCs w:val="48"/>
          <w:rtl/>
        </w:rPr>
        <w:t xml:space="preserve">(נוסח מעודכן  ליום </w:t>
      </w:r>
      <w:r w:rsidR="00452439">
        <w:rPr>
          <w:rFonts w:cs="David" w:hint="cs"/>
          <w:b/>
          <w:bCs/>
          <w:color w:val="FF0000"/>
          <w:sz w:val="48"/>
          <w:szCs w:val="48"/>
          <w:rtl/>
        </w:rPr>
        <w:t>2</w:t>
      </w:r>
      <w:r w:rsidR="0021461D">
        <w:rPr>
          <w:rFonts w:cs="David" w:hint="cs"/>
          <w:b/>
          <w:bCs/>
          <w:color w:val="FF0000"/>
          <w:sz w:val="48"/>
          <w:szCs w:val="48"/>
          <w:rtl/>
        </w:rPr>
        <w:t>2</w:t>
      </w:r>
      <w:r w:rsidR="00452439" w:rsidRPr="0094341A">
        <w:rPr>
          <w:rFonts w:cs="David"/>
          <w:b/>
          <w:bCs/>
          <w:color w:val="FF0000"/>
          <w:sz w:val="48"/>
          <w:szCs w:val="48"/>
          <w:rtl/>
        </w:rPr>
        <w:t xml:space="preserve"> ל</w:t>
      </w:r>
      <w:r w:rsidR="00452439">
        <w:rPr>
          <w:rFonts w:cs="David" w:hint="cs"/>
          <w:b/>
          <w:bCs/>
          <w:color w:val="FF0000"/>
          <w:sz w:val="48"/>
          <w:szCs w:val="48"/>
          <w:rtl/>
        </w:rPr>
        <w:t>מרץ</w:t>
      </w:r>
      <w:r w:rsidR="00452439" w:rsidRPr="0094341A">
        <w:rPr>
          <w:rFonts w:cs="David"/>
          <w:b/>
          <w:bCs/>
          <w:color w:val="FF0000"/>
          <w:sz w:val="48"/>
          <w:szCs w:val="48"/>
          <w:rtl/>
        </w:rPr>
        <w:t xml:space="preserve"> </w:t>
      </w:r>
      <w:r w:rsidR="00A84EF3">
        <w:rPr>
          <w:rFonts w:cs="David" w:hint="cs"/>
          <w:b/>
          <w:bCs/>
          <w:color w:val="FF0000"/>
          <w:sz w:val="48"/>
          <w:szCs w:val="48"/>
          <w:rtl/>
        </w:rPr>
        <w:t>2017</w:t>
      </w:r>
      <w:r w:rsidRPr="0094341A">
        <w:rPr>
          <w:rFonts w:cs="David"/>
          <w:b/>
          <w:bCs/>
          <w:color w:val="FF0000"/>
          <w:sz w:val="48"/>
          <w:szCs w:val="48"/>
          <w:rtl/>
        </w:rPr>
        <w:t>)</w:t>
      </w:r>
    </w:p>
    <w:p w14:paraId="0DB894C4" w14:textId="77777777" w:rsidR="0094341A" w:rsidRPr="0094341A" w:rsidRDefault="0094341A" w:rsidP="001E21A3">
      <w:pPr>
        <w:jc w:val="center"/>
        <w:rPr>
          <w:rFonts w:cs="David"/>
          <w:b/>
          <w:bCs/>
          <w:sz w:val="48"/>
          <w:szCs w:val="48"/>
          <w:rtl/>
        </w:rPr>
      </w:pPr>
    </w:p>
    <w:p w14:paraId="7D2FE3CA"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14:paraId="3142AC41"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14:paraId="65D6F46E" w14:textId="77777777"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14:paraId="026C105C" w14:textId="77777777" w:rsidR="001E21A3" w:rsidRPr="00BB0515" w:rsidRDefault="001E21A3" w:rsidP="00A855E6">
      <w:pPr>
        <w:spacing w:line="360" w:lineRule="auto"/>
        <w:jc w:val="center"/>
        <w:outlineLvl w:val="0"/>
        <w:rPr>
          <w:rFonts w:cs="David"/>
          <w:sz w:val="36"/>
          <w:szCs w:val="36"/>
          <w:rtl/>
        </w:rPr>
      </w:pPr>
      <w:bookmarkStart w:id="3" w:name="_Toc78122911"/>
      <w:r w:rsidRPr="00BB0515">
        <w:rPr>
          <w:rFonts w:cs="David"/>
          <w:sz w:val="36"/>
          <w:szCs w:val="36"/>
          <w:rtl/>
        </w:rPr>
        <w:br w:type="page"/>
      </w:r>
      <w:bookmarkEnd w:id="3"/>
      <w:r w:rsidRPr="00BB0515">
        <w:rPr>
          <w:rFonts w:cs="David"/>
          <w:sz w:val="36"/>
          <w:szCs w:val="36"/>
          <w:rtl/>
        </w:rPr>
        <w:lastRenderedPageBreak/>
        <w:t>תוכן עניינים</w:t>
      </w:r>
      <w:r w:rsidR="0051080A" w:rsidRPr="00BB0515">
        <w:rPr>
          <w:rFonts w:cs="David" w:hint="cs"/>
          <w:sz w:val="36"/>
          <w:szCs w:val="36"/>
          <w:rtl/>
        </w:rPr>
        <w:t xml:space="preserve"> </w:t>
      </w:r>
    </w:p>
    <w:p w14:paraId="06BC3839" w14:textId="77777777" w:rsidR="005A458C"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449004181" w:history="1">
        <w:r w:rsidR="005A458C" w:rsidRPr="00B1293C">
          <w:rPr>
            <w:rStyle w:val="Hyperlink"/>
            <w:noProof/>
          </w:rPr>
          <w:t>0.</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מנהלה</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w:t>
        </w:r>
        <w:r w:rsidR="005A458C">
          <w:rPr>
            <w:rStyle w:val="Hyperlink"/>
            <w:noProof/>
            <w:rtl/>
          </w:rPr>
          <w:fldChar w:fldCharType="end"/>
        </w:r>
      </w:hyperlink>
    </w:p>
    <w:p w14:paraId="7DC588EB"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2" w:history="1">
        <w:r w:rsidR="005A458C" w:rsidRPr="00B1293C">
          <w:rPr>
            <w:rStyle w:val="Hyperlink"/>
            <w:noProof/>
            <w:rtl/>
          </w:rPr>
          <w:t>0.1.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מבוא</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w:t>
        </w:r>
        <w:r w:rsidR="005A458C">
          <w:rPr>
            <w:rStyle w:val="Hyperlink"/>
            <w:noProof/>
            <w:rtl/>
          </w:rPr>
          <w:fldChar w:fldCharType="end"/>
        </w:r>
      </w:hyperlink>
    </w:p>
    <w:p w14:paraId="1E22A8A2"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3" w:history="1">
        <w:r w:rsidR="005A458C" w:rsidRPr="00B1293C">
          <w:rPr>
            <w:rStyle w:val="Hyperlink"/>
            <w:noProof/>
            <w:rtl/>
          </w:rPr>
          <w:t>0.2.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הגדרות</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w:t>
        </w:r>
        <w:r w:rsidR="005A458C">
          <w:rPr>
            <w:rStyle w:val="Hyperlink"/>
            <w:noProof/>
            <w:rtl/>
          </w:rPr>
          <w:fldChar w:fldCharType="end"/>
        </w:r>
      </w:hyperlink>
    </w:p>
    <w:p w14:paraId="32AC1091"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4" w:history="1">
        <w:r w:rsidR="005A458C" w:rsidRPr="00B1293C">
          <w:rPr>
            <w:rStyle w:val="Hyperlink"/>
            <w:noProof/>
            <w:rtl/>
          </w:rPr>
          <w:t>0.3.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מנהלה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13</w:t>
        </w:r>
        <w:r w:rsidR="005A458C">
          <w:rPr>
            <w:rStyle w:val="Hyperlink"/>
            <w:noProof/>
            <w:rtl/>
          </w:rPr>
          <w:fldChar w:fldCharType="end"/>
        </w:r>
      </w:hyperlink>
    </w:p>
    <w:p w14:paraId="0E04499E"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5" w:history="1">
        <w:r w:rsidR="005A458C" w:rsidRPr="00B1293C">
          <w:rPr>
            <w:rStyle w:val="Hyperlink"/>
            <w:noProof/>
            <w:rtl/>
          </w:rPr>
          <w:t>0.4.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15</w:t>
        </w:r>
        <w:r w:rsidR="005A458C">
          <w:rPr>
            <w:rStyle w:val="Hyperlink"/>
            <w:noProof/>
            <w:rtl/>
          </w:rPr>
          <w:fldChar w:fldCharType="end"/>
        </w:r>
      </w:hyperlink>
    </w:p>
    <w:p w14:paraId="5588FC0D"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6" w:history="1">
        <w:r w:rsidR="005A458C" w:rsidRPr="00B1293C">
          <w:rPr>
            <w:rStyle w:val="Hyperlink"/>
            <w:noProof/>
            <w:rtl/>
          </w:rPr>
          <w:t>0.5.</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סיווג</w:t>
        </w:r>
        <w:r w:rsidR="005A458C" w:rsidRPr="00B1293C">
          <w:rPr>
            <w:rStyle w:val="Hyperlink"/>
            <w:noProof/>
            <w:rtl/>
          </w:rPr>
          <w:t xml:space="preserve"> </w:t>
        </w:r>
        <w:r w:rsidR="005A458C" w:rsidRPr="00B1293C">
          <w:rPr>
            <w:rStyle w:val="Hyperlink"/>
            <w:rFonts w:hint="eastAsia"/>
            <w:noProof/>
            <w:rtl/>
          </w:rPr>
          <w:t>רכיבי</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15</w:t>
        </w:r>
        <w:r w:rsidR="005A458C">
          <w:rPr>
            <w:rStyle w:val="Hyperlink"/>
            <w:noProof/>
            <w:rtl/>
          </w:rPr>
          <w:fldChar w:fldCharType="end"/>
        </w:r>
      </w:hyperlink>
    </w:p>
    <w:p w14:paraId="033A6DC5"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7" w:history="1">
        <w:r w:rsidR="005A458C" w:rsidRPr="00B1293C">
          <w:rPr>
            <w:rStyle w:val="Hyperlink"/>
            <w:noProof/>
            <w:rtl/>
          </w:rPr>
          <w:t>0.6.</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תנאי</w:t>
        </w:r>
        <w:r w:rsidR="005A458C" w:rsidRPr="00B1293C">
          <w:rPr>
            <w:rStyle w:val="Hyperlink"/>
            <w:noProof/>
            <w:rtl/>
          </w:rPr>
          <w:t xml:space="preserve"> </w:t>
        </w:r>
        <w:r w:rsidR="005A458C" w:rsidRPr="00B1293C">
          <w:rPr>
            <w:rStyle w:val="Hyperlink"/>
            <w:rFonts w:hint="eastAsia"/>
            <w:noProof/>
            <w:rtl/>
          </w:rPr>
          <w:t>סף</w:t>
        </w:r>
        <w:r w:rsidR="005A458C" w:rsidRPr="00B1293C">
          <w:rPr>
            <w:rStyle w:val="Hyperlink"/>
            <w:noProof/>
            <w:rtl/>
          </w:rPr>
          <w:t xml:space="preserve"> </w:t>
        </w:r>
        <w:r w:rsidR="005A458C" w:rsidRPr="00B1293C">
          <w:rPr>
            <w:rStyle w:val="Hyperlink"/>
            <w:rFonts w:hint="eastAsia"/>
            <w:noProof/>
            <w:rtl/>
          </w:rPr>
          <w:t>ואישורים</w:t>
        </w:r>
        <w:r w:rsidR="005A458C" w:rsidRPr="00B1293C">
          <w:rPr>
            <w:rStyle w:val="Hyperlink"/>
            <w:noProof/>
            <w:rtl/>
          </w:rPr>
          <w:t xml:space="preserve"> </w:t>
        </w:r>
        <w:r w:rsidR="005A458C" w:rsidRPr="00B1293C">
          <w:rPr>
            <w:rStyle w:val="Hyperlink"/>
            <w:rFonts w:hint="eastAsia"/>
            <w:noProof/>
            <w:rtl/>
          </w:rPr>
          <w:t>שעל</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להמציא</w:t>
        </w:r>
        <w:r w:rsidR="005A458C" w:rsidRPr="00B1293C">
          <w:rPr>
            <w:rStyle w:val="Hyperlink"/>
            <w:noProof/>
            <w:rtl/>
          </w:rPr>
          <w:t xml:space="preserve"> </w:t>
        </w:r>
        <w:r w:rsidR="005A458C" w:rsidRPr="00B1293C">
          <w:rPr>
            <w:rStyle w:val="Hyperlink"/>
            <w:rFonts w:hint="eastAsia"/>
            <w:noProof/>
            <w:rtl/>
          </w:rPr>
          <w:t>עם</w:t>
        </w:r>
        <w:r w:rsidR="005A458C" w:rsidRPr="00B1293C">
          <w:rPr>
            <w:rStyle w:val="Hyperlink"/>
            <w:noProof/>
            <w:rtl/>
          </w:rPr>
          <w:t xml:space="preserve"> </w:t>
        </w:r>
        <w:r w:rsidR="005A458C" w:rsidRPr="00B1293C">
          <w:rPr>
            <w:rStyle w:val="Hyperlink"/>
            <w:rFonts w:hint="eastAsia"/>
            <w:noProof/>
            <w:rtl/>
          </w:rPr>
          <w:t>הגשת</w:t>
        </w:r>
        <w:r w:rsidR="005A458C" w:rsidRPr="00B1293C">
          <w:rPr>
            <w:rStyle w:val="Hyperlink"/>
            <w:noProof/>
            <w:rtl/>
          </w:rPr>
          <w:t xml:space="preserve"> </w:t>
        </w:r>
        <w:r w:rsidR="005A458C" w:rsidRPr="00B1293C">
          <w:rPr>
            <w:rStyle w:val="Hyperlink"/>
            <w:rFonts w:hint="eastAsia"/>
            <w:noProof/>
            <w:rtl/>
          </w:rPr>
          <w:t>ההצעה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17</w:t>
        </w:r>
        <w:r w:rsidR="005A458C">
          <w:rPr>
            <w:rStyle w:val="Hyperlink"/>
            <w:noProof/>
            <w:rtl/>
          </w:rPr>
          <w:fldChar w:fldCharType="end"/>
        </w:r>
      </w:hyperlink>
    </w:p>
    <w:p w14:paraId="7391D962"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8" w:history="1">
        <w:r w:rsidR="005A458C" w:rsidRPr="00B1293C">
          <w:rPr>
            <w:rStyle w:val="Hyperlink"/>
            <w:noProof/>
            <w:rtl/>
          </w:rPr>
          <w:t>0.7.</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הצעת</w:t>
        </w:r>
        <w:r w:rsidR="005A458C" w:rsidRPr="00B1293C">
          <w:rPr>
            <w:rStyle w:val="Hyperlink"/>
            <w:noProof/>
            <w:rtl/>
          </w:rPr>
          <w:t xml:space="preserve"> </w:t>
        </w:r>
        <w:r w:rsidR="005A458C" w:rsidRPr="00B1293C">
          <w:rPr>
            <w:rStyle w:val="Hyperlink"/>
            <w:rFonts w:hint="eastAsia"/>
            <w:noProof/>
            <w:rtl/>
          </w:rPr>
          <w:t>המציע</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21</w:t>
        </w:r>
        <w:r w:rsidR="005A458C">
          <w:rPr>
            <w:rStyle w:val="Hyperlink"/>
            <w:noProof/>
            <w:rtl/>
          </w:rPr>
          <w:fldChar w:fldCharType="end"/>
        </w:r>
      </w:hyperlink>
    </w:p>
    <w:p w14:paraId="3D4D74FF"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89" w:history="1">
        <w:r w:rsidR="005A458C" w:rsidRPr="00B1293C">
          <w:rPr>
            <w:rStyle w:val="Hyperlink"/>
            <w:noProof/>
            <w:rtl/>
          </w:rPr>
          <w:t>0.8.</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בדיקת</w:t>
        </w:r>
        <w:r w:rsidR="005A458C" w:rsidRPr="00B1293C">
          <w:rPr>
            <w:rStyle w:val="Hyperlink"/>
            <w:noProof/>
            <w:rtl/>
          </w:rPr>
          <w:t xml:space="preserve"> </w:t>
        </w:r>
        <w:r w:rsidR="005A458C" w:rsidRPr="00B1293C">
          <w:rPr>
            <w:rStyle w:val="Hyperlink"/>
            <w:rFonts w:hint="eastAsia"/>
            <w:noProof/>
            <w:rtl/>
          </w:rPr>
          <w:t>ההצעות</w:t>
        </w:r>
        <w:r w:rsidR="005A458C" w:rsidRPr="00B1293C">
          <w:rPr>
            <w:rStyle w:val="Hyperlink"/>
            <w:noProof/>
            <w:rtl/>
          </w:rPr>
          <w:t xml:space="preserve"> </w:t>
        </w:r>
        <w:r w:rsidR="005A458C" w:rsidRPr="00B1293C">
          <w:rPr>
            <w:rStyle w:val="Hyperlink"/>
            <w:rFonts w:hint="eastAsia"/>
            <w:noProof/>
            <w:rtl/>
          </w:rPr>
          <w:t>והערכתן</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Toc449004189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22</w:t>
        </w:r>
        <w:r w:rsidR="005A458C">
          <w:rPr>
            <w:rStyle w:val="Hyperlink"/>
            <w:noProof/>
            <w:rtl/>
          </w:rPr>
          <w:fldChar w:fldCharType="end"/>
        </w:r>
      </w:hyperlink>
    </w:p>
    <w:p w14:paraId="5F8E36DF"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0" w:history="1">
        <w:r w:rsidR="005A458C" w:rsidRPr="00B1293C">
          <w:rPr>
            <w:rStyle w:val="Hyperlink"/>
            <w:noProof/>
            <w:rtl/>
          </w:rPr>
          <w:t>0.9.</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דרישות</w:t>
        </w:r>
        <w:r w:rsidR="005A458C" w:rsidRPr="00B1293C">
          <w:rPr>
            <w:rStyle w:val="Hyperlink"/>
            <w:noProof/>
            <w:rtl/>
          </w:rPr>
          <w:t xml:space="preserve"> </w:t>
        </w:r>
        <w:r w:rsidR="005A458C" w:rsidRPr="00B1293C">
          <w:rPr>
            <w:rStyle w:val="Hyperlink"/>
            <w:rFonts w:hint="eastAsia"/>
            <w:noProof/>
            <w:rtl/>
          </w:rPr>
          <w:t>ממועמד</w:t>
        </w:r>
        <w:r w:rsidR="005A458C" w:rsidRPr="00B1293C">
          <w:rPr>
            <w:rStyle w:val="Hyperlink"/>
            <w:noProof/>
            <w:rtl/>
          </w:rPr>
          <w:t xml:space="preserve"> </w:t>
        </w:r>
        <w:r w:rsidR="005A458C" w:rsidRPr="00B1293C">
          <w:rPr>
            <w:rStyle w:val="Hyperlink"/>
            <w:rFonts w:hint="eastAsia"/>
            <w:noProof/>
            <w:rtl/>
          </w:rPr>
          <w:t>לזכייה</w:t>
        </w:r>
        <w:r w:rsidR="005A458C" w:rsidRPr="00B1293C">
          <w:rPr>
            <w:rStyle w:val="Hyperlink"/>
            <w:noProof/>
            <w:rtl/>
          </w:rPr>
          <w:t xml:space="preserve"> </w:t>
        </w:r>
        <w:r w:rsidR="005A458C" w:rsidRPr="00B1293C">
          <w:rPr>
            <w:rStyle w:val="Hyperlink"/>
            <w:rFonts w:hint="eastAsia"/>
            <w:noProof/>
            <w:rtl/>
          </w:rPr>
          <w:t>בתיחור</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30</w:t>
        </w:r>
        <w:r w:rsidR="005A458C">
          <w:rPr>
            <w:rStyle w:val="Hyperlink"/>
            <w:noProof/>
            <w:rtl/>
          </w:rPr>
          <w:fldChar w:fldCharType="end"/>
        </w:r>
      </w:hyperlink>
    </w:p>
    <w:p w14:paraId="6DDBF9DA" w14:textId="77777777" w:rsidR="005A458C" w:rsidRDefault="00F8619E">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1" w:history="1">
        <w:r w:rsidR="005A458C" w:rsidRPr="00B1293C">
          <w:rPr>
            <w:rStyle w:val="Hyperlink"/>
            <w:noProof/>
            <w:rtl/>
          </w:rPr>
          <w:t>0.10.</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בנקאית</w:t>
        </w:r>
        <w:r w:rsidR="005A458C" w:rsidRPr="00B1293C">
          <w:rPr>
            <w:rStyle w:val="Hyperlink"/>
            <w:noProof/>
            <w:rtl/>
          </w:rPr>
          <w:t xml:space="preserve"> </w:t>
        </w:r>
        <w:r w:rsidR="005A458C" w:rsidRPr="00B1293C">
          <w:rPr>
            <w:rStyle w:val="Hyperlink"/>
            <w:rFonts w:hint="eastAsia"/>
            <w:noProof/>
            <w:rtl/>
          </w:rPr>
          <w:t>בגין</w:t>
        </w:r>
        <w:r w:rsidR="005A458C" w:rsidRPr="00B1293C">
          <w:rPr>
            <w:rStyle w:val="Hyperlink"/>
            <w:noProof/>
            <w:rtl/>
          </w:rPr>
          <w:t xml:space="preserve"> </w:t>
        </w:r>
        <w:r w:rsidR="005A458C" w:rsidRPr="00B1293C">
          <w:rPr>
            <w:rStyle w:val="Hyperlink"/>
            <w:rFonts w:hint="eastAsia"/>
            <w:noProof/>
            <w:rtl/>
          </w:rPr>
          <w:t>זכיה</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31</w:t>
        </w:r>
        <w:r w:rsidR="005A458C">
          <w:rPr>
            <w:rStyle w:val="Hyperlink"/>
            <w:noProof/>
            <w:rtl/>
          </w:rPr>
          <w:fldChar w:fldCharType="end"/>
        </w:r>
      </w:hyperlink>
    </w:p>
    <w:p w14:paraId="2B0D0F2A" w14:textId="77777777" w:rsidR="005A458C" w:rsidRDefault="00F8619E">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2" w:history="1">
        <w:r w:rsidR="005A458C" w:rsidRPr="00B1293C">
          <w:rPr>
            <w:rStyle w:val="Hyperlink"/>
            <w:noProof/>
            <w:rtl/>
          </w:rPr>
          <w:t>0.11.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חתימה</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חוזה</w:t>
        </w:r>
        <w:r w:rsidR="005A458C" w:rsidRPr="00B1293C">
          <w:rPr>
            <w:rStyle w:val="Hyperlink"/>
            <w:noProof/>
            <w:rtl/>
          </w:rPr>
          <w:t xml:space="preserve"> (</w:t>
        </w:r>
        <w:r w:rsidR="005A458C" w:rsidRPr="00B1293C">
          <w:rPr>
            <w:rStyle w:val="Hyperlink"/>
            <w:rFonts w:hint="eastAsia"/>
            <w:noProof/>
            <w:rtl/>
          </w:rPr>
          <w:t>להלן</w:t>
        </w:r>
        <w:r w:rsidR="005A458C" w:rsidRPr="00B1293C">
          <w:rPr>
            <w:rStyle w:val="Hyperlink"/>
            <w:noProof/>
            <w:rtl/>
          </w:rPr>
          <w:t>: "</w:t>
        </w:r>
        <w:r w:rsidR="005A458C" w:rsidRPr="00B1293C">
          <w:rPr>
            <w:rStyle w:val="Hyperlink"/>
            <w:rFonts w:hint="eastAsia"/>
            <w:noProof/>
            <w:rtl/>
          </w:rPr>
          <w:t>חוזה</w:t>
        </w:r>
        <w:r w:rsidR="005A458C" w:rsidRPr="00B1293C">
          <w:rPr>
            <w:rStyle w:val="Hyperlink"/>
            <w:noProof/>
            <w:rtl/>
          </w:rPr>
          <w:t xml:space="preserve">" </w:t>
        </w:r>
        <w:r w:rsidR="005A458C" w:rsidRPr="00B1293C">
          <w:rPr>
            <w:rStyle w:val="Hyperlink"/>
            <w:rFonts w:hint="eastAsia"/>
            <w:noProof/>
            <w:rtl/>
          </w:rPr>
          <w:t>או</w:t>
        </w:r>
        <w:r w:rsidR="005A458C" w:rsidRPr="00B1293C">
          <w:rPr>
            <w:rStyle w:val="Hyperlink"/>
            <w:noProof/>
            <w:rtl/>
          </w:rPr>
          <w:t xml:space="preserve">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או</w:t>
        </w:r>
        <w:r w:rsidR="005A458C" w:rsidRPr="00B1293C">
          <w:rPr>
            <w:rStyle w:val="Hyperlink"/>
            <w:noProof/>
            <w:rtl/>
          </w:rPr>
          <w:t xml:space="preserve">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ההתקשרות</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33</w:t>
        </w:r>
        <w:r w:rsidR="005A458C">
          <w:rPr>
            <w:rStyle w:val="Hyperlink"/>
            <w:noProof/>
            <w:rtl/>
          </w:rPr>
          <w:fldChar w:fldCharType="end"/>
        </w:r>
      </w:hyperlink>
    </w:p>
    <w:p w14:paraId="2F0B988C" w14:textId="77777777" w:rsidR="005A458C" w:rsidRDefault="00F8619E">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3" w:history="1">
        <w:r w:rsidR="005A458C" w:rsidRPr="00B1293C">
          <w:rPr>
            <w:rStyle w:val="Hyperlink"/>
            <w:noProof/>
            <w:rtl/>
          </w:rPr>
          <w:t>0.12.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בעלות</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rFonts w:hint="eastAsia"/>
            <w:noProof/>
            <w:rtl/>
          </w:rPr>
          <w:t>סודיות</w:t>
        </w:r>
        <w:r w:rsidR="005A458C" w:rsidRPr="00B1293C">
          <w:rPr>
            <w:rStyle w:val="Hyperlink"/>
            <w:noProof/>
            <w:rtl/>
          </w:rPr>
          <w:t xml:space="preserve"> </w:t>
        </w:r>
        <w:r w:rsidR="005A458C" w:rsidRPr="00B1293C">
          <w:rPr>
            <w:rStyle w:val="Hyperlink"/>
            <w:rFonts w:hint="eastAsia"/>
            <w:noProof/>
            <w:rtl/>
          </w:rPr>
          <w:t>ההצעה</w:t>
        </w:r>
        <w:r w:rsidR="005A458C" w:rsidRPr="00B1293C">
          <w:rPr>
            <w:rStyle w:val="Hyperlink"/>
            <w:noProof/>
            <w:rtl/>
          </w:rPr>
          <w:t xml:space="preserve"> </w:t>
        </w:r>
        <w:r w:rsidR="005A458C" w:rsidRPr="00B1293C">
          <w:rPr>
            <w:rStyle w:val="Hyperlink"/>
            <w:rFonts w:hint="eastAsia"/>
            <w:noProof/>
            <w:rtl/>
          </w:rPr>
          <w:t>ועיון</w:t>
        </w:r>
        <w:r w:rsidR="005A458C" w:rsidRPr="00B1293C">
          <w:rPr>
            <w:rStyle w:val="Hyperlink"/>
            <w:noProof/>
            <w:rtl/>
          </w:rPr>
          <w:t xml:space="preserve"> </w:t>
        </w:r>
        <w:r w:rsidR="005A458C" w:rsidRPr="00B1293C">
          <w:rPr>
            <w:rStyle w:val="Hyperlink"/>
            <w:rFonts w:hint="eastAsia"/>
            <w:noProof/>
            <w:rtl/>
          </w:rPr>
          <w:t>בה</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33</w:t>
        </w:r>
        <w:r w:rsidR="005A458C">
          <w:rPr>
            <w:rStyle w:val="Hyperlink"/>
            <w:noProof/>
            <w:rtl/>
          </w:rPr>
          <w:fldChar w:fldCharType="end"/>
        </w:r>
      </w:hyperlink>
    </w:p>
    <w:p w14:paraId="6AE807FA" w14:textId="77777777" w:rsidR="005A458C" w:rsidRDefault="00F8619E">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4" w:history="1">
        <w:r w:rsidR="005A458C" w:rsidRPr="00B1293C">
          <w:rPr>
            <w:rStyle w:val="Hyperlink"/>
            <w:noProof/>
            <w:rtl/>
          </w:rPr>
          <w:t>0.13.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זכויות</w:t>
        </w:r>
        <w:r w:rsidR="005A458C" w:rsidRPr="00B1293C">
          <w:rPr>
            <w:rStyle w:val="Hyperlink"/>
            <w:noProof/>
            <w:rtl/>
          </w:rPr>
          <w:t xml:space="preserve"> </w:t>
        </w:r>
        <w:r w:rsidR="005A458C" w:rsidRPr="00B1293C">
          <w:rPr>
            <w:rStyle w:val="Hyperlink"/>
            <w:rFonts w:hint="eastAsia"/>
            <w:noProof/>
            <w:rtl/>
          </w:rPr>
          <w:t>עורך</w:t>
        </w:r>
        <w:r w:rsidR="005A458C" w:rsidRPr="00B1293C">
          <w:rPr>
            <w:rStyle w:val="Hyperlink"/>
            <w:noProof/>
            <w:rtl/>
          </w:rPr>
          <w:t xml:space="preserve"> </w:t>
        </w:r>
        <w:r w:rsidR="005A458C" w:rsidRPr="00B1293C">
          <w:rPr>
            <w:rStyle w:val="Hyperlink"/>
            <w:rFonts w:hint="eastAsia"/>
            <w:noProof/>
            <w:rtl/>
          </w:rPr>
          <w:t>המכרז</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34</w:t>
        </w:r>
        <w:r w:rsidR="005A458C">
          <w:rPr>
            <w:rStyle w:val="Hyperlink"/>
            <w:noProof/>
            <w:rtl/>
          </w:rPr>
          <w:fldChar w:fldCharType="end"/>
        </w:r>
      </w:hyperlink>
    </w:p>
    <w:p w14:paraId="6286E8D8" w14:textId="77777777" w:rsidR="005A458C" w:rsidRDefault="00F8619E">
      <w:pPr>
        <w:pStyle w:val="TOC2"/>
        <w:tabs>
          <w:tab w:val="left" w:pos="716"/>
          <w:tab w:val="right" w:leader="dot" w:pos="8270"/>
        </w:tabs>
        <w:rPr>
          <w:rFonts w:asciiTheme="minorHAnsi" w:eastAsiaTheme="minorEastAsia" w:hAnsiTheme="minorHAnsi" w:cstheme="minorBidi"/>
          <w:b w:val="0"/>
          <w:bCs w:val="0"/>
          <w:smallCaps w:val="0"/>
          <w:noProof/>
          <w:rtl/>
        </w:rPr>
      </w:pPr>
      <w:hyperlink w:anchor="_Toc449004195" w:history="1">
        <w:r w:rsidR="005A458C" w:rsidRPr="00B1293C">
          <w:rPr>
            <w:rStyle w:val="Hyperlink"/>
            <w:noProof/>
            <w:rtl/>
          </w:rPr>
          <w:t>0.14.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סמכות</w:t>
        </w:r>
        <w:r w:rsidR="005A458C" w:rsidRPr="00B1293C">
          <w:rPr>
            <w:rStyle w:val="Hyperlink"/>
            <w:noProof/>
            <w:rtl/>
          </w:rPr>
          <w:t xml:space="preserve"> </w:t>
        </w:r>
        <w:r w:rsidR="005A458C" w:rsidRPr="00B1293C">
          <w:rPr>
            <w:rStyle w:val="Hyperlink"/>
            <w:rFonts w:hint="eastAsia"/>
            <w:noProof/>
            <w:rtl/>
          </w:rPr>
          <w:t>השיפוט</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36</w:t>
        </w:r>
        <w:r w:rsidR="005A458C">
          <w:rPr>
            <w:rStyle w:val="Hyperlink"/>
            <w:noProof/>
            <w:rtl/>
          </w:rPr>
          <w:fldChar w:fldCharType="end"/>
        </w:r>
      </w:hyperlink>
    </w:p>
    <w:p w14:paraId="6C9F9D61"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196" w:history="1">
        <w:r w:rsidR="005A458C" w:rsidRPr="00B1293C">
          <w:rPr>
            <w:rStyle w:val="Hyperlink"/>
            <w:noProof/>
            <w:rtl/>
          </w:rPr>
          <w:t>1.</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יעדים</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42657631"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7" w:history="1">
        <w:r w:rsidR="005A458C" w:rsidRPr="00B1293C">
          <w:rPr>
            <w:rStyle w:val="Hyperlink"/>
            <w:noProof/>
            <w:rtl/>
          </w:rPr>
          <w:t>1.1.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כללי</w:t>
        </w:r>
        <w:r w:rsidR="005A458C" w:rsidRPr="00B1293C">
          <w:rPr>
            <w:rStyle w:val="Hyperlink"/>
            <w:noProof/>
            <w:rtl/>
          </w:rPr>
          <w:t xml:space="preserve"> – </w:t>
        </w:r>
        <w:r w:rsidR="005A458C" w:rsidRPr="00B1293C">
          <w:rPr>
            <w:rStyle w:val="Hyperlink"/>
            <w:rFonts w:hint="eastAsia"/>
            <w:noProof/>
            <w:rtl/>
          </w:rPr>
          <w:t>הבהקים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49741BA1"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8" w:history="1">
        <w:r w:rsidR="005A458C" w:rsidRPr="00B1293C">
          <w:rPr>
            <w:rStyle w:val="Hyperlink"/>
            <w:noProof/>
            <w:rtl/>
          </w:rPr>
          <w:t>1.2.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מזמין</w:t>
        </w:r>
        <w:r w:rsidR="005A458C" w:rsidRPr="00B1293C">
          <w:rPr>
            <w:rStyle w:val="Hyperlink"/>
            <w:noProof/>
            <w:rtl/>
          </w:rPr>
          <w:t xml:space="preserve"> </w:t>
        </w:r>
        <w:r w:rsidR="005A458C" w:rsidRPr="00B1293C">
          <w:rPr>
            <w:rStyle w:val="Hyperlink"/>
            <w:rFonts w:hint="eastAsia"/>
            <w:noProof/>
            <w:rtl/>
          </w:rPr>
          <w:t>ומומחה</w:t>
        </w:r>
        <w:r w:rsidR="005A458C" w:rsidRPr="00B1293C">
          <w:rPr>
            <w:rStyle w:val="Hyperlink"/>
            <w:noProof/>
            <w:rtl/>
          </w:rPr>
          <w:t xml:space="preserve"> </w:t>
        </w:r>
        <w:r w:rsidR="005A458C" w:rsidRPr="00B1293C">
          <w:rPr>
            <w:rStyle w:val="Hyperlink"/>
            <w:rFonts w:hint="eastAsia"/>
            <w:noProof/>
            <w:rtl/>
          </w:rPr>
          <w:t>יישום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0654C390"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199" w:history="1">
        <w:r w:rsidR="005A458C" w:rsidRPr="00B1293C">
          <w:rPr>
            <w:rStyle w:val="Hyperlink"/>
            <w:noProof/>
            <w:rtl/>
          </w:rPr>
          <w:t>1.3.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יעדים</w:t>
        </w:r>
        <w:r w:rsidR="005A458C" w:rsidRPr="00B1293C">
          <w:rPr>
            <w:rStyle w:val="Hyperlink"/>
            <w:noProof/>
            <w:rtl/>
          </w:rPr>
          <w:t xml:space="preserve"> </w:t>
        </w:r>
        <w:r w:rsidR="005A458C" w:rsidRPr="00B1293C">
          <w:rPr>
            <w:rStyle w:val="Hyperlink"/>
            <w:rFonts w:hint="eastAsia"/>
            <w:noProof/>
            <w:rtl/>
          </w:rPr>
          <w:t>ומטרות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Toc449004199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37</w:t>
        </w:r>
        <w:r w:rsidR="005A458C">
          <w:rPr>
            <w:rStyle w:val="Hyperlink"/>
            <w:noProof/>
            <w:rtl/>
          </w:rPr>
          <w:fldChar w:fldCharType="end"/>
        </w:r>
      </w:hyperlink>
    </w:p>
    <w:p w14:paraId="7CDF1724"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0" w:history="1">
        <w:r w:rsidR="005A458C" w:rsidRPr="00B1293C">
          <w:rPr>
            <w:rStyle w:val="Hyperlink"/>
            <w:noProof/>
            <w:rtl/>
          </w:rPr>
          <w:t>1.4.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אופק</w:t>
        </w:r>
        <w:r w:rsidR="005A458C" w:rsidRPr="00B1293C">
          <w:rPr>
            <w:rStyle w:val="Hyperlink"/>
            <w:noProof/>
            <w:rtl/>
          </w:rPr>
          <w:t xml:space="preserve"> </w:t>
        </w:r>
        <w:r w:rsidR="005A458C" w:rsidRPr="00B1293C">
          <w:rPr>
            <w:rStyle w:val="Hyperlink"/>
            <w:rFonts w:hint="eastAsia"/>
            <w:noProof/>
            <w:rtl/>
          </w:rPr>
          <w:t>הזמן</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38</w:t>
        </w:r>
        <w:r w:rsidR="005A458C">
          <w:rPr>
            <w:rStyle w:val="Hyperlink"/>
            <w:noProof/>
            <w:rtl/>
          </w:rPr>
          <w:fldChar w:fldCharType="end"/>
        </w:r>
      </w:hyperlink>
    </w:p>
    <w:p w14:paraId="1587CA40"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1" w:history="1">
        <w:r w:rsidR="005A458C" w:rsidRPr="00B1293C">
          <w:rPr>
            <w:rStyle w:val="Hyperlink"/>
            <w:noProof/>
            <w:rtl/>
          </w:rPr>
          <w:t>2.</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2 - </w:t>
        </w:r>
        <w:r w:rsidR="005A458C" w:rsidRPr="00B1293C">
          <w:rPr>
            <w:rStyle w:val="Hyperlink"/>
            <w:rFonts w:hint="eastAsia"/>
            <w:noProof/>
            <w:rtl/>
          </w:rPr>
          <w:t>יישום</w:t>
        </w:r>
        <w:r w:rsidR="005A458C" w:rsidRPr="00B1293C">
          <w:rPr>
            <w:rStyle w:val="Hyperlink"/>
            <w:noProof/>
            <w:rtl/>
          </w:rPr>
          <w:t xml:space="preserve">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39</w:t>
        </w:r>
        <w:r w:rsidR="005A458C">
          <w:rPr>
            <w:rStyle w:val="Hyperlink"/>
            <w:noProof/>
            <w:rtl/>
          </w:rPr>
          <w:fldChar w:fldCharType="end"/>
        </w:r>
      </w:hyperlink>
    </w:p>
    <w:p w14:paraId="1566AAA1"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2" w:history="1">
        <w:r w:rsidR="005A458C" w:rsidRPr="00B1293C">
          <w:rPr>
            <w:rStyle w:val="Hyperlink"/>
            <w:noProof/>
            <w:rtl/>
          </w:rPr>
          <w:t>3.</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3 - </w:t>
        </w:r>
        <w:r w:rsidR="005A458C" w:rsidRPr="00B1293C">
          <w:rPr>
            <w:rStyle w:val="Hyperlink"/>
            <w:rFonts w:hint="eastAsia"/>
            <w:noProof/>
            <w:rtl/>
          </w:rPr>
          <w:t>טכנולוגיה</w:t>
        </w:r>
        <w:r w:rsidR="005A458C" w:rsidRPr="00B1293C">
          <w:rPr>
            <w:rStyle w:val="Hyperlink"/>
            <w:noProof/>
            <w:rtl/>
          </w:rPr>
          <w:t xml:space="preserve">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40</w:t>
        </w:r>
        <w:r w:rsidR="005A458C">
          <w:rPr>
            <w:rStyle w:val="Hyperlink"/>
            <w:noProof/>
            <w:rtl/>
          </w:rPr>
          <w:fldChar w:fldCharType="end"/>
        </w:r>
      </w:hyperlink>
    </w:p>
    <w:p w14:paraId="1EACB0DE"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03" w:history="1">
        <w:r w:rsidR="005A458C" w:rsidRPr="00B1293C">
          <w:rPr>
            <w:rStyle w:val="Hyperlink"/>
            <w:noProof/>
            <w:rtl/>
          </w:rPr>
          <w:t>4.</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פרק</w:t>
        </w:r>
        <w:r w:rsidR="005A458C" w:rsidRPr="00B1293C">
          <w:rPr>
            <w:rStyle w:val="Hyperlink"/>
            <w:noProof/>
            <w:rtl/>
          </w:rPr>
          <w:t xml:space="preserve"> 4 - </w:t>
        </w:r>
        <w:r w:rsidR="005A458C" w:rsidRPr="00B1293C">
          <w:rPr>
            <w:rStyle w:val="Hyperlink"/>
            <w:rFonts w:hint="eastAsia"/>
            <w:noProof/>
            <w:rtl/>
          </w:rPr>
          <w:t>מימוש</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41</w:t>
        </w:r>
        <w:r w:rsidR="005A458C">
          <w:rPr>
            <w:rStyle w:val="Hyperlink"/>
            <w:noProof/>
            <w:rtl/>
          </w:rPr>
          <w:fldChar w:fldCharType="end"/>
        </w:r>
      </w:hyperlink>
    </w:p>
    <w:p w14:paraId="6209E7F9"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4" w:history="1">
        <w:r w:rsidR="005A458C" w:rsidRPr="00B1293C">
          <w:rPr>
            <w:rStyle w:val="Hyperlink"/>
            <w:noProof/>
            <w:rtl/>
          </w:rPr>
          <w:t>4.1.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גורמים</w:t>
        </w:r>
        <w:r w:rsidR="005A458C" w:rsidRPr="00B1293C">
          <w:rPr>
            <w:rStyle w:val="Hyperlink"/>
            <w:noProof/>
            <w:rtl/>
          </w:rPr>
          <w:t xml:space="preserve"> </w:t>
        </w:r>
        <w:r w:rsidR="005A458C" w:rsidRPr="00B1293C">
          <w:rPr>
            <w:rStyle w:val="Hyperlink"/>
            <w:rFonts w:hint="eastAsia"/>
            <w:noProof/>
            <w:rtl/>
          </w:rPr>
          <w:t>מעורבים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41</w:t>
        </w:r>
        <w:r w:rsidR="005A458C">
          <w:rPr>
            <w:rStyle w:val="Hyperlink"/>
            <w:noProof/>
            <w:rtl/>
          </w:rPr>
          <w:fldChar w:fldCharType="end"/>
        </w:r>
      </w:hyperlink>
    </w:p>
    <w:p w14:paraId="3115258F"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5" w:history="1">
        <w:r w:rsidR="005A458C" w:rsidRPr="00B1293C">
          <w:rPr>
            <w:rStyle w:val="Hyperlink"/>
            <w:noProof/>
          </w:rPr>
          <w:t>4.2.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תכנית</w:t>
        </w:r>
        <w:r w:rsidR="005A458C" w:rsidRPr="00B1293C">
          <w:rPr>
            <w:rStyle w:val="Hyperlink"/>
            <w:noProof/>
            <w:rtl/>
          </w:rPr>
          <w:t xml:space="preserve"> </w:t>
        </w:r>
        <w:r w:rsidR="005A458C" w:rsidRPr="00B1293C">
          <w:rPr>
            <w:rStyle w:val="Hyperlink"/>
            <w:rFonts w:hint="eastAsia"/>
            <w:noProof/>
            <w:rtl/>
          </w:rPr>
          <w:t>עבודה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43</w:t>
        </w:r>
        <w:r w:rsidR="005A458C">
          <w:rPr>
            <w:rStyle w:val="Hyperlink"/>
            <w:noProof/>
            <w:rtl/>
          </w:rPr>
          <w:fldChar w:fldCharType="end"/>
        </w:r>
      </w:hyperlink>
    </w:p>
    <w:p w14:paraId="134E9A38"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6" w:history="1">
        <w:r w:rsidR="005A458C" w:rsidRPr="00B1293C">
          <w:rPr>
            <w:rStyle w:val="Hyperlink"/>
            <w:noProof/>
          </w:rPr>
          <w:t>4.3.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תהליכים</w:t>
        </w:r>
        <w:r w:rsidR="005A458C" w:rsidRPr="00B1293C">
          <w:rPr>
            <w:rStyle w:val="Hyperlink"/>
            <w:noProof/>
            <w:rtl/>
          </w:rPr>
          <w:t xml:space="preserve">: </w:t>
        </w:r>
        <w:r w:rsidR="005A458C" w:rsidRPr="00B1293C">
          <w:rPr>
            <w:rStyle w:val="Hyperlink"/>
            <w:rFonts w:hint="eastAsia"/>
            <w:noProof/>
            <w:rtl/>
          </w:rPr>
          <w:t>התקנה</w:t>
        </w:r>
        <w:r w:rsidR="005A458C" w:rsidRPr="00B1293C">
          <w:rPr>
            <w:rStyle w:val="Hyperlink"/>
            <w:noProof/>
            <w:rtl/>
          </w:rPr>
          <w:t xml:space="preserve">, </w:t>
        </w:r>
        <w:r w:rsidR="005A458C" w:rsidRPr="00B1293C">
          <w:rPr>
            <w:rStyle w:val="Hyperlink"/>
            <w:rFonts w:hint="eastAsia"/>
            <w:noProof/>
            <w:rtl/>
          </w:rPr>
          <w:t>הסרה</w:t>
        </w:r>
        <w:r w:rsidR="005A458C" w:rsidRPr="00B1293C">
          <w:rPr>
            <w:rStyle w:val="Hyperlink"/>
            <w:noProof/>
            <w:rtl/>
          </w:rPr>
          <w:t xml:space="preserve">, </w:t>
        </w:r>
        <w:r w:rsidR="005A458C" w:rsidRPr="00B1293C">
          <w:rPr>
            <w:rStyle w:val="Hyperlink"/>
            <w:rFonts w:hint="eastAsia"/>
            <w:noProof/>
            <w:rtl/>
          </w:rPr>
          <w:t>העתקה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44</w:t>
        </w:r>
        <w:r w:rsidR="005A458C">
          <w:rPr>
            <w:rStyle w:val="Hyperlink"/>
            <w:noProof/>
            <w:rtl/>
          </w:rPr>
          <w:fldChar w:fldCharType="end"/>
        </w:r>
      </w:hyperlink>
    </w:p>
    <w:p w14:paraId="497F23D2"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7" w:history="1">
        <w:r w:rsidR="005A458C" w:rsidRPr="00B1293C">
          <w:rPr>
            <w:rStyle w:val="Hyperlink"/>
            <w:noProof/>
          </w:rPr>
          <w:t>4.4.</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שירות</w:t>
        </w:r>
        <w:r w:rsidR="005A458C" w:rsidRPr="00B1293C">
          <w:rPr>
            <w:rStyle w:val="Hyperlink"/>
            <w:noProof/>
            <w:rtl/>
          </w:rPr>
          <w:t xml:space="preserve"> </w:t>
        </w:r>
        <w:r w:rsidR="005A458C" w:rsidRPr="00B1293C">
          <w:rPr>
            <w:rStyle w:val="Hyperlink"/>
            <w:rFonts w:hint="eastAsia"/>
            <w:noProof/>
            <w:rtl/>
          </w:rPr>
          <w:t>ותחזוקה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47</w:t>
        </w:r>
        <w:r w:rsidR="005A458C">
          <w:rPr>
            <w:rStyle w:val="Hyperlink"/>
            <w:noProof/>
            <w:rtl/>
          </w:rPr>
          <w:fldChar w:fldCharType="end"/>
        </w:r>
      </w:hyperlink>
    </w:p>
    <w:p w14:paraId="2D8E0216"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08" w:history="1">
        <w:r w:rsidR="005A458C" w:rsidRPr="00B1293C">
          <w:rPr>
            <w:rStyle w:val="Hyperlink"/>
            <w:noProof/>
          </w:rPr>
          <w:t>4.5.</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רמת</w:t>
        </w:r>
        <w:r w:rsidR="005A458C" w:rsidRPr="00B1293C">
          <w:rPr>
            <w:rStyle w:val="Hyperlink"/>
            <w:noProof/>
            <w:rtl/>
          </w:rPr>
          <w:t xml:space="preserve"> </w:t>
        </w:r>
        <w:r w:rsidR="005A458C" w:rsidRPr="00B1293C">
          <w:rPr>
            <w:rStyle w:val="Hyperlink"/>
            <w:rFonts w:hint="eastAsia"/>
            <w:noProof/>
            <w:rtl/>
          </w:rPr>
          <w:t>שירות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48</w:t>
        </w:r>
        <w:r w:rsidR="005A458C">
          <w:rPr>
            <w:rStyle w:val="Hyperlink"/>
            <w:noProof/>
            <w:rtl/>
          </w:rPr>
          <w:fldChar w:fldCharType="end"/>
        </w:r>
      </w:hyperlink>
    </w:p>
    <w:p w14:paraId="3BF2D4D1"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09" w:history="1">
        <w:r w:rsidR="005A458C" w:rsidRPr="00B1293C">
          <w:rPr>
            <w:rStyle w:val="Hyperlink"/>
            <w:noProof/>
            <w:rtl/>
          </w:rPr>
          <w:t>4.6.</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הנחיות</w:t>
        </w:r>
        <w:r w:rsidR="005A458C" w:rsidRPr="00B1293C">
          <w:rPr>
            <w:rStyle w:val="Hyperlink"/>
            <w:noProof/>
            <w:rtl/>
          </w:rPr>
          <w:t xml:space="preserve"> </w:t>
        </w:r>
        <w:r w:rsidR="005A458C" w:rsidRPr="00B1293C">
          <w:rPr>
            <w:rStyle w:val="Hyperlink"/>
            <w:rFonts w:hint="eastAsia"/>
            <w:noProof/>
            <w:rtl/>
          </w:rPr>
          <w:t>ביטחון</w:t>
        </w:r>
        <w:r w:rsidR="005A458C" w:rsidRPr="00B1293C">
          <w:rPr>
            <w:rStyle w:val="Hyperlink"/>
            <w:noProof/>
            <w:rtl/>
          </w:rPr>
          <w:t xml:space="preserve"> </w:t>
        </w:r>
        <w:r w:rsidR="005A458C" w:rsidRPr="00B1293C">
          <w:rPr>
            <w:rStyle w:val="Hyperlink"/>
            <w:rFonts w:hint="eastAsia"/>
            <w:noProof/>
            <w:rtl/>
          </w:rPr>
          <w:t>ואבטחת</w:t>
        </w:r>
        <w:r w:rsidR="005A458C" w:rsidRPr="00B1293C">
          <w:rPr>
            <w:rStyle w:val="Hyperlink"/>
            <w:noProof/>
            <w:rtl/>
          </w:rPr>
          <w:t xml:space="preserve"> </w:t>
        </w:r>
        <w:r w:rsidR="005A458C" w:rsidRPr="00B1293C">
          <w:rPr>
            <w:rStyle w:val="Hyperlink"/>
            <w:rFonts w:hint="eastAsia"/>
            <w:noProof/>
            <w:rtl/>
          </w:rPr>
          <w:t>מידע</w:t>
        </w:r>
        <w:r w:rsidR="005A458C" w:rsidRPr="00B1293C">
          <w:rPr>
            <w:rStyle w:val="Hyperlink"/>
            <w:noProof/>
            <w:rtl/>
          </w:rPr>
          <w:t xml:space="preserve"> (</w:t>
        </w:r>
        <w:r w:rsidR="005A458C" w:rsidRPr="00B1293C">
          <w:rPr>
            <w:rStyle w:val="Hyperlink"/>
            <w:noProof/>
          </w:rPr>
          <w:t>(M</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Toc449004209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50</w:t>
        </w:r>
        <w:r w:rsidR="005A458C">
          <w:rPr>
            <w:rStyle w:val="Hyperlink"/>
            <w:noProof/>
            <w:rtl/>
          </w:rPr>
          <w:fldChar w:fldCharType="end"/>
        </w:r>
      </w:hyperlink>
    </w:p>
    <w:p w14:paraId="6DDB330F"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10" w:history="1">
        <w:r w:rsidR="005A458C" w:rsidRPr="00B1293C">
          <w:rPr>
            <w:rStyle w:val="Hyperlink"/>
            <w:noProof/>
          </w:rPr>
          <w:t>4.7.</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דו</w:t>
        </w:r>
        <w:r w:rsidR="005A458C" w:rsidRPr="00B1293C">
          <w:rPr>
            <w:rStyle w:val="Hyperlink"/>
            <w:noProof/>
            <w:rtl/>
          </w:rPr>
          <w:t>"</w:t>
        </w:r>
        <w:r w:rsidR="005A458C" w:rsidRPr="00B1293C">
          <w:rPr>
            <w:rStyle w:val="Hyperlink"/>
            <w:rFonts w:hint="eastAsia"/>
            <w:noProof/>
            <w:rtl/>
          </w:rPr>
          <w:t>חות</w:t>
        </w:r>
        <w:r w:rsidR="005A458C" w:rsidRPr="00B1293C">
          <w:rPr>
            <w:rStyle w:val="Hyperlink"/>
            <w:noProof/>
            <w:rtl/>
          </w:rPr>
          <w:t xml:space="preserve"> </w:t>
        </w:r>
        <w:r w:rsidR="005A458C" w:rsidRPr="00B1293C">
          <w:rPr>
            <w:rStyle w:val="Hyperlink"/>
            <w:rFonts w:hint="eastAsia"/>
            <w:noProof/>
            <w:rtl/>
          </w:rPr>
          <w:t>ושאילתות</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52</w:t>
        </w:r>
        <w:r w:rsidR="005A458C">
          <w:rPr>
            <w:rStyle w:val="Hyperlink"/>
            <w:noProof/>
            <w:rtl/>
          </w:rPr>
          <w:fldChar w:fldCharType="end"/>
        </w:r>
      </w:hyperlink>
    </w:p>
    <w:p w14:paraId="0D42BE30"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1" w:history="1">
        <w:r w:rsidR="005A458C" w:rsidRPr="00B1293C">
          <w:rPr>
            <w:rStyle w:val="Hyperlink"/>
            <w:noProof/>
            <w:rtl/>
          </w:rPr>
          <w:t>4.8.</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פיצויים</w:t>
        </w:r>
        <w:r w:rsidR="005A458C" w:rsidRPr="00B1293C">
          <w:rPr>
            <w:rStyle w:val="Hyperlink"/>
            <w:noProof/>
            <w:rtl/>
          </w:rPr>
          <w:t xml:space="preserve"> </w:t>
        </w:r>
        <w:r w:rsidR="005A458C" w:rsidRPr="00B1293C">
          <w:rPr>
            <w:rStyle w:val="Hyperlink"/>
            <w:rFonts w:hint="eastAsia"/>
            <w:noProof/>
            <w:rtl/>
          </w:rPr>
          <w:t>מוסכמים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53</w:t>
        </w:r>
        <w:r w:rsidR="005A458C">
          <w:rPr>
            <w:rStyle w:val="Hyperlink"/>
            <w:noProof/>
            <w:rtl/>
          </w:rPr>
          <w:fldChar w:fldCharType="end"/>
        </w:r>
      </w:hyperlink>
    </w:p>
    <w:p w14:paraId="5486F51A"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12" w:history="1">
        <w:r w:rsidR="005A458C" w:rsidRPr="00B1293C">
          <w:rPr>
            <w:rStyle w:val="Hyperlink"/>
            <w:noProof/>
            <w:rtl/>
          </w:rPr>
          <w:t>5.</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עלות</w:t>
        </w:r>
        <w:r w:rsidR="005A458C" w:rsidRPr="00B1293C">
          <w:rPr>
            <w:rStyle w:val="Hyperlink"/>
            <w:noProof/>
            <w:rtl/>
          </w:rPr>
          <w:t xml:space="preserve"> (</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5875D317"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3" w:history="1">
        <w:r w:rsidR="005A458C" w:rsidRPr="00B1293C">
          <w:rPr>
            <w:rStyle w:val="Hyperlink"/>
            <w:noProof/>
            <w:rtl/>
          </w:rPr>
          <w:t>5.1.</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כללי</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B3001BB" w14:textId="77777777" w:rsidR="005A458C" w:rsidRDefault="00F8619E">
      <w:pPr>
        <w:pStyle w:val="TOC2"/>
        <w:tabs>
          <w:tab w:val="left" w:pos="619"/>
          <w:tab w:val="right" w:leader="dot" w:pos="8270"/>
        </w:tabs>
        <w:rPr>
          <w:rFonts w:asciiTheme="minorHAnsi" w:eastAsiaTheme="minorEastAsia" w:hAnsiTheme="minorHAnsi" w:cstheme="minorBidi"/>
          <w:b w:val="0"/>
          <w:bCs w:val="0"/>
          <w:smallCaps w:val="0"/>
          <w:noProof/>
          <w:rtl/>
        </w:rPr>
      </w:pPr>
      <w:hyperlink w:anchor="_Toc449004214" w:history="1">
        <w:r w:rsidR="005A458C" w:rsidRPr="00B1293C">
          <w:rPr>
            <w:rStyle w:val="Hyperlink"/>
            <w:noProof/>
            <w:rtl/>
          </w:rPr>
          <w:t>5.2.</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מודל</w:t>
        </w:r>
        <w:r w:rsidR="005A458C" w:rsidRPr="00B1293C">
          <w:rPr>
            <w:rStyle w:val="Hyperlink"/>
            <w:noProof/>
            <w:rtl/>
          </w:rPr>
          <w:t xml:space="preserve"> </w:t>
        </w:r>
        <w:r w:rsidR="005A458C" w:rsidRPr="00B1293C">
          <w:rPr>
            <w:rStyle w:val="Hyperlink"/>
            <w:rFonts w:hint="eastAsia"/>
            <w:noProof/>
            <w:rtl/>
          </w:rPr>
          <w:t>חישוב</w:t>
        </w:r>
        <w:r w:rsidR="005A458C" w:rsidRPr="00B1293C">
          <w:rPr>
            <w:rStyle w:val="Hyperlink"/>
            <w:noProof/>
            <w:rtl/>
          </w:rPr>
          <w:t xml:space="preserve"> </w:t>
        </w:r>
        <w:r w:rsidR="005A458C" w:rsidRPr="00B1293C">
          <w:rPr>
            <w:rStyle w:val="Hyperlink"/>
            <w:rFonts w:hint="eastAsia"/>
            <w:noProof/>
            <w:rtl/>
          </w:rPr>
          <w:t>העלות</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BBF3DBF" w14:textId="77777777" w:rsidR="005A458C" w:rsidRDefault="00F8619E">
      <w:pPr>
        <w:pStyle w:val="TOC2"/>
        <w:tabs>
          <w:tab w:val="left" w:pos="632"/>
          <w:tab w:val="right" w:leader="dot" w:pos="8270"/>
        </w:tabs>
        <w:rPr>
          <w:rFonts w:asciiTheme="minorHAnsi" w:eastAsiaTheme="minorEastAsia" w:hAnsiTheme="minorHAnsi" w:cstheme="minorBidi"/>
          <w:b w:val="0"/>
          <w:bCs w:val="0"/>
          <w:smallCaps w:val="0"/>
          <w:noProof/>
          <w:rtl/>
        </w:rPr>
      </w:pPr>
      <w:hyperlink w:anchor="_Toc449004215" w:history="1">
        <w:r w:rsidR="005A458C" w:rsidRPr="00B1293C">
          <w:rPr>
            <w:rStyle w:val="Hyperlink"/>
            <w:noProof/>
          </w:rPr>
          <w:t>5.3.</w:t>
        </w:r>
        <w:r w:rsidR="005A458C">
          <w:rPr>
            <w:rFonts w:asciiTheme="minorHAnsi" w:eastAsiaTheme="minorEastAsia" w:hAnsiTheme="minorHAnsi" w:cstheme="minorBidi"/>
            <w:b w:val="0"/>
            <w:bCs w:val="0"/>
            <w:smallCaps w:val="0"/>
            <w:noProof/>
            <w:rtl/>
          </w:rPr>
          <w:tab/>
        </w:r>
        <w:r w:rsidR="005A458C" w:rsidRPr="00B1293C">
          <w:rPr>
            <w:rStyle w:val="Hyperlink"/>
            <w:rFonts w:hint="eastAsia"/>
            <w:noProof/>
            <w:rtl/>
          </w:rPr>
          <w:t>הצמדה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55</w:t>
        </w:r>
        <w:r w:rsidR="005A458C">
          <w:rPr>
            <w:rStyle w:val="Hyperlink"/>
            <w:noProof/>
            <w:rtl/>
          </w:rPr>
          <w:fldChar w:fldCharType="end"/>
        </w:r>
      </w:hyperlink>
    </w:p>
    <w:p w14:paraId="32B0A7EC" w14:textId="77777777" w:rsidR="005A458C" w:rsidRDefault="00F8619E">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49004216" w:history="1">
        <w:r w:rsidR="005A458C" w:rsidRPr="00B1293C">
          <w:rPr>
            <w:rStyle w:val="Hyperlink"/>
            <w:noProof/>
            <w:rtl/>
          </w:rPr>
          <w:t>6.</w:t>
        </w:r>
        <w:r w:rsidR="005A458C">
          <w:rPr>
            <w:rFonts w:asciiTheme="minorHAnsi" w:eastAsiaTheme="minorEastAsia" w:hAnsiTheme="minorHAnsi" w:cstheme="minorBidi"/>
            <w:b w:val="0"/>
            <w:bCs w:val="0"/>
            <w:caps w:val="0"/>
            <w:noProof/>
            <w:u w:val="none"/>
            <w:rtl/>
          </w:rPr>
          <w:tab/>
        </w:r>
        <w:r w:rsidR="005A458C" w:rsidRPr="00B1293C">
          <w:rPr>
            <w:rStyle w:val="Hyperlink"/>
            <w:rFonts w:hint="eastAsia"/>
            <w:noProof/>
            <w:rtl/>
          </w:rPr>
          <w:t>נספחים</w:t>
        </w:r>
        <w:r w:rsidR="005A458C" w:rsidRPr="00B1293C">
          <w:rPr>
            <w:rStyle w:val="Hyperlink"/>
            <w:noProof/>
          </w:rPr>
          <w:t xml:space="preserve"> </w:t>
        </w:r>
        <w:r w:rsidR="005A458C" w:rsidRPr="00B1293C">
          <w:rPr>
            <w:rStyle w:val="Hyperlink"/>
            <w:noProof/>
            <w:rtl/>
          </w:rPr>
          <w:t>(</w:t>
        </w:r>
        <w:r w:rsidR="005A458C" w:rsidRPr="00B1293C">
          <w:rPr>
            <w:rStyle w:val="Hyperlink"/>
            <w:noProof/>
          </w:rPr>
          <w:t>M</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56</w:t>
        </w:r>
        <w:r w:rsidR="005A458C">
          <w:rPr>
            <w:rStyle w:val="Hyperlink"/>
            <w:noProof/>
            <w:rtl/>
          </w:rPr>
          <w:fldChar w:fldCharType="end"/>
        </w:r>
      </w:hyperlink>
    </w:p>
    <w:p w14:paraId="3E26D2EA"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17" w:history="1">
        <w:r w:rsidR="005A458C" w:rsidRPr="00B1293C">
          <w:rPr>
            <w:rStyle w:val="Hyperlink"/>
            <w:rFonts w:hint="eastAsia"/>
            <w:noProof/>
            <w:rtl/>
          </w:rPr>
          <w:t>נספח</w:t>
        </w:r>
        <w:r w:rsidR="005A458C" w:rsidRPr="00B1293C">
          <w:rPr>
            <w:rStyle w:val="Hyperlink"/>
            <w:noProof/>
            <w:rtl/>
          </w:rPr>
          <w:t xml:space="preserve"> 1 - </w:t>
        </w:r>
        <w:r w:rsidR="005A458C" w:rsidRPr="00B1293C">
          <w:rPr>
            <w:rStyle w:val="Hyperlink"/>
            <w:rFonts w:hint="eastAsia"/>
            <w:noProof/>
            <w:rtl/>
          </w:rPr>
          <w:t>נוסח</w:t>
        </w:r>
        <w:r w:rsidR="005A458C" w:rsidRPr="00B1293C">
          <w:rPr>
            <w:rStyle w:val="Hyperlink"/>
            <w:noProof/>
            <w:rtl/>
          </w:rPr>
          <w:t xml:space="preserve"> </w:t>
        </w:r>
        <w:r w:rsidR="005A458C" w:rsidRPr="00B1293C">
          <w:rPr>
            <w:rStyle w:val="Hyperlink"/>
            <w:rFonts w:hint="eastAsia"/>
            <w:noProof/>
            <w:rtl/>
          </w:rPr>
          <w:t>כתב</w:t>
        </w:r>
        <w:r w:rsidR="005A458C" w:rsidRPr="00B1293C">
          <w:rPr>
            <w:rStyle w:val="Hyperlink"/>
            <w:noProof/>
            <w:rtl/>
          </w:rPr>
          <w:t xml:space="preserve"> </w:t>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בגין</w:t>
        </w:r>
        <w:r w:rsidR="005A458C" w:rsidRPr="00B1293C">
          <w:rPr>
            <w:rStyle w:val="Hyperlink"/>
            <w:noProof/>
            <w:rtl/>
          </w:rPr>
          <w:t xml:space="preserve"> </w:t>
        </w:r>
        <w:r w:rsidR="005A458C" w:rsidRPr="00B1293C">
          <w:rPr>
            <w:rStyle w:val="Hyperlink"/>
            <w:rFonts w:hint="eastAsia"/>
            <w:noProof/>
            <w:rtl/>
          </w:rPr>
          <w:t>הגשת</w:t>
        </w:r>
        <w:r w:rsidR="005A458C" w:rsidRPr="00B1293C">
          <w:rPr>
            <w:rStyle w:val="Hyperlink"/>
            <w:noProof/>
            <w:rtl/>
          </w:rPr>
          <w:t xml:space="preserve"> </w:t>
        </w:r>
        <w:r w:rsidR="005A458C" w:rsidRPr="00B1293C">
          <w:rPr>
            <w:rStyle w:val="Hyperlink"/>
            <w:rFonts w:hint="eastAsia"/>
            <w:noProof/>
            <w:rtl/>
          </w:rPr>
          <w:t>הצעה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57</w:t>
        </w:r>
        <w:r w:rsidR="005A458C">
          <w:rPr>
            <w:rStyle w:val="Hyperlink"/>
            <w:noProof/>
            <w:rtl/>
          </w:rPr>
          <w:fldChar w:fldCharType="end"/>
        </w:r>
      </w:hyperlink>
    </w:p>
    <w:p w14:paraId="72762E1A"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18" w:history="1">
        <w:r w:rsidR="005A458C" w:rsidRPr="00B1293C">
          <w:rPr>
            <w:rStyle w:val="Hyperlink"/>
            <w:rFonts w:hint="eastAsia"/>
            <w:noProof/>
            <w:rtl/>
          </w:rPr>
          <w:t>נספח</w:t>
        </w:r>
        <w:r w:rsidR="005A458C" w:rsidRPr="00B1293C">
          <w:rPr>
            <w:rStyle w:val="Hyperlink"/>
            <w:noProof/>
            <w:rtl/>
          </w:rPr>
          <w:t xml:space="preserve"> 2 – </w:t>
        </w:r>
        <w:r w:rsidR="005A458C" w:rsidRPr="00B1293C">
          <w:rPr>
            <w:rStyle w:val="Hyperlink"/>
            <w:rFonts w:hint="eastAsia"/>
            <w:noProof/>
            <w:rtl/>
          </w:rPr>
          <w:t>רשיון</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מטעם</w:t>
        </w:r>
        <w:r w:rsidR="005A458C" w:rsidRPr="00B1293C">
          <w:rPr>
            <w:rStyle w:val="Hyperlink"/>
            <w:noProof/>
            <w:rtl/>
          </w:rPr>
          <w:t xml:space="preserve"> </w:t>
        </w:r>
        <w:r w:rsidR="005A458C" w:rsidRPr="00B1293C">
          <w:rPr>
            <w:rStyle w:val="Hyperlink"/>
            <w:rFonts w:hint="eastAsia"/>
            <w:noProof/>
            <w:rtl/>
          </w:rPr>
          <w:t>משרד</w:t>
        </w:r>
        <w:r w:rsidR="005A458C" w:rsidRPr="00B1293C">
          <w:rPr>
            <w:rStyle w:val="Hyperlink"/>
            <w:noProof/>
            <w:rtl/>
          </w:rPr>
          <w:t xml:space="preserve"> </w:t>
        </w:r>
        <w:r w:rsidR="005A458C" w:rsidRPr="00B1293C">
          <w:rPr>
            <w:rStyle w:val="Hyperlink"/>
            <w:rFonts w:hint="eastAsia"/>
            <w:noProof/>
            <w:rtl/>
          </w:rPr>
          <w:t>התקשורת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58</w:t>
        </w:r>
        <w:r w:rsidR="005A458C">
          <w:rPr>
            <w:rStyle w:val="Hyperlink"/>
            <w:noProof/>
            <w:rtl/>
          </w:rPr>
          <w:fldChar w:fldCharType="end"/>
        </w:r>
      </w:hyperlink>
    </w:p>
    <w:p w14:paraId="3AD38625"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19" w:history="1">
        <w:r w:rsidR="005A458C" w:rsidRPr="00B1293C">
          <w:rPr>
            <w:rStyle w:val="Hyperlink"/>
            <w:rFonts w:hint="eastAsia"/>
            <w:noProof/>
            <w:rtl/>
          </w:rPr>
          <w:t>נספח</w:t>
        </w:r>
        <w:r w:rsidR="005A458C" w:rsidRPr="00B1293C">
          <w:rPr>
            <w:rStyle w:val="Hyperlink"/>
            <w:noProof/>
            <w:rtl/>
          </w:rPr>
          <w:t xml:space="preserve"> 3 - </w:t>
        </w:r>
        <w:r w:rsidR="005A458C" w:rsidRPr="00B1293C">
          <w:rPr>
            <w:rStyle w:val="Hyperlink"/>
            <w:rFonts w:hint="eastAsia"/>
            <w:noProof/>
            <w:rtl/>
          </w:rPr>
          <w:t>תצהיר</w:t>
        </w:r>
        <w:r w:rsidR="005A458C" w:rsidRPr="00B1293C">
          <w:rPr>
            <w:rStyle w:val="Hyperlink"/>
            <w:noProof/>
            <w:rtl/>
          </w:rPr>
          <w:t xml:space="preserve"> </w:t>
        </w:r>
        <w:r w:rsidR="005A458C" w:rsidRPr="00B1293C">
          <w:rPr>
            <w:rStyle w:val="Hyperlink"/>
            <w:rFonts w:hint="eastAsia"/>
            <w:noProof/>
            <w:rtl/>
          </w:rPr>
          <w:t>המציע</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Toc449004219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59</w:t>
        </w:r>
        <w:r w:rsidR="005A458C">
          <w:rPr>
            <w:rStyle w:val="Hyperlink"/>
            <w:noProof/>
            <w:rtl/>
          </w:rPr>
          <w:fldChar w:fldCharType="end"/>
        </w:r>
      </w:hyperlink>
    </w:p>
    <w:p w14:paraId="5FCE0617"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0" w:history="1">
        <w:r w:rsidR="005A458C" w:rsidRPr="00B1293C">
          <w:rPr>
            <w:rStyle w:val="Hyperlink"/>
            <w:rFonts w:hint="eastAsia"/>
            <w:noProof/>
            <w:rtl/>
          </w:rPr>
          <w:t>נספח</w:t>
        </w:r>
        <w:r w:rsidR="005A458C" w:rsidRPr="00B1293C">
          <w:rPr>
            <w:rStyle w:val="Hyperlink"/>
            <w:noProof/>
            <w:rtl/>
          </w:rPr>
          <w:t xml:space="preserve"> 4 (</w:t>
        </w:r>
        <w:r w:rsidR="005A458C" w:rsidRPr="00B1293C">
          <w:rPr>
            <w:rStyle w:val="Hyperlink"/>
            <w:noProof/>
          </w:rPr>
          <w:t>N</w:t>
        </w:r>
        <w:r w:rsidR="005A458C" w:rsidRPr="00B1293C">
          <w:rPr>
            <w:rStyle w:val="Hyperlink"/>
            <w:noProof/>
            <w:rtl/>
          </w:rPr>
          <w:t xml:space="preserve">)– </w:t>
        </w:r>
        <w:r w:rsidR="005A458C" w:rsidRPr="00B1293C">
          <w:rPr>
            <w:rStyle w:val="Hyperlink"/>
            <w:rFonts w:hint="eastAsia"/>
            <w:noProof/>
            <w:rtl/>
          </w:rPr>
          <w:t>אישור</w:t>
        </w:r>
        <w:r w:rsidR="005A458C" w:rsidRPr="00B1293C">
          <w:rPr>
            <w:rStyle w:val="Hyperlink"/>
            <w:noProof/>
            <w:rtl/>
          </w:rPr>
          <w:t xml:space="preserve"> </w:t>
        </w:r>
        <w:r w:rsidR="005A458C" w:rsidRPr="00B1293C">
          <w:rPr>
            <w:rStyle w:val="Hyperlink"/>
            <w:rFonts w:hint="eastAsia"/>
            <w:noProof/>
            <w:rtl/>
          </w:rPr>
          <w:t>רו</w:t>
        </w:r>
        <w:r w:rsidR="005A458C" w:rsidRPr="00B1293C">
          <w:rPr>
            <w:rStyle w:val="Hyperlink"/>
            <w:noProof/>
            <w:rtl/>
          </w:rPr>
          <w:t>"</w:t>
        </w:r>
        <w:r w:rsidR="005A458C" w:rsidRPr="00B1293C">
          <w:rPr>
            <w:rStyle w:val="Hyperlink"/>
            <w:rFonts w:hint="eastAsia"/>
            <w:noProof/>
            <w:rtl/>
          </w:rPr>
          <w:t>ח</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66</w:t>
        </w:r>
        <w:r w:rsidR="005A458C">
          <w:rPr>
            <w:rStyle w:val="Hyperlink"/>
            <w:noProof/>
            <w:rtl/>
          </w:rPr>
          <w:fldChar w:fldCharType="end"/>
        </w:r>
      </w:hyperlink>
    </w:p>
    <w:p w14:paraId="7DCC9996"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1" w:history="1">
        <w:r w:rsidR="005A458C" w:rsidRPr="00B1293C">
          <w:rPr>
            <w:rStyle w:val="Hyperlink"/>
            <w:rFonts w:hint="eastAsia"/>
            <w:noProof/>
            <w:rtl/>
          </w:rPr>
          <w:t>נספח</w:t>
        </w:r>
        <w:r w:rsidR="005A458C" w:rsidRPr="00B1293C">
          <w:rPr>
            <w:rStyle w:val="Hyperlink"/>
            <w:noProof/>
            <w:rtl/>
          </w:rPr>
          <w:t xml:space="preserve"> 5 – </w:t>
        </w:r>
        <w:r w:rsidR="005A458C" w:rsidRPr="00B1293C">
          <w:rPr>
            <w:rStyle w:val="Hyperlink"/>
            <w:rFonts w:hint="eastAsia"/>
            <w:noProof/>
            <w:rtl/>
          </w:rPr>
          <w:t>מידע</w:t>
        </w:r>
        <w:r w:rsidR="005A458C" w:rsidRPr="00B1293C">
          <w:rPr>
            <w:rStyle w:val="Hyperlink"/>
            <w:noProof/>
            <w:rtl/>
          </w:rPr>
          <w:t xml:space="preserve"> </w:t>
        </w:r>
        <w:r w:rsidR="005A458C" w:rsidRPr="00B1293C">
          <w:rPr>
            <w:rStyle w:val="Hyperlink"/>
            <w:rFonts w:hint="eastAsia"/>
            <w:noProof/>
            <w:rtl/>
          </w:rPr>
          <w:t>נוסף</w:t>
        </w:r>
        <w:r w:rsidR="005A458C" w:rsidRPr="00B1293C">
          <w:rPr>
            <w:rStyle w:val="Hyperlink"/>
            <w:noProof/>
            <w:rtl/>
          </w:rPr>
          <w:t xml:space="preserve"> </w:t>
        </w:r>
        <w:r w:rsidR="005A458C" w:rsidRPr="00B1293C">
          <w:rPr>
            <w:rStyle w:val="Hyperlink"/>
            <w:rFonts w:hint="eastAsia"/>
            <w:noProof/>
            <w:rtl/>
          </w:rPr>
          <w:t>אודות</w:t>
        </w:r>
        <w:r w:rsidR="005A458C" w:rsidRPr="00B1293C">
          <w:rPr>
            <w:rStyle w:val="Hyperlink"/>
            <w:noProof/>
            <w:rtl/>
          </w:rPr>
          <w:t xml:space="preserve"> </w:t>
        </w:r>
        <w:r w:rsidR="005A458C" w:rsidRPr="00B1293C">
          <w:rPr>
            <w:rStyle w:val="Hyperlink"/>
            <w:rFonts w:hint="eastAsia"/>
            <w:noProof/>
            <w:rtl/>
          </w:rPr>
          <w:t>המציע</w:t>
        </w:r>
        <w:r w:rsidR="005A458C" w:rsidRPr="00B1293C">
          <w:rPr>
            <w:rStyle w:val="Hyperlink"/>
            <w:noProof/>
            <w:rtl/>
          </w:rPr>
          <w:t xml:space="preserve"> </w:t>
        </w:r>
        <w:r w:rsidR="005A458C" w:rsidRPr="00B1293C">
          <w:rPr>
            <w:rStyle w:val="Hyperlink"/>
            <w:rFonts w:hint="eastAsia"/>
            <w:noProof/>
            <w:rtl/>
          </w:rPr>
          <w:t>וקבלני</w:t>
        </w:r>
        <w:r w:rsidR="005A458C" w:rsidRPr="00B1293C">
          <w:rPr>
            <w:rStyle w:val="Hyperlink"/>
            <w:noProof/>
            <w:rtl/>
          </w:rPr>
          <w:t xml:space="preserve"> </w:t>
        </w:r>
        <w:r w:rsidR="005A458C" w:rsidRPr="00B1293C">
          <w:rPr>
            <w:rStyle w:val="Hyperlink"/>
            <w:rFonts w:hint="eastAsia"/>
            <w:noProof/>
            <w:rtl/>
          </w:rPr>
          <w:t>משנה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Toc449004221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67</w:t>
        </w:r>
        <w:r w:rsidR="005A458C">
          <w:rPr>
            <w:rStyle w:val="Hyperlink"/>
            <w:noProof/>
            <w:rtl/>
          </w:rPr>
          <w:fldChar w:fldCharType="end"/>
        </w:r>
      </w:hyperlink>
    </w:p>
    <w:p w14:paraId="2D2D0BA6"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2" w:history="1">
        <w:r w:rsidR="005A458C" w:rsidRPr="00B1293C">
          <w:rPr>
            <w:rStyle w:val="Hyperlink"/>
            <w:rFonts w:hint="eastAsia"/>
            <w:noProof/>
            <w:rtl/>
          </w:rPr>
          <w:t>נספח</w:t>
        </w:r>
        <w:r w:rsidR="005A458C" w:rsidRPr="00B1293C">
          <w:rPr>
            <w:rStyle w:val="Hyperlink"/>
            <w:noProof/>
            <w:rtl/>
          </w:rPr>
          <w:t xml:space="preserve"> 6 – </w:t>
        </w:r>
        <w:r w:rsidR="005A458C" w:rsidRPr="00B1293C">
          <w:rPr>
            <w:rStyle w:val="Hyperlink"/>
            <w:rFonts w:hint="eastAsia"/>
            <w:noProof/>
            <w:rtl/>
          </w:rPr>
          <w:t>התחייבות</w:t>
        </w:r>
        <w:r w:rsidR="005A458C" w:rsidRPr="00B1293C">
          <w:rPr>
            <w:rStyle w:val="Hyperlink"/>
            <w:noProof/>
            <w:rtl/>
          </w:rPr>
          <w:t xml:space="preserve"> </w:t>
        </w:r>
        <w:r w:rsidR="005A458C" w:rsidRPr="00B1293C">
          <w:rPr>
            <w:rStyle w:val="Hyperlink"/>
            <w:rFonts w:hint="eastAsia"/>
            <w:noProof/>
            <w:rtl/>
          </w:rPr>
          <w:t>קבלן</w:t>
        </w:r>
        <w:r w:rsidR="005A458C" w:rsidRPr="00B1293C">
          <w:rPr>
            <w:rStyle w:val="Hyperlink"/>
            <w:noProof/>
            <w:rtl/>
          </w:rPr>
          <w:t xml:space="preserve"> </w:t>
        </w:r>
        <w:r w:rsidR="005A458C" w:rsidRPr="00B1293C">
          <w:rPr>
            <w:rStyle w:val="Hyperlink"/>
            <w:rFonts w:hint="eastAsia"/>
            <w:noProof/>
            <w:rtl/>
          </w:rPr>
          <w:t>משנה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Toc449004222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69</w:t>
        </w:r>
        <w:r w:rsidR="005A458C">
          <w:rPr>
            <w:rStyle w:val="Hyperlink"/>
            <w:noProof/>
            <w:rtl/>
          </w:rPr>
          <w:fldChar w:fldCharType="end"/>
        </w:r>
      </w:hyperlink>
    </w:p>
    <w:p w14:paraId="3424B865"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3" w:history="1">
        <w:r w:rsidR="005A458C" w:rsidRPr="00B1293C">
          <w:rPr>
            <w:rStyle w:val="Hyperlink"/>
            <w:rFonts w:hint="eastAsia"/>
            <w:noProof/>
            <w:rtl/>
          </w:rPr>
          <w:t>נספח</w:t>
        </w:r>
        <w:r w:rsidR="005A458C" w:rsidRPr="00B1293C">
          <w:rPr>
            <w:rStyle w:val="Hyperlink"/>
            <w:noProof/>
            <w:rtl/>
          </w:rPr>
          <w:t xml:space="preserve"> 7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Toc449004223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71</w:t>
        </w:r>
        <w:r w:rsidR="005A458C">
          <w:rPr>
            <w:rStyle w:val="Hyperlink"/>
            <w:noProof/>
            <w:rtl/>
          </w:rPr>
          <w:fldChar w:fldCharType="end"/>
        </w:r>
      </w:hyperlink>
    </w:p>
    <w:p w14:paraId="7FC2D367"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4" w:history="1">
        <w:r w:rsidR="005A458C" w:rsidRPr="00B1293C">
          <w:rPr>
            <w:rStyle w:val="Hyperlink"/>
            <w:rFonts w:hint="eastAsia"/>
            <w:noProof/>
            <w:rtl/>
          </w:rPr>
          <w:t>נספח</w:t>
        </w:r>
        <w:r w:rsidR="005A458C" w:rsidRPr="00B1293C">
          <w:rPr>
            <w:rStyle w:val="Hyperlink"/>
            <w:noProof/>
            <w:rtl/>
          </w:rPr>
          <w:t xml:space="preserve"> 8 (</w:t>
        </w:r>
        <w:r w:rsidR="005A458C" w:rsidRPr="00B1293C">
          <w:rPr>
            <w:rStyle w:val="Hyperlink"/>
            <w:noProof/>
          </w:rPr>
          <w:t>N</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Toc449004224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72</w:t>
        </w:r>
        <w:r w:rsidR="005A458C">
          <w:rPr>
            <w:rStyle w:val="Hyperlink"/>
            <w:noProof/>
            <w:rtl/>
          </w:rPr>
          <w:fldChar w:fldCharType="end"/>
        </w:r>
      </w:hyperlink>
    </w:p>
    <w:p w14:paraId="70351904"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5" w:history="1">
        <w:r w:rsidR="005A458C" w:rsidRPr="00B1293C">
          <w:rPr>
            <w:rStyle w:val="Hyperlink"/>
            <w:rFonts w:hint="eastAsia"/>
            <w:noProof/>
            <w:rtl/>
          </w:rPr>
          <w:t>נספח</w:t>
        </w:r>
        <w:r w:rsidR="005A458C" w:rsidRPr="00B1293C">
          <w:rPr>
            <w:rStyle w:val="Hyperlink"/>
            <w:noProof/>
            <w:rtl/>
          </w:rPr>
          <w:t xml:space="preserve"> 9 – </w:t>
        </w:r>
        <w:r w:rsidR="005A458C" w:rsidRPr="00B1293C">
          <w:rPr>
            <w:rStyle w:val="Hyperlink"/>
            <w:rFonts w:hint="eastAsia"/>
            <w:noProof/>
            <w:rtl/>
          </w:rPr>
          <w:t>כללי</w:t>
        </w:r>
        <w:r w:rsidR="005A458C" w:rsidRPr="00B1293C">
          <w:rPr>
            <w:rStyle w:val="Hyperlink"/>
            <w:noProof/>
            <w:rtl/>
          </w:rPr>
          <w:t xml:space="preserve"> </w:t>
        </w:r>
        <w:r w:rsidR="005A458C" w:rsidRPr="00B1293C">
          <w:rPr>
            <w:rStyle w:val="Hyperlink"/>
            <w:rFonts w:hint="eastAsia"/>
            <w:noProof/>
            <w:rtl/>
          </w:rPr>
          <w:t>התיחור</w:t>
        </w:r>
        <w:r w:rsidR="005A458C" w:rsidRPr="00B1293C">
          <w:rPr>
            <w:rStyle w:val="Hyperlink"/>
            <w:noProof/>
            <w:rtl/>
          </w:rPr>
          <w:t xml:space="preserve"> </w:t>
        </w:r>
        <w:r w:rsidR="005A458C" w:rsidRPr="00B1293C">
          <w:rPr>
            <w:rStyle w:val="Hyperlink"/>
            <w:rFonts w:hint="eastAsia"/>
            <w:noProof/>
            <w:rtl/>
          </w:rPr>
          <w:t>הדינאמי</w:t>
        </w:r>
        <w:r w:rsidR="005A458C" w:rsidRPr="00B1293C">
          <w:rPr>
            <w:rStyle w:val="Hyperlink"/>
            <w:noProof/>
            <w:rtl/>
          </w:rPr>
          <w:t xml:space="preserve"> </w:t>
        </w:r>
        <w:r w:rsidR="005A458C" w:rsidRPr="00B1293C">
          <w:rPr>
            <w:rStyle w:val="Hyperlink"/>
            <w:rFonts w:hint="eastAsia"/>
            <w:noProof/>
            <w:rtl/>
          </w:rPr>
          <w:t>המקוון</w:t>
        </w:r>
        <w:r w:rsidR="005A458C" w:rsidRPr="00B1293C">
          <w:rPr>
            <w:rStyle w:val="Hyperlink"/>
            <w:noProof/>
            <w:rtl/>
          </w:rPr>
          <w:t xml:space="preserve"> (</w:t>
        </w:r>
        <w:r w:rsidR="005A458C" w:rsidRPr="00B1293C">
          <w:rPr>
            <w:rStyle w:val="Hyperlink"/>
            <w:noProof/>
          </w:rPr>
          <w:t>I</w:t>
        </w:r>
        <w:r w:rsidR="005A458C" w:rsidRPr="00B1293C">
          <w:rPr>
            <w:rStyle w:val="Hyperlink"/>
            <w:noProof/>
            <w:rtl/>
          </w:rPr>
          <w:t>)</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Toc449004225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73</w:t>
        </w:r>
        <w:r w:rsidR="005A458C">
          <w:rPr>
            <w:rStyle w:val="Hyperlink"/>
            <w:noProof/>
            <w:rtl/>
          </w:rPr>
          <w:fldChar w:fldCharType="end"/>
        </w:r>
      </w:hyperlink>
    </w:p>
    <w:p w14:paraId="400D9F5F"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6" w:history="1">
        <w:r w:rsidR="005A458C" w:rsidRPr="00B1293C">
          <w:rPr>
            <w:rStyle w:val="Hyperlink"/>
            <w:rFonts w:hint="eastAsia"/>
            <w:noProof/>
            <w:rtl/>
          </w:rPr>
          <w:t>נספח</w:t>
        </w:r>
        <w:r w:rsidR="005A458C" w:rsidRPr="00B1293C">
          <w:rPr>
            <w:rStyle w:val="Hyperlink"/>
            <w:noProof/>
            <w:rtl/>
          </w:rPr>
          <w:t xml:space="preserve"> 10 – </w:t>
        </w:r>
        <w:r w:rsidR="005A458C" w:rsidRPr="00B1293C">
          <w:rPr>
            <w:rStyle w:val="Hyperlink"/>
            <w:rFonts w:hint="eastAsia"/>
            <w:noProof/>
            <w:rtl/>
          </w:rPr>
          <w:t>הודעה</w:t>
        </w:r>
        <w:r w:rsidR="005A458C" w:rsidRPr="00B1293C">
          <w:rPr>
            <w:rStyle w:val="Hyperlink"/>
            <w:noProof/>
            <w:rtl/>
          </w:rPr>
          <w:t xml:space="preserve"> </w:t>
        </w:r>
        <w:r w:rsidR="005A458C" w:rsidRPr="00B1293C">
          <w:rPr>
            <w:rStyle w:val="Hyperlink"/>
            <w:rFonts w:hint="eastAsia"/>
            <w:noProof/>
            <w:rtl/>
          </w:rPr>
          <w:t>על</w:t>
        </w:r>
        <w:r w:rsidR="005A458C" w:rsidRPr="00B1293C">
          <w:rPr>
            <w:rStyle w:val="Hyperlink"/>
            <w:noProof/>
            <w:rtl/>
          </w:rPr>
          <w:t xml:space="preserve"> </w:t>
        </w:r>
        <w:r w:rsidR="005A458C" w:rsidRPr="00B1293C">
          <w:rPr>
            <w:rStyle w:val="Hyperlink"/>
            <w:rFonts w:hint="eastAsia"/>
            <w:noProof/>
            <w:rtl/>
          </w:rPr>
          <w:t>נציגים</w:t>
        </w:r>
        <w:r w:rsidR="005A458C" w:rsidRPr="00B1293C">
          <w:rPr>
            <w:rStyle w:val="Hyperlink"/>
            <w:noProof/>
            <w:rtl/>
          </w:rPr>
          <w:t xml:space="preserve"> </w:t>
        </w:r>
        <w:r w:rsidR="005A458C" w:rsidRPr="00B1293C">
          <w:rPr>
            <w:rStyle w:val="Hyperlink"/>
            <w:rFonts w:hint="eastAsia"/>
            <w:noProof/>
            <w:rtl/>
          </w:rPr>
          <w:t>לתיחור</w:t>
        </w:r>
        <w:r w:rsidR="005A458C" w:rsidRPr="00B1293C">
          <w:rPr>
            <w:rStyle w:val="Hyperlink"/>
            <w:noProof/>
            <w:rtl/>
          </w:rPr>
          <w:t xml:space="preserve"> </w:t>
        </w:r>
        <w:r w:rsidR="005A458C" w:rsidRPr="00B1293C">
          <w:rPr>
            <w:rStyle w:val="Hyperlink"/>
            <w:rFonts w:hint="eastAsia"/>
            <w:noProof/>
            <w:rtl/>
          </w:rPr>
          <w:t>הדינאמי</w:t>
        </w:r>
        <w:r w:rsidR="005A458C" w:rsidRPr="00B1293C">
          <w:rPr>
            <w:rStyle w:val="Hyperlink"/>
            <w:noProof/>
            <w:rtl/>
          </w:rPr>
          <w:t xml:space="preserve"> </w:t>
        </w:r>
        <w:r w:rsidR="005A458C" w:rsidRPr="00B1293C">
          <w:rPr>
            <w:rStyle w:val="Hyperlink"/>
            <w:rFonts w:hint="eastAsia"/>
            <w:noProof/>
            <w:rtl/>
          </w:rPr>
          <w:t>המקוון</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Toc449004226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77</w:t>
        </w:r>
        <w:r w:rsidR="005A458C">
          <w:rPr>
            <w:rStyle w:val="Hyperlink"/>
            <w:noProof/>
            <w:rtl/>
          </w:rPr>
          <w:fldChar w:fldCharType="end"/>
        </w:r>
      </w:hyperlink>
    </w:p>
    <w:p w14:paraId="65A7CF29"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7" w:history="1">
        <w:r w:rsidR="005A458C" w:rsidRPr="00B1293C">
          <w:rPr>
            <w:rStyle w:val="Hyperlink"/>
            <w:rFonts w:hint="eastAsia"/>
            <w:noProof/>
            <w:rtl/>
          </w:rPr>
          <w:t>נספח</w:t>
        </w:r>
        <w:r w:rsidR="005A458C" w:rsidRPr="00B1293C">
          <w:rPr>
            <w:rStyle w:val="Hyperlink"/>
            <w:noProof/>
            <w:rtl/>
          </w:rPr>
          <w:t xml:space="preserve"> 11 – </w:t>
        </w:r>
        <w:r w:rsidR="005A458C" w:rsidRPr="00B1293C">
          <w:rPr>
            <w:rStyle w:val="Hyperlink"/>
            <w:rFonts w:hint="eastAsia"/>
            <w:noProof/>
            <w:rtl/>
          </w:rPr>
          <w:t>דרישות</w:t>
        </w:r>
        <w:r w:rsidR="005A458C" w:rsidRPr="00B1293C">
          <w:rPr>
            <w:rStyle w:val="Hyperlink"/>
            <w:noProof/>
            <w:rtl/>
          </w:rPr>
          <w:t xml:space="preserve"> </w:t>
        </w:r>
        <w:r w:rsidR="005A458C" w:rsidRPr="00B1293C">
          <w:rPr>
            <w:rStyle w:val="Hyperlink"/>
            <w:rFonts w:hint="eastAsia"/>
            <w:noProof/>
            <w:rtl/>
          </w:rPr>
          <w:t>ביטוח</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Toc449004227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79</w:t>
        </w:r>
        <w:r w:rsidR="005A458C">
          <w:rPr>
            <w:rStyle w:val="Hyperlink"/>
            <w:noProof/>
            <w:rtl/>
          </w:rPr>
          <w:fldChar w:fldCharType="end"/>
        </w:r>
      </w:hyperlink>
    </w:p>
    <w:p w14:paraId="71C334F4" w14:textId="337674C2" w:rsidR="005A458C" w:rsidRDefault="00F8619E" w:rsidP="00F8619E">
      <w:pPr>
        <w:pStyle w:val="TOC2"/>
        <w:tabs>
          <w:tab w:val="right" w:leader="dot" w:pos="8270"/>
        </w:tabs>
        <w:rPr>
          <w:rFonts w:asciiTheme="minorHAnsi" w:eastAsiaTheme="minorEastAsia" w:hAnsiTheme="minorHAnsi" w:cstheme="minorBidi"/>
          <w:b w:val="0"/>
          <w:bCs w:val="0"/>
          <w:smallCaps w:val="0"/>
          <w:noProof/>
          <w:rtl/>
        </w:rPr>
      </w:pPr>
      <w:hyperlink w:anchor="_Toc449004228" w:history="1">
        <w:r w:rsidR="008915CE">
          <w:rPr>
            <w:rStyle w:val="Hyperlink"/>
            <w:rFonts w:hint="cs"/>
            <w:noProof/>
            <w:rtl/>
          </w:rPr>
          <w:t xml:space="preserve">נספח ביטוח </w:t>
        </w:r>
        <w:r w:rsidR="008915CE">
          <w:rPr>
            <w:rStyle w:val="Hyperlink"/>
            <w:noProof/>
            <w:rtl/>
          </w:rPr>
          <w:t>–</w:t>
        </w:r>
        <w:r w:rsidR="008915CE">
          <w:rPr>
            <w:rStyle w:val="Hyperlink"/>
            <w:rFonts w:hint="cs"/>
            <w:noProof/>
            <w:rtl/>
          </w:rPr>
          <w:t xml:space="preserve"> אישור קיום ביטוחים</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Toc449004228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rStyle w:val="Hyperlink"/>
            <w:b w:val="0"/>
            <w:bCs w:val="0"/>
            <w:noProof/>
          </w:rPr>
          <w:t>.</w:t>
        </w:r>
        <w:r w:rsidR="005A458C">
          <w:rPr>
            <w:rStyle w:val="Hyperlink"/>
            <w:noProof/>
            <w:rtl/>
          </w:rPr>
          <w:fldChar w:fldCharType="end"/>
        </w:r>
      </w:hyperlink>
      <w:r w:rsidR="008915CE" w:rsidRPr="001F6872">
        <w:rPr>
          <w:rFonts w:ascii="David" w:eastAsiaTheme="minorEastAsia" w:hAnsi="David"/>
          <w:smallCaps w:val="0"/>
          <w:noProof/>
          <w:rtl/>
        </w:rPr>
        <w:t>83</w:t>
      </w:r>
    </w:p>
    <w:p w14:paraId="68D36568"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29" w:history="1">
        <w:r w:rsidR="005A458C" w:rsidRPr="00B1293C">
          <w:rPr>
            <w:rStyle w:val="Hyperlink"/>
            <w:rFonts w:hint="eastAsia"/>
            <w:noProof/>
            <w:rtl/>
          </w:rPr>
          <w:t>נספח</w:t>
        </w:r>
        <w:r w:rsidR="005A458C" w:rsidRPr="00B1293C">
          <w:rPr>
            <w:rStyle w:val="Hyperlink"/>
            <w:noProof/>
            <w:rtl/>
          </w:rPr>
          <w:t xml:space="preserve"> 12 – </w:t>
        </w:r>
        <w:r w:rsidR="005A458C" w:rsidRPr="00B1293C">
          <w:rPr>
            <w:rStyle w:val="Hyperlink"/>
            <w:rFonts w:hint="eastAsia"/>
            <w:noProof/>
            <w:rtl/>
          </w:rPr>
          <w:t>כתב</w:t>
        </w:r>
        <w:r w:rsidR="005A458C" w:rsidRPr="00B1293C">
          <w:rPr>
            <w:rStyle w:val="Hyperlink"/>
            <w:noProof/>
            <w:rtl/>
          </w:rPr>
          <w:t xml:space="preserve"> </w:t>
        </w:r>
        <w:r w:rsidR="005A458C" w:rsidRPr="00B1293C">
          <w:rPr>
            <w:rStyle w:val="Hyperlink"/>
            <w:rFonts w:hint="eastAsia"/>
            <w:noProof/>
            <w:rtl/>
          </w:rPr>
          <w:t>ערבות</w:t>
        </w:r>
        <w:r w:rsidR="005A458C" w:rsidRPr="00B1293C">
          <w:rPr>
            <w:rStyle w:val="Hyperlink"/>
            <w:noProof/>
            <w:rtl/>
          </w:rPr>
          <w:t xml:space="preserve"> </w:t>
        </w:r>
        <w:r w:rsidR="005A458C" w:rsidRPr="00B1293C">
          <w:rPr>
            <w:rStyle w:val="Hyperlink"/>
            <w:rFonts w:hint="eastAsia"/>
            <w:noProof/>
            <w:rtl/>
          </w:rPr>
          <w:t>לספק</w:t>
        </w:r>
        <w:r w:rsidR="005A458C" w:rsidRPr="00B1293C">
          <w:rPr>
            <w:rStyle w:val="Hyperlink"/>
            <w:noProof/>
            <w:rtl/>
          </w:rPr>
          <w:t xml:space="preserve"> </w:t>
        </w:r>
        <w:r w:rsidR="005A458C" w:rsidRPr="00B1293C">
          <w:rPr>
            <w:rStyle w:val="Hyperlink"/>
            <w:rFonts w:hint="eastAsia"/>
            <w:noProof/>
            <w:rtl/>
          </w:rPr>
          <w:t>רשום</w:t>
        </w:r>
        <w:r w:rsidR="005A458C" w:rsidRPr="00B1293C">
          <w:rPr>
            <w:rStyle w:val="Hyperlink"/>
            <w:noProof/>
            <w:rtl/>
          </w:rPr>
          <w:t>/</w:t>
        </w:r>
        <w:r w:rsidR="005A458C" w:rsidRPr="00B1293C">
          <w:rPr>
            <w:rStyle w:val="Hyperlink"/>
            <w:rFonts w:hint="eastAsia"/>
            <w:noProof/>
            <w:rtl/>
          </w:rPr>
          <w:t>ספק</w:t>
        </w:r>
        <w:r w:rsidR="005A458C" w:rsidRPr="00B1293C">
          <w:rPr>
            <w:rStyle w:val="Hyperlink"/>
            <w:noProof/>
            <w:rtl/>
          </w:rPr>
          <w:t xml:space="preserve"> </w:t>
        </w:r>
        <w:r w:rsidR="005A458C" w:rsidRPr="00B1293C">
          <w:rPr>
            <w:rStyle w:val="Hyperlink"/>
            <w:rFonts w:hint="eastAsia"/>
            <w:noProof/>
            <w:rtl/>
          </w:rPr>
          <w:t>זוכה</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Toc449004229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86</w:t>
        </w:r>
        <w:r w:rsidR="005A458C">
          <w:rPr>
            <w:rStyle w:val="Hyperlink"/>
            <w:noProof/>
            <w:rtl/>
          </w:rPr>
          <w:fldChar w:fldCharType="end"/>
        </w:r>
      </w:hyperlink>
    </w:p>
    <w:p w14:paraId="10E62EDC" w14:textId="77777777" w:rsidR="005A458C" w:rsidRDefault="00F8619E">
      <w:pPr>
        <w:pStyle w:val="TOC2"/>
        <w:tabs>
          <w:tab w:val="right" w:leader="dot" w:pos="8270"/>
        </w:tabs>
        <w:rPr>
          <w:rFonts w:asciiTheme="minorHAnsi" w:eastAsiaTheme="minorEastAsia" w:hAnsiTheme="minorHAnsi" w:cstheme="minorBidi"/>
          <w:b w:val="0"/>
          <w:bCs w:val="0"/>
          <w:smallCaps w:val="0"/>
          <w:noProof/>
          <w:rtl/>
        </w:rPr>
      </w:pPr>
      <w:hyperlink w:anchor="_Toc449004230" w:history="1">
        <w:r w:rsidR="005A458C" w:rsidRPr="00B1293C">
          <w:rPr>
            <w:rStyle w:val="Hyperlink"/>
            <w:rFonts w:hint="eastAsia"/>
            <w:noProof/>
            <w:rtl/>
          </w:rPr>
          <w:t>נספח</w:t>
        </w:r>
        <w:r w:rsidR="005A458C" w:rsidRPr="00B1293C">
          <w:rPr>
            <w:rStyle w:val="Hyperlink"/>
            <w:noProof/>
            <w:rtl/>
          </w:rPr>
          <w:t xml:space="preserve"> 13 - </w:t>
        </w:r>
        <w:r w:rsidR="005A458C" w:rsidRPr="00B1293C">
          <w:rPr>
            <w:rStyle w:val="Hyperlink"/>
            <w:rFonts w:hint="eastAsia"/>
            <w:noProof/>
            <w:rtl/>
          </w:rPr>
          <w:t>חוזה</w:t>
        </w:r>
        <w:r w:rsidR="005A458C" w:rsidRPr="00B1293C">
          <w:rPr>
            <w:rStyle w:val="Hyperlink"/>
            <w:noProof/>
            <w:rtl/>
          </w:rPr>
          <w:t xml:space="preserve"> / </w:t>
        </w:r>
        <w:r w:rsidR="005A458C" w:rsidRPr="00B1293C">
          <w:rPr>
            <w:rStyle w:val="Hyperlink"/>
            <w:rFonts w:hint="eastAsia"/>
            <w:noProof/>
            <w:rtl/>
          </w:rPr>
          <w:t>הסכם</w:t>
        </w:r>
        <w:r w:rsidR="005A458C" w:rsidRPr="00B1293C">
          <w:rPr>
            <w:rStyle w:val="Hyperlink"/>
            <w:noProof/>
            <w:rtl/>
          </w:rPr>
          <w:t xml:space="preserve"> </w:t>
        </w:r>
        <w:r w:rsidR="005A458C" w:rsidRPr="00B1293C">
          <w:rPr>
            <w:rStyle w:val="Hyperlink"/>
            <w:rFonts w:hint="eastAsia"/>
            <w:noProof/>
            <w:rtl/>
          </w:rPr>
          <w:t>התקשרות</w:t>
        </w:r>
        <w:r w:rsidR="005A458C">
          <w:rPr>
            <w:noProof/>
            <w:webHidden/>
            <w:rtl/>
          </w:rPr>
          <w:tab/>
        </w:r>
        <w:r w:rsidR="005A458C">
          <w:rPr>
            <w:rStyle w:val="Hyperlink"/>
            <w:noProof/>
            <w:rtl/>
          </w:rPr>
          <w:fldChar w:fldCharType="begin"/>
        </w:r>
        <w:r w:rsidR="005A458C">
          <w:rPr>
            <w:noProof/>
            <w:webHidden/>
            <w:rtl/>
          </w:rPr>
          <w:instrText xml:space="preserve"> </w:instrText>
        </w:r>
        <w:r w:rsidR="005A458C">
          <w:rPr>
            <w:noProof/>
            <w:webHidden/>
          </w:rPr>
          <w:instrText>PAGEREF</w:instrText>
        </w:r>
        <w:r w:rsidR="005A458C">
          <w:rPr>
            <w:noProof/>
            <w:webHidden/>
            <w:rtl/>
          </w:rPr>
          <w:instrText xml:space="preserve"> _</w:instrText>
        </w:r>
        <w:r w:rsidR="005A458C">
          <w:rPr>
            <w:noProof/>
            <w:webHidden/>
          </w:rPr>
          <w:instrText>Toc449004230 \h</w:instrText>
        </w:r>
        <w:r w:rsidR="005A458C">
          <w:rPr>
            <w:noProof/>
            <w:webHidden/>
            <w:rtl/>
          </w:rPr>
          <w:instrText xml:space="preserve"> </w:instrText>
        </w:r>
        <w:r w:rsidR="005A458C">
          <w:rPr>
            <w:rStyle w:val="Hyperlink"/>
            <w:noProof/>
            <w:rtl/>
          </w:rPr>
        </w:r>
        <w:r w:rsidR="005A458C">
          <w:rPr>
            <w:rStyle w:val="Hyperlink"/>
            <w:noProof/>
            <w:rtl/>
          </w:rPr>
          <w:fldChar w:fldCharType="separate"/>
        </w:r>
        <w:r w:rsidR="009D519D">
          <w:rPr>
            <w:noProof/>
            <w:webHidden/>
            <w:rtl/>
          </w:rPr>
          <w:t>87</w:t>
        </w:r>
        <w:r w:rsidR="005A458C">
          <w:rPr>
            <w:rStyle w:val="Hyperlink"/>
            <w:noProof/>
            <w:rtl/>
          </w:rPr>
          <w:fldChar w:fldCharType="end"/>
        </w:r>
      </w:hyperlink>
    </w:p>
    <w:p w14:paraId="69A06CDC" w14:textId="77777777" w:rsidR="001E21A3" w:rsidRPr="00BB0515" w:rsidRDefault="002E3230" w:rsidP="001E21A3">
      <w:pPr>
        <w:tabs>
          <w:tab w:val="left" w:pos="504"/>
        </w:tabs>
        <w:spacing w:line="360" w:lineRule="auto"/>
        <w:rPr>
          <w:rFonts w:cs="David" w:hint="cs"/>
          <w:b/>
          <w:bCs/>
          <w:sz w:val="22"/>
          <w:szCs w:val="22"/>
          <w:rtl/>
        </w:rPr>
      </w:pPr>
      <w:r w:rsidRPr="00BB0515">
        <w:rPr>
          <w:rFonts w:cs="David"/>
          <w:b/>
          <w:bCs/>
          <w:sz w:val="22"/>
          <w:szCs w:val="22"/>
          <w:rtl/>
        </w:rPr>
        <w:fldChar w:fldCharType="end"/>
      </w:r>
    </w:p>
    <w:p w14:paraId="4A7D23F0" w14:textId="77777777" w:rsidR="001E21A3" w:rsidRPr="00BB0515" w:rsidRDefault="001E21A3" w:rsidP="00B1182D">
      <w:pPr>
        <w:pStyle w:val="Heading1"/>
      </w:pPr>
      <w:bookmarkStart w:id="4" w:name="_Toc330777671"/>
      <w:bookmarkStart w:id="5" w:name="_Toc449004181"/>
      <w:r w:rsidRPr="00BB0515">
        <w:rPr>
          <w:rFonts w:hint="eastAsia"/>
          <w:rtl/>
        </w:rPr>
        <w:lastRenderedPageBreak/>
        <w:t>מנהלה</w:t>
      </w:r>
      <w:r w:rsidRPr="00BB0515">
        <w:rPr>
          <w:rtl/>
        </w:rPr>
        <w:t xml:space="preserve"> (</w:t>
      </w:r>
      <w:r w:rsidRPr="00BB0515">
        <w:rPr>
          <w:rFonts w:hint="cs"/>
        </w:rPr>
        <w:t>M</w:t>
      </w:r>
      <w:r w:rsidRPr="00BB0515">
        <w:rPr>
          <w:rtl/>
        </w:rPr>
        <w:t>)</w:t>
      </w:r>
      <w:bookmarkEnd w:id="4"/>
      <w:bookmarkEnd w:id="5"/>
    </w:p>
    <w:p w14:paraId="3DD89D3B" w14:textId="77777777" w:rsidR="001E21A3" w:rsidRPr="00BB0515" w:rsidRDefault="0062341F" w:rsidP="007F3E2D">
      <w:pPr>
        <w:pStyle w:val="Heading2"/>
        <w:rPr>
          <w:rtl/>
        </w:rPr>
      </w:pPr>
      <w:bookmarkStart w:id="6" w:name="_Toc330777672"/>
      <w:bookmarkStart w:id="7" w:name="_Toc449004182"/>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6"/>
      <w:bookmarkEnd w:id="7"/>
    </w:p>
    <w:p w14:paraId="3A14C19E" w14:textId="77777777" w:rsidR="0062341F" w:rsidRDefault="00E30E4D" w:rsidP="00A70748">
      <w:pPr>
        <w:pStyle w:val="34"/>
        <w:rPr>
          <w:rtl/>
        </w:rPr>
      </w:pPr>
      <w:bookmarkStart w:id="8" w:name="_Ref383952067"/>
      <w:r w:rsidRPr="00BB0515">
        <w:rPr>
          <w:rStyle w:val="2d"/>
          <w:rFonts w:hint="cs"/>
          <w:rtl/>
        </w:rPr>
        <w:t>מ</w:t>
      </w:r>
      <w:r w:rsidR="00B66332">
        <w:rPr>
          <w:rStyle w:val="2d"/>
          <w:rFonts w:hint="cs"/>
          <w:rtl/>
        </w:rPr>
        <w:t>י</w:t>
      </w:r>
      <w:r w:rsidRPr="00BB0515">
        <w:rPr>
          <w:rStyle w:val="2d"/>
          <w:rFonts w:hint="cs"/>
          <w:rtl/>
        </w:rPr>
        <w:t>נהל הרכש הממשלתי באגף החשב הכללי במשרד האוצר</w:t>
      </w:r>
      <w:r w:rsidRPr="00BB0515">
        <w:rPr>
          <w:rStyle w:val="2d"/>
          <w:rtl/>
        </w:rPr>
        <w:t xml:space="preserve"> </w:t>
      </w:r>
      <w:r w:rsidRPr="00BB0515">
        <w:rPr>
          <w:rStyle w:val="2d"/>
          <w:rFonts w:hint="cs"/>
          <w:rtl/>
        </w:rPr>
        <w:t xml:space="preserve">(להלן: </w:t>
      </w:r>
      <w:r w:rsidRPr="00B66332">
        <w:rPr>
          <w:rStyle w:val="2d"/>
          <w:rFonts w:hint="cs"/>
          <w:b/>
          <w:bCs/>
          <w:rtl/>
        </w:rPr>
        <w:t>"עורך המכרז"</w:t>
      </w:r>
      <w:r w:rsidRPr="00BB0515">
        <w:rPr>
          <w:rStyle w:val="2d"/>
          <w:rFonts w:hint="cs"/>
          <w:rtl/>
        </w:rPr>
        <w:t>) יוצא במכרז</w:t>
      </w:r>
      <w:r w:rsidRPr="00BB0515">
        <w:rPr>
          <w:rStyle w:val="2d"/>
          <w:rtl/>
        </w:rPr>
        <w:t xml:space="preserve"> </w:t>
      </w:r>
      <w:r w:rsidRPr="00BB0515">
        <w:rPr>
          <w:rStyle w:val="2d"/>
          <w:rFonts w:hint="cs"/>
          <w:rtl/>
        </w:rPr>
        <w:t xml:space="preserve">לרכישת </w:t>
      </w:r>
      <w:r w:rsidR="009E44BA">
        <w:rPr>
          <w:rStyle w:val="2d"/>
          <w:rFonts w:hint="cs"/>
          <w:rtl/>
        </w:rPr>
        <w:t xml:space="preserve">שירותי תשתית לקישור לרשת האינטרנט </w:t>
      </w:r>
      <w:r w:rsidRPr="00BB0515">
        <w:rPr>
          <w:rStyle w:val="2d"/>
          <w:rtl/>
        </w:rPr>
        <w:t>עבור משרדי הממשלה</w:t>
      </w:r>
      <w:r w:rsidRPr="00BB0515">
        <w:rPr>
          <w:rStyle w:val="2d"/>
          <w:rFonts w:hint="cs"/>
          <w:rtl/>
        </w:rPr>
        <w:t>, תוך בניית "רשימת ספקים רשומים" ועריכת תיחור דינאמי מקוון ביניהם כל תקופה</w:t>
      </w:r>
      <w:r w:rsidRPr="00BB0515">
        <w:rPr>
          <w:rFonts w:hint="cs"/>
          <w:rtl/>
        </w:rPr>
        <w:t>.</w:t>
      </w:r>
      <w:r w:rsidR="0062341F" w:rsidRPr="00BB0515">
        <w:rPr>
          <w:rtl/>
        </w:rPr>
        <w:t xml:space="preserve"> (להלן: "</w:t>
      </w:r>
      <w:r w:rsidR="0062341F" w:rsidRPr="00BB0515">
        <w:rPr>
          <w:b/>
          <w:bCs/>
          <w:rtl/>
        </w:rPr>
        <w:t>השירותים המבוקשים</w:t>
      </w:r>
      <w:r w:rsidR="0062341F" w:rsidRPr="00BB0515">
        <w:rPr>
          <w:rtl/>
        </w:rPr>
        <w:t>").</w:t>
      </w:r>
      <w:bookmarkEnd w:id="8"/>
    </w:p>
    <w:p w14:paraId="4954946D" w14:textId="77777777" w:rsidR="008C5E01" w:rsidRPr="00BB0515" w:rsidRDefault="008C5E01" w:rsidP="00A70748">
      <w:pPr>
        <w:pStyle w:val="34"/>
        <w:rPr>
          <w:rtl/>
        </w:rPr>
      </w:pPr>
      <w:bookmarkStart w:id="9" w:name="_Ref437334186"/>
      <w:r>
        <w:rPr>
          <w:rFonts w:hint="cs"/>
          <w:rtl/>
        </w:rPr>
        <w:t xml:space="preserve">במסגרת השירותים יכללו </w:t>
      </w:r>
      <w:r w:rsidRPr="00BB0515">
        <w:rPr>
          <w:rtl/>
        </w:rPr>
        <w:t xml:space="preserve">שירותים </w:t>
      </w:r>
      <w:r>
        <w:rPr>
          <w:rFonts w:hint="cs"/>
          <w:rtl/>
        </w:rPr>
        <w:t>כגון</w:t>
      </w:r>
      <w:r w:rsidRPr="00BB0515">
        <w:rPr>
          <w:rtl/>
        </w:rPr>
        <w:t>:</w:t>
      </w:r>
    </w:p>
    <w:p w14:paraId="4CCF051F" w14:textId="77777777" w:rsidR="008C5E01" w:rsidRDefault="008C5E01" w:rsidP="00A70748">
      <w:pPr>
        <w:pStyle w:val="4"/>
        <w:numPr>
          <w:ilvl w:val="3"/>
          <w:numId w:val="92"/>
        </w:numPr>
        <w:jc w:val="both"/>
      </w:pPr>
      <w:r w:rsidRPr="00FE095D">
        <w:rPr>
          <w:rFonts w:hint="cs"/>
          <w:rtl/>
        </w:rPr>
        <w:t xml:space="preserve">אספקת </w:t>
      </w:r>
      <w:r>
        <w:rPr>
          <w:rFonts w:hint="cs"/>
          <w:rtl/>
        </w:rPr>
        <w:t>קווי תקשורת לקישור לרשת האינטרנט מסוגים שונים כגון:</w:t>
      </w:r>
    </w:p>
    <w:p w14:paraId="3D0442D7" w14:textId="77777777" w:rsidR="008C5E01" w:rsidRDefault="008C5E01" w:rsidP="00A70748">
      <w:pPr>
        <w:pStyle w:val="4"/>
        <w:numPr>
          <w:ilvl w:val="4"/>
          <w:numId w:val="92"/>
        </w:numPr>
        <w:jc w:val="both"/>
      </w:pPr>
      <w:r>
        <w:rPr>
          <w:rFonts w:hint="cs"/>
          <w:rtl/>
        </w:rPr>
        <w:t xml:space="preserve">קישור על גבי קווי הבזק - קווי </w:t>
      </w:r>
      <w:r>
        <w:t>xDSL</w:t>
      </w:r>
      <w:r>
        <w:rPr>
          <w:rFonts w:hint="cs"/>
          <w:rtl/>
        </w:rPr>
        <w:t>.</w:t>
      </w:r>
    </w:p>
    <w:p w14:paraId="6784FE01" w14:textId="77777777" w:rsidR="008C5E01" w:rsidRDefault="008C5E01" w:rsidP="00A70748">
      <w:pPr>
        <w:pStyle w:val="4"/>
        <w:numPr>
          <w:ilvl w:val="4"/>
          <w:numId w:val="92"/>
        </w:numPr>
        <w:jc w:val="both"/>
      </w:pPr>
      <w:r>
        <w:rPr>
          <w:rFonts w:hint="cs"/>
          <w:rtl/>
        </w:rPr>
        <w:t>קישור על גבי תשתיות הכבלים.</w:t>
      </w:r>
    </w:p>
    <w:p w14:paraId="74116CA3" w14:textId="77777777" w:rsidR="008C5E01" w:rsidRDefault="008C5E01" w:rsidP="00A70748">
      <w:pPr>
        <w:pStyle w:val="4"/>
        <w:numPr>
          <w:ilvl w:val="4"/>
          <w:numId w:val="92"/>
        </w:numPr>
        <w:jc w:val="both"/>
      </w:pPr>
      <w:r>
        <w:rPr>
          <w:rFonts w:hint="cs"/>
          <w:rtl/>
        </w:rPr>
        <w:t>קישור אופטי.</w:t>
      </w:r>
    </w:p>
    <w:p w14:paraId="5B81A838" w14:textId="77777777" w:rsidR="008C5E01" w:rsidRDefault="008C5E01" w:rsidP="00A70748">
      <w:pPr>
        <w:pStyle w:val="4"/>
        <w:numPr>
          <w:ilvl w:val="4"/>
          <w:numId w:val="92"/>
        </w:numPr>
        <w:jc w:val="both"/>
      </w:pPr>
      <w:r>
        <w:rPr>
          <w:rFonts w:hint="cs"/>
          <w:rtl/>
        </w:rPr>
        <w:t>כל טכנולוגיה אחרת אשר תהיה רל</w:t>
      </w:r>
      <w:r w:rsidR="00933364">
        <w:rPr>
          <w:rFonts w:hint="cs"/>
          <w:rtl/>
        </w:rPr>
        <w:t>ו</w:t>
      </w:r>
      <w:r>
        <w:rPr>
          <w:rFonts w:hint="cs"/>
          <w:rtl/>
        </w:rPr>
        <w:t>ונטית.</w:t>
      </w:r>
    </w:p>
    <w:p w14:paraId="181F41B1" w14:textId="77777777" w:rsidR="008C5E01" w:rsidRDefault="000A5717" w:rsidP="00A70748">
      <w:pPr>
        <w:pStyle w:val="4"/>
        <w:numPr>
          <w:ilvl w:val="3"/>
          <w:numId w:val="92"/>
        </w:numPr>
        <w:tabs>
          <w:tab w:val="clear" w:pos="1759"/>
        </w:tabs>
        <w:ind w:left="1334" w:hanging="254"/>
        <w:jc w:val="both"/>
      </w:pPr>
      <w:r w:rsidRPr="000A5717">
        <w:rPr>
          <w:rtl/>
        </w:rPr>
        <w:t>אספקת שירותים מקיפים הכוללים, בין השאר: ציוד, התקנה, ניהול, העתקות ושדרוג קווים, העברת תקשורת, בקרת רשת ותיקון תקלות</w:t>
      </w:r>
      <w:r>
        <w:rPr>
          <w:rFonts w:hint="cs"/>
          <w:rtl/>
        </w:rPr>
        <w:t>.</w:t>
      </w:r>
    </w:p>
    <w:p w14:paraId="0227D282" w14:textId="77777777" w:rsidR="00472D13" w:rsidRPr="00FE095D" w:rsidRDefault="00472D13" w:rsidP="00A70748">
      <w:pPr>
        <w:pStyle w:val="4"/>
        <w:numPr>
          <w:ilvl w:val="3"/>
          <w:numId w:val="92"/>
        </w:numPr>
        <w:jc w:val="both"/>
        <w:rPr>
          <w:rtl/>
        </w:rPr>
      </w:pPr>
      <w:r>
        <w:rPr>
          <w:rFonts w:hint="cs"/>
          <w:rtl/>
        </w:rPr>
        <w:t>יודגש כי שירות ספק (</w:t>
      </w:r>
      <w:r>
        <w:rPr>
          <w:rFonts w:hint="cs"/>
        </w:rPr>
        <w:t>ISP</w:t>
      </w:r>
      <w:r>
        <w:rPr>
          <w:rFonts w:hint="cs"/>
          <w:rtl/>
        </w:rPr>
        <w:t>) אינו חלק ממכרז זה.</w:t>
      </w:r>
    </w:p>
    <w:p w14:paraId="4CC38956" w14:textId="77777777" w:rsidR="000A5717" w:rsidRDefault="000A5717" w:rsidP="00A70748">
      <w:pPr>
        <w:pStyle w:val="4"/>
        <w:numPr>
          <w:ilvl w:val="3"/>
          <w:numId w:val="92"/>
        </w:numPr>
        <w:jc w:val="both"/>
      </w:pPr>
      <w:r w:rsidRPr="000A5717">
        <w:rPr>
          <w:rtl/>
        </w:rPr>
        <w:t>אספקת שירותי חיוב (</w:t>
      </w:r>
      <w:r>
        <w:t>(</w:t>
      </w:r>
      <w:r w:rsidRPr="000A5717">
        <w:t>BILLING</w:t>
      </w:r>
      <w:r>
        <w:rPr>
          <w:rFonts w:hint="cs"/>
          <w:rtl/>
        </w:rPr>
        <w:t xml:space="preserve"> </w:t>
      </w:r>
      <w:r w:rsidRPr="000A5717">
        <w:rPr>
          <w:rtl/>
        </w:rPr>
        <w:t xml:space="preserve">ודוחות שימוש עפ"י המפורט בסעיף </w:t>
      </w:r>
      <w:r w:rsidR="005234ED">
        <w:rPr>
          <w:rtl/>
        </w:rPr>
        <w:fldChar w:fldCharType="begin"/>
      </w:r>
      <w:r w:rsidR="005234ED">
        <w:rPr>
          <w:rtl/>
        </w:rPr>
        <w:instrText xml:space="preserve"> </w:instrText>
      </w:r>
      <w:r w:rsidR="005234ED">
        <w:rPr>
          <w:rFonts w:hint="cs"/>
        </w:rPr>
        <w:instrText>REF</w:instrText>
      </w:r>
      <w:r w:rsidR="005234ED">
        <w:rPr>
          <w:rFonts w:hint="cs"/>
          <w:rtl/>
        </w:rPr>
        <w:instrText xml:space="preserve"> _</w:instrText>
      </w:r>
      <w:r w:rsidR="005234ED">
        <w:rPr>
          <w:rFonts w:hint="cs"/>
        </w:rPr>
        <w:instrText>Ref456095982 \r \h</w:instrText>
      </w:r>
      <w:r w:rsidR="005234ED">
        <w:rPr>
          <w:rtl/>
        </w:rPr>
        <w:instrText xml:space="preserve"> </w:instrText>
      </w:r>
      <w:r w:rsidR="00A70748">
        <w:rPr>
          <w:rtl/>
        </w:rPr>
        <w:instrText xml:space="preserve"> \* </w:instrText>
      </w:r>
      <w:r w:rsidR="00A70748">
        <w:instrText xml:space="preserve">MERGEFORMAT </w:instrText>
      </w:r>
      <w:r w:rsidR="005234ED">
        <w:rPr>
          <w:rtl/>
        </w:rPr>
      </w:r>
      <w:r w:rsidR="005234ED">
        <w:rPr>
          <w:rtl/>
        </w:rPr>
        <w:fldChar w:fldCharType="separate"/>
      </w:r>
      <w:r w:rsidR="009D519D">
        <w:rPr>
          <w:rtl/>
        </w:rPr>
        <w:t>‏4.7</w:t>
      </w:r>
      <w:r w:rsidR="005234ED">
        <w:rPr>
          <w:rtl/>
        </w:rPr>
        <w:fldChar w:fldCharType="end"/>
      </w:r>
      <w:r w:rsidR="004066E0">
        <w:rPr>
          <w:rFonts w:hint="cs"/>
          <w:rtl/>
        </w:rPr>
        <w:t xml:space="preserve"> </w:t>
      </w:r>
      <w:r w:rsidRPr="000A5717">
        <w:rPr>
          <w:rtl/>
        </w:rPr>
        <w:t>להלן</w:t>
      </w:r>
      <w:r>
        <w:rPr>
          <w:rFonts w:hint="cs"/>
          <w:rtl/>
        </w:rPr>
        <w:t>.</w:t>
      </w:r>
    </w:p>
    <w:p w14:paraId="0478865C" w14:textId="77777777" w:rsidR="000A5717" w:rsidRDefault="000A5717" w:rsidP="00A70748">
      <w:pPr>
        <w:pStyle w:val="4"/>
        <w:numPr>
          <w:ilvl w:val="3"/>
          <w:numId w:val="92"/>
        </w:numPr>
        <w:jc w:val="both"/>
      </w:pPr>
      <w:r w:rsidRPr="00AA0344">
        <w:rPr>
          <w:rFonts w:hint="cs"/>
          <w:rtl/>
        </w:rPr>
        <w:t>אספקת שירותים נוספים המפורטים במפרט זה</w:t>
      </w:r>
      <w:r>
        <w:rPr>
          <w:rFonts w:hint="cs"/>
          <w:rtl/>
        </w:rPr>
        <w:t xml:space="preserve"> ובמסמכי התיחור הרלוונטיים.</w:t>
      </w:r>
    </w:p>
    <w:p w14:paraId="1EC720EF" w14:textId="77777777" w:rsidR="008C5E01" w:rsidRDefault="008C5E01" w:rsidP="00A70748">
      <w:pPr>
        <w:pStyle w:val="4"/>
        <w:numPr>
          <w:ilvl w:val="3"/>
          <w:numId w:val="92"/>
        </w:numPr>
        <w:jc w:val="both"/>
      </w:pPr>
      <w:r w:rsidRPr="00FE095D">
        <w:rPr>
          <w:rFonts w:hint="cs"/>
          <w:rtl/>
        </w:rPr>
        <w:t xml:space="preserve">כל שירות אחר אשר יידרש </w:t>
      </w:r>
      <w:r>
        <w:rPr>
          <w:rFonts w:hint="cs"/>
          <w:rtl/>
        </w:rPr>
        <w:t xml:space="preserve">על ידי עורך המכרז </w:t>
      </w:r>
      <w:r w:rsidRPr="00FE095D">
        <w:rPr>
          <w:rFonts w:hint="cs"/>
          <w:rtl/>
        </w:rPr>
        <w:t>בתחום זה.</w:t>
      </w:r>
    </w:p>
    <w:p w14:paraId="58473C6D" w14:textId="77777777" w:rsidR="000A5717" w:rsidRDefault="000A5717" w:rsidP="00A70748">
      <w:pPr>
        <w:pStyle w:val="34"/>
      </w:pPr>
      <w:r>
        <w:rPr>
          <w:rFonts w:hint="cs"/>
          <w:rtl/>
        </w:rPr>
        <w:t xml:space="preserve">בכוונת עורך המכרז לבצע התקשרויות נוספות בתחום קווי תקשורת הנתונים לסוגי קווים נוספים, כגון: קווי תמסורת, קווי </w:t>
      </w:r>
      <w:r>
        <w:rPr>
          <w:rFonts w:hint="cs"/>
        </w:rPr>
        <w:t>IPVPN</w:t>
      </w:r>
      <w:r>
        <w:rPr>
          <w:rFonts w:hint="cs"/>
          <w:rtl/>
        </w:rPr>
        <w:t>.</w:t>
      </w:r>
    </w:p>
    <w:bookmarkEnd w:id="9"/>
    <w:p w14:paraId="3FE60600" w14:textId="77777777" w:rsidR="00BA526F" w:rsidRPr="00BB0515" w:rsidRDefault="00BA526F" w:rsidP="00A70748">
      <w:pPr>
        <w:pStyle w:val="34"/>
      </w:pPr>
      <w:r w:rsidRPr="00BB0515">
        <w:rPr>
          <w:rtl/>
        </w:rPr>
        <w:lastRenderedPageBreak/>
        <w:t>הזוכה יספק בכל אזורי השירות את המוצרים והשירותים המבוקשים למשרדי הממשלה, יחידות הסמך, וכן לגופים נלווים ש</w:t>
      </w:r>
      <w:r w:rsidRPr="00BB0515">
        <w:rPr>
          <w:rFonts w:hint="cs"/>
          <w:rtl/>
        </w:rPr>
        <w:t>א</w:t>
      </w:r>
      <w:r w:rsidRPr="00BB0515">
        <w:rPr>
          <w:rtl/>
        </w:rPr>
        <w:t>ושרו על ידי עורך המכרז (</w:t>
      </w:r>
      <w:r w:rsidR="00B66332">
        <w:rPr>
          <w:rFonts w:hint="cs"/>
          <w:rtl/>
        </w:rPr>
        <w:t xml:space="preserve">להלן: </w:t>
      </w:r>
      <w:r w:rsidRPr="00BB0515">
        <w:rPr>
          <w:rtl/>
        </w:rPr>
        <w:t>"</w:t>
      </w:r>
      <w:r w:rsidRPr="00BB0515">
        <w:rPr>
          <w:b/>
          <w:bCs/>
          <w:rtl/>
        </w:rPr>
        <w:t>המזמין</w:t>
      </w:r>
      <w:r w:rsidRPr="00BB0515">
        <w:rPr>
          <w:rtl/>
        </w:rPr>
        <w:t xml:space="preserve">"). </w:t>
      </w:r>
    </w:p>
    <w:p w14:paraId="7681171F" w14:textId="77777777" w:rsidR="00005E41" w:rsidRDefault="00005E41" w:rsidP="00A70748">
      <w:pPr>
        <w:pStyle w:val="34"/>
        <w:rPr>
          <w:rtl/>
        </w:rPr>
      </w:pPr>
      <w:bookmarkStart w:id="10" w:name="_Ref383952039"/>
      <w:r w:rsidRPr="00BB0515">
        <w:rPr>
          <w:rtl/>
        </w:rPr>
        <w:t>הזוכ</w:t>
      </w:r>
      <w:r>
        <w:rPr>
          <w:rFonts w:hint="cs"/>
          <w:rtl/>
        </w:rPr>
        <w:t>ה/ים</w:t>
      </w:r>
      <w:r w:rsidRPr="00BB0515">
        <w:rPr>
          <w:rtl/>
        </w:rPr>
        <w:t xml:space="preserve"> </w:t>
      </w:r>
      <w:r w:rsidR="00B66332">
        <w:rPr>
          <w:rFonts w:hint="cs"/>
          <w:rtl/>
        </w:rPr>
        <w:t xml:space="preserve">בשלב ב', </w:t>
      </w:r>
      <w:r w:rsidRPr="00BB0515">
        <w:rPr>
          <w:rFonts w:hint="cs"/>
          <w:rtl/>
        </w:rPr>
        <w:t xml:space="preserve">התיחור הדינאמי המקוון, </w:t>
      </w:r>
      <w:r w:rsidRPr="00BB0515">
        <w:rPr>
          <w:rtl/>
        </w:rPr>
        <w:t>יהי</w:t>
      </w:r>
      <w:r w:rsidR="00531CF5">
        <w:rPr>
          <w:rFonts w:hint="cs"/>
          <w:rtl/>
        </w:rPr>
        <w:t>ה/ו</w:t>
      </w:r>
      <w:r w:rsidRPr="00BB0515">
        <w:rPr>
          <w:rtl/>
        </w:rPr>
        <w:t xml:space="preserve"> הספק</w:t>
      </w:r>
      <w:r w:rsidR="00531CF5">
        <w:rPr>
          <w:rFonts w:hint="cs"/>
          <w:rtl/>
        </w:rPr>
        <w:t>/ים</w:t>
      </w:r>
      <w:r w:rsidRPr="00BB0515">
        <w:rPr>
          <w:rtl/>
        </w:rPr>
        <w:t xml:space="preserve"> היחיד</w:t>
      </w:r>
      <w:r w:rsidR="00531CF5">
        <w:rPr>
          <w:rFonts w:hint="cs"/>
          <w:rtl/>
        </w:rPr>
        <w:t>/ים</w:t>
      </w:r>
      <w:r w:rsidRPr="00BB0515">
        <w:rPr>
          <w:rtl/>
        </w:rPr>
        <w:t xml:space="preserve"> לכל המזמינים</w:t>
      </w:r>
      <w:r w:rsidR="00494A58">
        <w:rPr>
          <w:rFonts w:hint="cs"/>
          <w:rtl/>
        </w:rPr>
        <w:t xml:space="preserve"> ל</w:t>
      </w:r>
      <w:r w:rsidR="006A547C">
        <w:rPr>
          <w:rFonts w:hint="cs"/>
          <w:rtl/>
        </w:rPr>
        <w:t>שירות/</w:t>
      </w:r>
      <w:r w:rsidR="00494A58">
        <w:rPr>
          <w:rFonts w:hint="cs"/>
          <w:rtl/>
        </w:rPr>
        <w:t>מוצר בו זכו</w:t>
      </w:r>
      <w:r w:rsidRPr="00BB0515">
        <w:rPr>
          <w:rtl/>
        </w:rPr>
        <w:t>, אשר יהיו מחויבים לרכוש ממנו</w:t>
      </w:r>
      <w:r w:rsidR="00531CF5">
        <w:rPr>
          <w:rFonts w:hint="cs"/>
          <w:rtl/>
        </w:rPr>
        <w:t>/הם</w:t>
      </w:r>
      <w:r w:rsidRPr="00BB0515">
        <w:rPr>
          <w:rtl/>
        </w:rPr>
        <w:t xml:space="preserve"> בלבד ובמחירים שיקבעו בתום </w:t>
      </w:r>
      <w:r w:rsidR="003A5EF2">
        <w:rPr>
          <w:rFonts w:hint="cs"/>
          <w:rtl/>
        </w:rPr>
        <w:t>כל תיחור.</w:t>
      </w:r>
    </w:p>
    <w:p w14:paraId="5160FA65" w14:textId="77777777" w:rsidR="00D973E3" w:rsidRDefault="00D973E3" w:rsidP="00A70748">
      <w:pPr>
        <w:pStyle w:val="34"/>
      </w:pPr>
      <w:bookmarkStart w:id="11" w:name="_Ref384635419"/>
      <w:bookmarkStart w:id="12" w:name="_Ref384298919"/>
      <w:bookmarkEnd w:id="10"/>
      <w:r>
        <w:rPr>
          <w:rFonts w:hint="cs"/>
          <w:rtl/>
        </w:rPr>
        <w:t>עורך המכרז שומר לעצמו את הזכות לקיים תיחורים לתחומים דומים ותחליפיים (קצבי קוים וסוגי שירות) והבחירה בשירות הנדרש תהיה על ידי המזמין בהתאם לשיקול דעתו הבלעדי.</w:t>
      </w:r>
    </w:p>
    <w:p w14:paraId="1072D188" w14:textId="77777777" w:rsidR="00F325F0" w:rsidRPr="00BB0515" w:rsidRDefault="00F325F0" w:rsidP="00A70748">
      <w:pPr>
        <w:pStyle w:val="34"/>
      </w:pPr>
      <w:r w:rsidRPr="00BB0515">
        <w:rPr>
          <w:rFonts w:hint="cs"/>
          <w:rtl/>
        </w:rPr>
        <w:t xml:space="preserve">במסגרת מכרז זה, כל מציע יכול להגיש </w:t>
      </w:r>
      <w:r w:rsidR="00BA526F">
        <w:rPr>
          <w:rFonts w:hint="cs"/>
          <w:rtl/>
        </w:rPr>
        <w:t>הצעה אחת להיכלל ברשימת הספקים הרשומים</w:t>
      </w:r>
      <w:r w:rsidR="00506F24" w:rsidRPr="00BB0515">
        <w:rPr>
          <w:rFonts w:hint="cs"/>
          <w:rtl/>
        </w:rPr>
        <w:t>.</w:t>
      </w:r>
      <w:bookmarkEnd w:id="11"/>
      <w:r w:rsidR="00506F24" w:rsidRPr="00BB0515">
        <w:rPr>
          <w:rFonts w:hint="cs"/>
          <w:rtl/>
        </w:rPr>
        <w:t xml:space="preserve"> </w:t>
      </w:r>
      <w:bookmarkEnd w:id="12"/>
    </w:p>
    <w:p w14:paraId="1FDD03E8" w14:textId="77777777" w:rsidR="0062341F" w:rsidRPr="00BB0515" w:rsidRDefault="0062341F" w:rsidP="00A70748">
      <w:pPr>
        <w:pStyle w:val="34"/>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w:t>
      </w:r>
      <w:r w:rsidR="00E325FB">
        <w:rPr>
          <w:rFonts w:hint="cs"/>
          <w:rtl/>
        </w:rPr>
        <w:t>י</w:t>
      </w:r>
      <w:r w:rsidRPr="00BB0515">
        <w:rPr>
          <w:rtl/>
        </w:rPr>
        <w:t>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14:paraId="7CEBA947" w14:textId="77777777" w:rsidR="0062341F" w:rsidRPr="00BB0515" w:rsidRDefault="0062341F" w:rsidP="00A70748">
      <w:pPr>
        <w:pStyle w:val="34"/>
        <w:rPr>
          <w:rtl/>
        </w:rPr>
      </w:pPr>
      <w:r w:rsidRPr="00BB0515">
        <w:rPr>
          <w:rtl/>
        </w:rPr>
        <w:t xml:space="preserve">עורך המכרז שומר לעצמו את הזכות לבחור כשיר שני כספק חלופי </w:t>
      </w:r>
      <w:r w:rsidR="008A15A5">
        <w:rPr>
          <w:rFonts w:hint="cs"/>
          <w:rtl/>
        </w:rPr>
        <w:t xml:space="preserve">עבור הזוכה הראשון או הזוכה השני </w:t>
      </w:r>
      <w:r w:rsidRPr="00BB0515">
        <w:rPr>
          <w:rtl/>
        </w:rPr>
        <w:t xml:space="preserve">לכל אחד </w:t>
      </w:r>
      <w:r w:rsidR="00F325F0" w:rsidRPr="00BB0515">
        <w:rPr>
          <w:rFonts w:hint="cs"/>
          <w:rtl/>
        </w:rPr>
        <w:t xml:space="preserve"> מהתיחורים </w:t>
      </w:r>
      <w:r w:rsidRPr="00BB0515">
        <w:rPr>
          <w:rtl/>
        </w:rPr>
        <w:t>כאמור בסעיף</w:t>
      </w:r>
      <w:r w:rsidR="005D0D32">
        <w:rPr>
          <w:rFonts w:hint="cs"/>
          <w:rtl/>
        </w:rPr>
        <w:t xml:space="preserve"> </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9D519D">
        <w:rPr>
          <w:rtl/>
        </w:rPr>
        <w:t>‏0.8.5.2</w:t>
      </w:r>
      <w:r w:rsidR="00D160A9" w:rsidRPr="00BB0515">
        <w:fldChar w:fldCharType="end"/>
      </w:r>
      <w:r w:rsidRPr="00BB0515">
        <w:rPr>
          <w:rtl/>
        </w:rPr>
        <w:t xml:space="preserve">. </w:t>
      </w:r>
    </w:p>
    <w:p w14:paraId="77CA0C5D" w14:textId="77777777" w:rsidR="0062341F" w:rsidRDefault="004066E0" w:rsidP="00A70748">
      <w:pPr>
        <w:pStyle w:val="34"/>
        <w:rPr>
          <w:rtl/>
        </w:rPr>
      </w:pPr>
      <w:r>
        <w:rPr>
          <w:rtl/>
        </w:rPr>
        <w:t>המכרז יערך בשני שלבים</w:t>
      </w:r>
      <w:r>
        <w:rPr>
          <w:rFonts w:hint="cs"/>
          <w:rtl/>
        </w:rPr>
        <w:t>:</w:t>
      </w:r>
      <w:r w:rsidR="00FE4C3C" w:rsidRPr="00BB0515">
        <w:rPr>
          <w:rtl/>
        </w:rPr>
        <w:t xml:space="preserve"> בשלב הראשון</w:t>
      </w:r>
      <w:r w:rsidR="00FE4C3C" w:rsidRPr="00BB0515">
        <w:rPr>
          <w:rFonts w:hint="cs"/>
          <w:rtl/>
        </w:rPr>
        <w:t xml:space="preserve"> </w:t>
      </w:r>
      <w:r w:rsidR="00933364">
        <w:rPr>
          <w:rFonts w:hint="cs"/>
          <w:rtl/>
        </w:rPr>
        <w:t>י</w:t>
      </w:r>
      <w:r w:rsidR="00FE4C3C" w:rsidRPr="00BB0515">
        <w:rPr>
          <w:rFonts w:hint="cs"/>
          <w:rtl/>
        </w:rPr>
        <w:t>יבדקו מסמכי המכרז ועמידה</w:t>
      </w:r>
      <w:r w:rsidR="00FE4C3C" w:rsidRPr="00BB0515">
        <w:rPr>
          <w:rtl/>
        </w:rPr>
        <w:t xml:space="preserve"> של המציעים בתנאי </w:t>
      </w:r>
      <w:r w:rsidR="00FE4C3C" w:rsidRPr="00BB0515">
        <w:rPr>
          <w:rFonts w:hint="cs"/>
          <w:rtl/>
        </w:rPr>
        <w:t xml:space="preserve">המכרז, לרבות תנאי </w:t>
      </w:r>
      <w:r w:rsidR="00FE4C3C" w:rsidRPr="00BB0515">
        <w:rPr>
          <w:rtl/>
        </w:rPr>
        <w:t>הסף</w:t>
      </w:r>
      <w:r w:rsidR="00FE4C3C" w:rsidRPr="00BB0515">
        <w:rPr>
          <w:rFonts w:hint="cs"/>
          <w:rtl/>
        </w:rPr>
        <w:t xml:space="preserve"> </w:t>
      </w:r>
      <w:r w:rsidR="00C9081A" w:rsidRPr="00BB0515">
        <w:rPr>
          <w:rFonts w:hint="cs"/>
          <w:rtl/>
        </w:rPr>
        <w:t>למציע</w:t>
      </w:r>
      <w:r w:rsidR="00FE4C3C" w:rsidRPr="00BB0515">
        <w:rPr>
          <w:rtl/>
        </w:rPr>
        <w:t xml:space="preserve">. </w:t>
      </w:r>
      <w:r w:rsidR="00520D23">
        <w:rPr>
          <w:rFonts w:hint="cs"/>
          <w:rtl/>
        </w:rPr>
        <w:t>בשלב זה המציעים ש</w:t>
      </w:r>
      <w:r>
        <w:rPr>
          <w:rFonts w:hint="cs"/>
          <w:rtl/>
        </w:rPr>
        <w:t>יעמדו בדרישות המכרז יוכרזו כ</w:t>
      </w:r>
      <w:r w:rsidR="00520D23">
        <w:rPr>
          <w:rFonts w:hint="cs"/>
          <w:rtl/>
        </w:rPr>
        <w:t xml:space="preserve">"ספקים </w:t>
      </w:r>
      <w:r w:rsidR="00B71A07">
        <w:rPr>
          <w:rFonts w:hint="cs"/>
          <w:rtl/>
        </w:rPr>
        <w:t>רשומים</w:t>
      </w:r>
      <w:r w:rsidR="00520D23">
        <w:rPr>
          <w:rFonts w:hint="cs"/>
          <w:rtl/>
        </w:rPr>
        <w:t>"</w:t>
      </w:r>
      <w:r w:rsidR="00B71A07">
        <w:rPr>
          <w:rFonts w:hint="cs"/>
          <w:rtl/>
        </w:rPr>
        <w:t>.</w:t>
      </w:r>
      <w:r w:rsidR="00520D23">
        <w:rPr>
          <w:rtl/>
        </w:rPr>
        <w:br/>
      </w:r>
      <w:r w:rsidR="00FE4C3C" w:rsidRPr="00BB0515">
        <w:rPr>
          <w:rtl/>
        </w:rPr>
        <w:t xml:space="preserve">בשלב השני של המכרז, </w:t>
      </w:r>
      <w:r w:rsidR="00C9081A" w:rsidRPr="00BB0515">
        <w:rPr>
          <w:rtl/>
        </w:rPr>
        <w:t xml:space="preserve">יבצע עורך המכרז </w:t>
      </w:r>
      <w:r w:rsidR="00C6511D">
        <w:rPr>
          <w:rFonts w:hint="cs"/>
          <w:rtl/>
        </w:rPr>
        <w:t>מספר תהליכי</w:t>
      </w:r>
      <w:r w:rsidR="008A15A5">
        <w:rPr>
          <w:rFonts w:hint="cs"/>
          <w:rtl/>
        </w:rPr>
        <w:t xml:space="preserve"> תיחור </w:t>
      </w:r>
      <w:r w:rsidR="00C9081A" w:rsidRPr="00BB0515">
        <w:rPr>
          <w:rtl/>
        </w:rPr>
        <w:t>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 xml:space="preserve">אספקת </w:t>
      </w:r>
      <w:r w:rsidR="00520D23">
        <w:rPr>
          <w:rFonts w:hint="cs"/>
          <w:rtl/>
        </w:rPr>
        <w:t>שירות</w:t>
      </w:r>
      <w:r w:rsidR="008A15A5">
        <w:rPr>
          <w:rFonts w:hint="cs"/>
          <w:rtl/>
        </w:rPr>
        <w:t>ים</w:t>
      </w:r>
      <w:r w:rsidR="00520D23">
        <w:rPr>
          <w:rFonts w:hint="cs"/>
          <w:rtl/>
        </w:rPr>
        <w:t xml:space="preserve"> נדרש</w:t>
      </w:r>
      <w:r w:rsidR="00C6511D">
        <w:rPr>
          <w:rFonts w:hint="cs"/>
          <w:rtl/>
        </w:rPr>
        <w:t>ים</w:t>
      </w:r>
      <w:r w:rsidR="00C9081A" w:rsidRPr="00BB0515">
        <w:rPr>
          <w:rtl/>
        </w:rPr>
        <w:t xml:space="preserve"> (להלן: </w:t>
      </w:r>
      <w:r w:rsidR="00C9081A" w:rsidRPr="004066E0">
        <w:rPr>
          <w:b/>
          <w:bCs/>
          <w:rtl/>
        </w:rPr>
        <w:t>"</w:t>
      </w:r>
      <w:r w:rsidR="00520D23" w:rsidRPr="004066E0">
        <w:rPr>
          <w:rFonts w:hint="cs"/>
          <w:b/>
          <w:bCs/>
          <w:rtl/>
        </w:rPr>
        <w:t>בקשת תיחור</w:t>
      </w:r>
      <w:r w:rsidR="00C9081A" w:rsidRPr="004066E0">
        <w:rPr>
          <w:b/>
          <w:bCs/>
          <w:rtl/>
        </w:rPr>
        <w:t>"</w:t>
      </w:r>
      <w:r w:rsidR="00C9081A" w:rsidRPr="00BB0515">
        <w:rPr>
          <w:rtl/>
        </w:rPr>
        <w:t>)</w:t>
      </w:r>
      <w:r w:rsidR="0062341F" w:rsidRPr="00BB0515">
        <w:rPr>
          <w:rtl/>
        </w:rPr>
        <w:t>.</w:t>
      </w:r>
    </w:p>
    <w:p w14:paraId="1D494A7E" w14:textId="77777777" w:rsidR="0062341F" w:rsidRPr="00BB0515" w:rsidRDefault="00B928EB" w:rsidP="00A70748">
      <w:pPr>
        <w:pStyle w:val="34"/>
      </w:pPr>
      <w:r w:rsidRPr="00BB0515">
        <w:rPr>
          <w:rFonts w:hint="cs"/>
          <w:rtl/>
        </w:rPr>
        <w:t xml:space="preserve">באם </w:t>
      </w:r>
      <w:r w:rsidRPr="00BB0515">
        <w:rPr>
          <w:rtl/>
        </w:rPr>
        <w:t>בתיחור מסויים יימצא כי</w:t>
      </w:r>
      <w:r w:rsidR="00FC0B3A">
        <w:rPr>
          <w:rFonts w:hint="cs"/>
          <w:rtl/>
        </w:rPr>
        <w:t xml:space="preserve"> </w:t>
      </w:r>
      <w:r w:rsidR="00C6511D">
        <w:rPr>
          <w:rFonts w:hint="cs"/>
          <w:rtl/>
        </w:rPr>
        <w:t xml:space="preserve">לדעת עורך המכרז, קיימת תחרות מועטה, </w:t>
      </w:r>
      <w:r w:rsidRPr="00BB0515">
        <w:rPr>
          <w:rtl/>
        </w:rPr>
        <w:t>יהיה רשאי עורך המכרז</w:t>
      </w:r>
      <w:r w:rsidR="00D93296">
        <w:rPr>
          <w:rFonts w:hint="cs"/>
          <w:rtl/>
        </w:rPr>
        <w:t>, אולם לא חייב,</w:t>
      </w:r>
      <w:r w:rsidRPr="00BB0515">
        <w:rPr>
          <w:rtl/>
        </w:rPr>
        <w:t xml:space="preserve"> לבטל את התיחור</w:t>
      </w:r>
      <w:r w:rsidR="00C6511D">
        <w:rPr>
          <w:rFonts w:hint="cs"/>
          <w:rtl/>
        </w:rPr>
        <w:t xml:space="preserve">, </w:t>
      </w:r>
      <w:r w:rsidRPr="00BB0515">
        <w:rPr>
          <w:rtl/>
        </w:rPr>
        <w:t>לצאת במכרז מרכזי אחר</w:t>
      </w:r>
      <w:r w:rsidR="00B51690">
        <w:rPr>
          <w:rFonts w:hint="cs"/>
          <w:rtl/>
        </w:rPr>
        <w:t xml:space="preserve">, </w:t>
      </w:r>
      <w:r w:rsidRPr="00BB0515">
        <w:rPr>
          <w:rtl/>
        </w:rPr>
        <w:t>או ל</w:t>
      </w:r>
      <w:r w:rsidR="00B51690">
        <w:rPr>
          <w:rFonts w:hint="cs"/>
          <w:rtl/>
        </w:rPr>
        <w:t>אפשר ביצוע התקשרות עצמאית על ידי המשרדים</w:t>
      </w:r>
      <w:r w:rsidR="00FC0B3A">
        <w:rPr>
          <w:rFonts w:hint="cs"/>
          <w:rtl/>
        </w:rPr>
        <w:t xml:space="preserve"> הכל לפי שיקול דעתו הבלעדי.</w:t>
      </w:r>
      <w:r w:rsidRPr="00BB0515">
        <w:rPr>
          <w:rtl/>
        </w:rPr>
        <w:t xml:space="preserve"> </w:t>
      </w:r>
      <w:bookmarkStart w:id="13" w:name="_Ref313950134"/>
      <w:r w:rsidR="0062341F" w:rsidRPr="00BB0515">
        <w:rPr>
          <w:rtl/>
        </w:rPr>
        <w:br w:type="page"/>
      </w:r>
    </w:p>
    <w:p w14:paraId="1FBB7D3F" w14:textId="77777777" w:rsidR="001E21A3" w:rsidRPr="00007340" w:rsidRDefault="001E21A3" w:rsidP="00FC30A0">
      <w:pPr>
        <w:pStyle w:val="3"/>
      </w:pPr>
      <w:bookmarkStart w:id="14" w:name="_Ref383949859"/>
      <w:r w:rsidRPr="00007340">
        <w:rPr>
          <w:rtl/>
        </w:rPr>
        <w:lastRenderedPageBreak/>
        <w:t>טבלת ריכוז</w:t>
      </w:r>
      <w:r w:rsidRPr="00007340">
        <w:rPr>
          <w:rFonts w:hint="cs"/>
          <w:rtl/>
        </w:rPr>
        <w:t xml:space="preserve"> תאריכים</w:t>
      </w:r>
      <w:bookmarkEnd w:id="13"/>
      <w:bookmarkEnd w:id="1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14:paraId="3B99A026" w14:textId="77777777" w:rsidTr="007B1EF6">
        <w:trPr>
          <w:trHeight w:val="581"/>
          <w:jc w:val="right"/>
        </w:trPr>
        <w:tc>
          <w:tcPr>
            <w:tcW w:w="3868" w:type="dxa"/>
            <w:shd w:val="clear" w:color="auto" w:fill="E6E6E6"/>
            <w:vAlign w:val="center"/>
          </w:tcPr>
          <w:p w14:paraId="76C09993" w14:textId="77777777" w:rsidR="007B1EF6" w:rsidRPr="00BB0515" w:rsidRDefault="007B1EF6" w:rsidP="00A933F6">
            <w:pPr>
              <w:pStyle w:val="ab"/>
              <w:spacing w:line="360" w:lineRule="auto"/>
              <w:ind w:right="-1440"/>
              <w:rPr>
                <w:rFonts w:cs="David"/>
                <w:rtl/>
              </w:rPr>
            </w:pPr>
            <w:r w:rsidRPr="00BB0515">
              <w:rPr>
                <w:rFonts w:cs="David"/>
                <w:rtl/>
              </w:rPr>
              <w:t>נושא</w:t>
            </w:r>
          </w:p>
        </w:tc>
        <w:tc>
          <w:tcPr>
            <w:tcW w:w="4430" w:type="dxa"/>
            <w:shd w:val="clear" w:color="auto" w:fill="E6E6E6"/>
            <w:vAlign w:val="center"/>
          </w:tcPr>
          <w:p w14:paraId="55D08560" w14:textId="77777777" w:rsidR="007B1EF6" w:rsidRPr="00BB0515" w:rsidRDefault="007B1EF6" w:rsidP="00A933F6">
            <w:pPr>
              <w:pStyle w:val="ab"/>
              <w:spacing w:line="360" w:lineRule="auto"/>
              <w:ind w:right="52"/>
              <w:rPr>
                <w:rFonts w:cs="David"/>
                <w:rtl/>
              </w:rPr>
            </w:pPr>
            <w:r w:rsidRPr="00BB0515">
              <w:rPr>
                <w:rFonts w:cs="David"/>
                <w:rtl/>
              </w:rPr>
              <w:t>נתון</w:t>
            </w:r>
          </w:p>
        </w:tc>
      </w:tr>
      <w:tr w:rsidR="007B1EF6" w:rsidRPr="00BB0515" w14:paraId="040E0A0F" w14:textId="77777777" w:rsidTr="007B1EF6">
        <w:trPr>
          <w:trHeight w:val="953"/>
          <w:jc w:val="right"/>
        </w:trPr>
        <w:tc>
          <w:tcPr>
            <w:tcW w:w="3868" w:type="dxa"/>
            <w:vAlign w:val="center"/>
          </w:tcPr>
          <w:p w14:paraId="0FA19757" w14:textId="77777777" w:rsidR="007B1EF6" w:rsidRPr="00BB0515" w:rsidRDefault="007B1EF6" w:rsidP="00A933F6">
            <w:pPr>
              <w:pStyle w:val="ab"/>
              <w:spacing w:line="360" w:lineRule="auto"/>
              <w:ind w:right="108"/>
              <w:rPr>
                <w:rFonts w:cs="David"/>
                <w:rtl/>
              </w:rPr>
            </w:pPr>
            <w:r w:rsidRPr="00BB0515">
              <w:rPr>
                <w:rFonts w:cs="David"/>
                <w:rtl/>
              </w:rPr>
              <w:t>יום פרסום המודעה בעיתונות</w:t>
            </w:r>
          </w:p>
        </w:tc>
        <w:tc>
          <w:tcPr>
            <w:tcW w:w="4430" w:type="dxa"/>
            <w:vAlign w:val="center"/>
          </w:tcPr>
          <w:p w14:paraId="4537ADA9" w14:textId="77777777" w:rsidR="007B1EF6" w:rsidRPr="001A4FA4" w:rsidRDefault="004066E0" w:rsidP="00FC30A0">
            <w:pPr>
              <w:pStyle w:val="ab"/>
              <w:spacing w:line="360" w:lineRule="auto"/>
              <w:ind w:right="52"/>
              <w:rPr>
                <w:rFonts w:cs="David"/>
                <w:rtl/>
              </w:rPr>
            </w:pPr>
            <w:r>
              <w:rPr>
                <w:rFonts w:cs="David" w:hint="cs"/>
                <w:rtl/>
              </w:rPr>
              <w:t>16/2/2017</w:t>
            </w:r>
          </w:p>
        </w:tc>
      </w:tr>
      <w:tr w:rsidR="007B1EF6" w:rsidRPr="00BB0515" w14:paraId="7AFA351C" w14:textId="77777777" w:rsidTr="007B1EF6">
        <w:trPr>
          <w:trHeight w:val="596"/>
          <w:jc w:val="right"/>
        </w:trPr>
        <w:tc>
          <w:tcPr>
            <w:tcW w:w="3868" w:type="dxa"/>
            <w:vAlign w:val="center"/>
          </w:tcPr>
          <w:p w14:paraId="29A496E0" w14:textId="77777777" w:rsidR="007B1EF6" w:rsidRPr="00BB0515" w:rsidRDefault="007B1EF6" w:rsidP="004066E0">
            <w:pPr>
              <w:pStyle w:val="ab"/>
              <w:spacing w:line="360" w:lineRule="auto"/>
              <w:ind w:right="108"/>
              <w:rPr>
                <w:rFonts w:cs="David"/>
                <w:rtl/>
              </w:rPr>
            </w:pPr>
            <w:r w:rsidRPr="00BB0515">
              <w:rPr>
                <w:rFonts w:cs="David"/>
                <w:rtl/>
              </w:rPr>
              <w:t>כנס מציעים</w:t>
            </w:r>
          </w:p>
        </w:tc>
        <w:tc>
          <w:tcPr>
            <w:tcW w:w="4430" w:type="dxa"/>
            <w:vAlign w:val="center"/>
          </w:tcPr>
          <w:p w14:paraId="2A3CD669" w14:textId="77777777" w:rsidR="007B1EF6" w:rsidRPr="001A4FA4" w:rsidRDefault="004066E0" w:rsidP="001A4FA4">
            <w:pPr>
              <w:pStyle w:val="ab"/>
              <w:spacing w:line="360" w:lineRule="auto"/>
              <w:ind w:right="52"/>
              <w:rPr>
                <w:rFonts w:cs="David"/>
                <w:rtl/>
              </w:rPr>
            </w:pPr>
            <w:r>
              <w:rPr>
                <w:rFonts w:cs="David" w:hint="cs"/>
                <w:rtl/>
              </w:rPr>
              <w:t>28/2/2017 בשעה 12:00</w:t>
            </w:r>
          </w:p>
        </w:tc>
      </w:tr>
      <w:tr w:rsidR="007B1EF6" w:rsidRPr="00BB0515" w14:paraId="08966BCD" w14:textId="77777777" w:rsidTr="007B1EF6">
        <w:trPr>
          <w:trHeight w:val="1221"/>
          <w:jc w:val="right"/>
        </w:trPr>
        <w:tc>
          <w:tcPr>
            <w:tcW w:w="3868" w:type="dxa"/>
            <w:vAlign w:val="center"/>
          </w:tcPr>
          <w:p w14:paraId="6BD47180" w14:textId="77777777" w:rsidR="007B1EF6" w:rsidRPr="00BB0515" w:rsidRDefault="007B1EF6" w:rsidP="00BB0515">
            <w:pPr>
              <w:pStyle w:val="ab"/>
              <w:spacing w:line="360" w:lineRule="auto"/>
              <w:rPr>
                <w:rFonts w:cs="David"/>
                <w:rtl/>
              </w:rPr>
            </w:pPr>
            <w:r w:rsidRPr="00BB0515">
              <w:rPr>
                <w:rFonts w:cs="David"/>
                <w:rtl/>
              </w:rPr>
              <w:t>מועד אחרון להגשת שאלות הבהרה</w:t>
            </w:r>
          </w:p>
        </w:tc>
        <w:tc>
          <w:tcPr>
            <w:tcW w:w="4430" w:type="dxa"/>
            <w:vAlign w:val="center"/>
          </w:tcPr>
          <w:p w14:paraId="50131EEE" w14:textId="77777777" w:rsidR="007B1EF6" w:rsidRPr="001A4FA4" w:rsidRDefault="007A3415" w:rsidP="001A4FA4">
            <w:pPr>
              <w:pStyle w:val="ab"/>
              <w:spacing w:line="360" w:lineRule="auto"/>
              <w:ind w:right="52"/>
              <w:rPr>
                <w:rFonts w:cs="David"/>
                <w:rtl/>
              </w:rPr>
            </w:pPr>
            <w:r>
              <w:rPr>
                <w:rFonts w:cs="David" w:hint="cs"/>
                <w:rtl/>
              </w:rPr>
              <w:t>7/3/2017 בשעה 13:00</w:t>
            </w:r>
          </w:p>
        </w:tc>
      </w:tr>
      <w:tr w:rsidR="007B1EF6" w:rsidRPr="00BB0515" w14:paraId="7F96BB28" w14:textId="77777777" w:rsidTr="007B1EF6">
        <w:trPr>
          <w:trHeight w:val="953"/>
          <w:jc w:val="right"/>
        </w:trPr>
        <w:tc>
          <w:tcPr>
            <w:tcW w:w="3868" w:type="dxa"/>
            <w:vAlign w:val="center"/>
          </w:tcPr>
          <w:p w14:paraId="0DB25B10" w14:textId="77777777" w:rsidR="007B1EF6" w:rsidRPr="00BB0515" w:rsidRDefault="007B1EF6" w:rsidP="00A933F6">
            <w:pPr>
              <w:pStyle w:val="ab"/>
              <w:spacing w:line="360" w:lineRule="auto"/>
              <w:ind w:right="108"/>
              <w:rPr>
                <w:rFonts w:cs="David"/>
                <w:rtl/>
              </w:rPr>
            </w:pPr>
            <w:r w:rsidRPr="00BB0515">
              <w:rPr>
                <w:rFonts w:cs="David"/>
                <w:rtl/>
              </w:rPr>
              <w:t>מועד אחרון למענה עורך המכרז לשאלות ההבהרה</w:t>
            </w:r>
          </w:p>
        </w:tc>
        <w:tc>
          <w:tcPr>
            <w:tcW w:w="4430" w:type="dxa"/>
            <w:vAlign w:val="center"/>
          </w:tcPr>
          <w:p w14:paraId="0E5C2226" w14:textId="77777777" w:rsidR="007B1EF6" w:rsidRPr="001A4FA4" w:rsidRDefault="007A3415" w:rsidP="008B6F4C">
            <w:pPr>
              <w:pStyle w:val="ab"/>
              <w:spacing w:line="360" w:lineRule="auto"/>
              <w:ind w:right="52"/>
              <w:rPr>
                <w:rFonts w:cs="David"/>
                <w:rtl/>
              </w:rPr>
            </w:pPr>
            <w:r>
              <w:rPr>
                <w:rFonts w:cs="David" w:hint="cs"/>
                <w:rtl/>
              </w:rPr>
              <w:t>26/3/2017</w:t>
            </w:r>
          </w:p>
        </w:tc>
      </w:tr>
      <w:tr w:rsidR="007B1EF6" w:rsidRPr="00BB0515" w14:paraId="6C84DCB9" w14:textId="77777777" w:rsidTr="007B1EF6">
        <w:trPr>
          <w:trHeight w:val="938"/>
          <w:jc w:val="right"/>
        </w:trPr>
        <w:tc>
          <w:tcPr>
            <w:tcW w:w="3868" w:type="dxa"/>
            <w:vAlign w:val="center"/>
          </w:tcPr>
          <w:p w14:paraId="5496E5F1" w14:textId="77777777" w:rsidR="007B1EF6" w:rsidRPr="00BB0515" w:rsidRDefault="007B1EF6" w:rsidP="00A933F6">
            <w:pPr>
              <w:pStyle w:val="ab"/>
              <w:spacing w:line="360" w:lineRule="auto"/>
              <w:ind w:right="108"/>
              <w:rPr>
                <w:rFonts w:cs="David"/>
                <w:rtl/>
              </w:rPr>
            </w:pPr>
            <w:r w:rsidRPr="00BB0515">
              <w:rPr>
                <w:rFonts w:cs="David"/>
                <w:rtl/>
              </w:rPr>
              <w:t>מועד אחרון להגשת הצעה בתיבת המכרזים</w:t>
            </w:r>
          </w:p>
        </w:tc>
        <w:tc>
          <w:tcPr>
            <w:tcW w:w="4430" w:type="dxa"/>
            <w:vAlign w:val="center"/>
          </w:tcPr>
          <w:p w14:paraId="3C00247E" w14:textId="77777777" w:rsidR="007B1EF6" w:rsidRPr="001A4FA4" w:rsidRDefault="007A3415" w:rsidP="008B6F4C">
            <w:pPr>
              <w:pStyle w:val="ab"/>
              <w:spacing w:line="360" w:lineRule="auto"/>
              <w:ind w:right="52"/>
              <w:rPr>
                <w:rFonts w:cs="David"/>
                <w:rtl/>
              </w:rPr>
            </w:pPr>
            <w:r>
              <w:rPr>
                <w:rFonts w:cs="David" w:hint="cs"/>
                <w:rtl/>
              </w:rPr>
              <w:t>9/4/2017 בשעה 13:00</w:t>
            </w:r>
          </w:p>
        </w:tc>
      </w:tr>
      <w:tr w:rsidR="007B1EF6" w:rsidRPr="00BB0515" w14:paraId="728CA505" w14:textId="77777777" w:rsidTr="007B1EF6">
        <w:trPr>
          <w:trHeight w:val="611"/>
          <w:jc w:val="right"/>
        </w:trPr>
        <w:tc>
          <w:tcPr>
            <w:tcW w:w="3868" w:type="dxa"/>
            <w:vAlign w:val="center"/>
          </w:tcPr>
          <w:p w14:paraId="40149513" w14:textId="77777777" w:rsidR="007B1EF6" w:rsidRPr="00BB0515" w:rsidRDefault="007B1EF6" w:rsidP="00A933F6">
            <w:pPr>
              <w:pStyle w:val="ab"/>
              <w:spacing w:line="360" w:lineRule="auto"/>
              <w:ind w:right="108"/>
              <w:rPr>
                <w:rFonts w:cs="David"/>
                <w:rtl/>
              </w:rPr>
            </w:pPr>
            <w:r w:rsidRPr="00BB0515">
              <w:rPr>
                <w:rFonts w:cs="David"/>
                <w:rtl/>
              </w:rPr>
              <w:t xml:space="preserve">מועד תוקף ההצעה וערבות מציע </w:t>
            </w:r>
          </w:p>
        </w:tc>
        <w:tc>
          <w:tcPr>
            <w:tcW w:w="4430" w:type="dxa"/>
            <w:vAlign w:val="center"/>
          </w:tcPr>
          <w:p w14:paraId="70A7DB15" w14:textId="77777777" w:rsidR="007B1EF6" w:rsidRPr="001A4FA4" w:rsidRDefault="007B1EF6" w:rsidP="00320D7C">
            <w:pPr>
              <w:pStyle w:val="ab"/>
              <w:spacing w:line="360" w:lineRule="auto"/>
              <w:ind w:right="52"/>
              <w:rPr>
                <w:rFonts w:cs="David"/>
                <w:rtl/>
              </w:rPr>
            </w:pPr>
            <w:r w:rsidRPr="001A4FA4">
              <w:rPr>
                <w:rFonts w:cs="David"/>
                <w:rtl/>
              </w:rPr>
              <w:t xml:space="preserve">עד </w:t>
            </w:r>
            <w:r w:rsidR="00320D7C">
              <w:rPr>
                <w:rFonts w:cs="David" w:hint="cs"/>
                <w:rtl/>
              </w:rPr>
              <w:t>31/8/2017</w:t>
            </w:r>
          </w:p>
        </w:tc>
      </w:tr>
      <w:tr w:rsidR="009F4102" w:rsidRPr="00BB0515" w14:paraId="4FDEF0D9" w14:textId="77777777" w:rsidTr="00BB0515">
        <w:trPr>
          <w:trHeight w:val="611"/>
          <w:jc w:val="right"/>
        </w:trPr>
        <w:tc>
          <w:tcPr>
            <w:tcW w:w="3868" w:type="dxa"/>
            <w:vAlign w:val="center"/>
          </w:tcPr>
          <w:p w14:paraId="18A39C57" w14:textId="77777777" w:rsidR="009F4102" w:rsidRPr="00BB0515" w:rsidRDefault="009F4102" w:rsidP="009F4102">
            <w:pPr>
              <w:pStyle w:val="ab"/>
              <w:spacing w:line="360" w:lineRule="auto"/>
              <w:ind w:right="108"/>
              <w:rPr>
                <w:rFonts w:cs="David"/>
                <w:rtl/>
              </w:rPr>
            </w:pPr>
            <w:r w:rsidRPr="00BB0515">
              <w:rPr>
                <w:rFonts w:cs="David" w:hint="eastAsia"/>
                <w:rtl/>
              </w:rPr>
              <w:t>תקופת</w:t>
            </w:r>
            <w:r w:rsidRPr="00BB0515">
              <w:rPr>
                <w:rFonts w:cs="David"/>
                <w:rtl/>
              </w:rPr>
              <w:t xml:space="preserve"> </w:t>
            </w:r>
            <w:r w:rsidRPr="00BB0515">
              <w:rPr>
                <w:rFonts w:cs="David" w:hint="eastAsia"/>
                <w:rtl/>
              </w:rPr>
              <w:t>הדרכות</w:t>
            </w:r>
            <w:r w:rsidRPr="00BB0515">
              <w:rPr>
                <w:rFonts w:cs="David"/>
                <w:rtl/>
              </w:rPr>
              <w:t xml:space="preserve"> </w:t>
            </w:r>
            <w:r w:rsidRPr="00BB0515">
              <w:rPr>
                <w:rFonts w:cs="David" w:hint="eastAsia"/>
                <w:rtl/>
              </w:rPr>
              <w:t>ספקים</w:t>
            </w:r>
            <w:r w:rsidRPr="00BB0515">
              <w:rPr>
                <w:rFonts w:cs="David"/>
                <w:rtl/>
              </w:rPr>
              <w:t xml:space="preserve"> </w:t>
            </w:r>
            <w:r w:rsidRPr="00BB0515">
              <w:rPr>
                <w:rFonts w:cs="David" w:hint="eastAsia"/>
                <w:rtl/>
              </w:rPr>
              <w:t>מאושרים</w:t>
            </w:r>
            <w:r w:rsidRPr="00BB0515">
              <w:rPr>
                <w:rFonts w:cs="David"/>
                <w:rtl/>
              </w:rPr>
              <w:t xml:space="preserve"> </w:t>
            </w:r>
            <w:r w:rsidRPr="00BB0515">
              <w:rPr>
                <w:rFonts w:cs="David" w:hint="eastAsia"/>
                <w:rtl/>
              </w:rPr>
              <w:t>לשלב</w:t>
            </w:r>
            <w:r w:rsidRPr="00BB0515">
              <w:rPr>
                <w:rFonts w:cs="David"/>
                <w:rtl/>
              </w:rPr>
              <w:t xml:space="preserve"> </w:t>
            </w:r>
            <w:r w:rsidRPr="00BB0515">
              <w:rPr>
                <w:rFonts w:cs="David" w:hint="eastAsia"/>
                <w:rtl/>
              </w:rPr>
              <w:t>התיחור</w:t>
            </w:r>
          </w:p>
        </w:tc>
        <w:tc>
          <w:tcPr>
            <w:tcW w:w="4430" w:type="dxa"/>
          </w:tcPr>
          <w:p w14:paraId="57B18242" w14:textId="77777777" w:rsidR="009F4102" w:rsidRPr="00FC30A0" w:rsidRDefault="009F4102" w:rsidP="009F4102">
            <w:pPr>
              <w:pStyle w:val="ab"/>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r w:rsidR="009F4102" w:rsidRPr="00BB0515" w14:paraId="71AD37D2" w14:textId="77777777" w:rsidTr="00C725AB">
        <w:trPr>
          <w:trHeight w:val="611"/>
          <w:jc w:val="right"/>
        </w:trPr>
        <w:tc>
          <w:tcPr>
            <w:tcW w:w="3868" w:type="dxa"/>
            <w:vAlign w:val="center"/>
          </w:tcPr>
          <w:p w14:paraId="36CA8AA0" w14:textId="77777777" w:rsidR="009F4102" w:rsidRPr="00BB0515" w:rsidRDefault="009F4102" w:rsidP="009F4102">
            <w:pPr>
              <w:pStyle w:val="ab"/>
              <w:spacing w:line="360" w:lineRule="auto"/>
              <w:ind w:right="108"/>
              <w:rPr>
                <w:rFonts w:cs="David"/>
                <w:rtl/>
              </w:rPr>
            </w:pPr>
            <w:r w:rsidRPr="00BB0515">
              <w:rPr>
                <w:rFonts w:cs="David" w:hint="eastAsia"/>
                <w:rtl/>
              </w:rPr>
              <w:t>מועד</w:t>
            </w:r>
            <w:r w:rsidRPr="00BB0515">
              <w:rPr>
                <w:rFonts w:cs="David"/>
                <w:rtl/>
              </w:rPr>
              <w:t xml:space="preserve"> </w:t>
            </w:r>
            <w:r w:rsidRPr="00BB0515">
              <w:rPr>
                <w:rFonts w:cs="David" w:hint="eastAsia"/>
                <w:rtl/>
              </w:rPr>
              <w:t>תיחור</w:t>
            </w:r>
            <w:r w:rsidRPr="00BB0515">
              <w:rPr>
                <w:rFonts w:cs="David"/>
                <w:rtl/>
              </w:rPr>
              <w:t xml:space="preserve"> </w:t>
            </w:r>
            <w:r w:rsidRPr="00BB0515">
              <w:rPr>
                <w:rFonts w:cs="David" w:hint="eastAsia"/>
                <w:rtl/>
              </w:rPr>
              <w:t>ראשון</w:t>
            </w:r>
          </w:p>
        </w:tc>
        <w:tc>
          <w:tcPr>
            <w:tcW w:w="4430" w:type="dxa"/>
          </w:tcPr>
          <w:p w14:paraId="1334F525" w14:textId="77777777" w:rsidR="009F4102" w:rsidRPr="00FC30A0" w:rsidRDefault="009F4102" w:rsidP="009F4102">
            <w:pPr>
              <w:pStyle w:val="ab"/>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bl>
    <w:p w14:paraId="1D437A03" w14:textId="77777777" w:rsidR="001E21A3" w:rsidRPr="00BB0515" w:rsidRDefault="001E21A3" w:rsidP="00883526">
      <w:pPr>
        <w:pStyle w:val="Normal3"/>
        <w:rPr>
          <w:rtl/>
        </w:rPr>
      </w:pPr>
    </w:p>
    <w:p w14:paraId="40AC8F58" w14:textId="77777777"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14:paraId="3703FD09" w14:textId="77777777" w:rsidR="001E21A3" w:rsidRPr="00BB0515" w:rsidRDefault="001E21A3" w:rsidP="001E21A3">
      <w:pPr>
        <w:pStyle w:val="RonnyBase"/>
        <w:spacing w:line="360" w:lineRule="auto"/>
        <w:rPr>
          <w:rtl/>
        </w:rPr>
      </w:pPr>
    </w:p>
    <w:p w14:paraId="2F0F027C" w14:textId="77777777" w:rsidR="001E21A3" w:rsidRPr="00BB0515" w:rsidRDefault="001E21A3" w:rsidP="007F3E2D">
      <w:pPr>
        <w:pStyle w:val="Heading2"/>
        <w:rPr>
          <w:rtl/>
        </w:rPr>
      </w:pPr>
      <w:r w:rsidRPr="00BB0515">
        <w:rPr>
          <w:rtl/>
        </w:rPr>
        <w:br w:type="page"/>
      </w:r>
      <w:bookmarkStart w:id="15" w:name="_Toc330777673"/>
      <w:bookmarkStart w:id="16" w:name="_Ref383951989"/>
      <w:bookmarkStart w:id="17" w:name="_Ref383952110"/>
      <w:bookmarkStart w:id="18" w:name="_Ref383953091"/>
      <w:bookmarkStart w:id="19" w:name="_Toc449004183"/>
      <w:r w:rsidRPr="00BB0515">
        <w:rPr>
          <w:rFonts w:hint="cs"/>
          <w:rtl/>
        </w:rPr>
        <w:lastRenderedPageBreak/>
        <w:t>הגדרות (</w:t>
      </w:r>
      <w:r w:rsidRPr="00BB0515">
        <w:rPr>
          <w:rFonts w:hint="cs"/>
        </w:rPr>
        <w:t>I</w:t>
      </w:r>
      <w:r w:rsidRPr="00BB0515">
        <w:rPr>
          <w:rFonts w:hint="cs"/>
          <w:rtl/>
        </w:rPr>
        <w:t>)</w:t>
      </w:r>
      <w:bookmarkEnd w:id="15"/>
      <w:bookmarkEnd w:id="16"/>
      <w:bookmarkEnd w:id="17"/>
      <w:bookmarkEnd w:id="18"/>
      <w:bookmarkEnd w:id="19"/>
    </w:p>
    <w:p w14:paraId="6DDF1C12" w14:textId="77777777" w:rsidR="00A20272" w:rsidRPr="00BB0515" w:rsidRDefault="00A20272" w:rsidP="00883526">
      <w:pPr>
        <w:pStyle w:val="3"/>
        <w:rPr>
          <w:rtl/>
        </w:rPr>
      </w:pPr>
      <w:bookmarkStart w:id="20" w:name="_Ref383949212"/>
      <w:r w:rsidRPr="00BB0515">
        <w:rPr>
          <w:rtl/>
        </w:rPr>
        <w:t xml:space="preserve">הגדרות </w:t>
      </w:r>
      <w:bookmarkEnd w:id="20"/>
    </w:p>
    <w:tbl>
      <w:tblPr>
        <w:bidiVisual/>
        <w:tblW w:w="8319" w:type="dxa"/>
        <w:tblLook w:val="0000" w:firstRow="0" w:lastRow="0" w:firstColumn="0" w:lastColumn="0" w:noHBand="0" w:noVBand="0"/>
      </w:tblPr>
      <w:tblGrid>
        <w:gridCol w:w="18"/>
        <w:gridCol w:w="1849"/>
        <w:gridCol w:w="6431"/>
        <w:gridCol w:w="21"/>
      </w:tblGrid>
      <w:tr w:rsidR="007B1EF6" w:rsidRPr="00BB0515" w14:paraId="228F82E1" w14:textId="77777777" w:rsidTr="00413A04">
        <w:trPr>
          <w:gridBefore w:val="1"/>
          <w:gridAfter w:val="1"/>
          <w:wBefore w:w="18" w:type="dxa"/>
          <w:wAfter w:w="21" w:type="dxa"/>
          <w:cantSplit/>
          <w:trHeight w:val="144"/>
        </w:trPr>
        <w:tc>
          <w:tcPr>
            <w:tcW w:w="8280" w:type="dxa"/>
            <w:gridSpan w:val="2"/>
            <w:tcBorders>
              <w:top w:val="nil"/>
              <w:left w:val="nil"/>
              <w:bottom w:val="nil"/>
              <w:right w:val="nil"/>
            </w:tcBorders>
          </w:tcPr>
          <w:p w14:paraId="2344D441" w14:textId="77777777" w:rsidR="007B1EF6" w:rsidRPr="00BB0515" w:rsidRDefault="007B1EF6" w:rsidP="00A933F6">
            <w:pPr>
              <w:pStyle w:val="RonnyBase"/>
              <w:spacing w:line="360" w:lineRule="auto"/>
              <w:rPr>
                <w:sz w:val="24"/>
                <w:szCs w:val="24"/>
                <w:rtl/>
              </w:rPr>
            </w:pPr>
            <w:bookmarkStart w:id="21" w:name="_Toc143306046"/>
            <w:bookmarkStart w:id="22" w:name="_Toc185192999"/>
          </w:p>
        </w:tc>
      </w:tr>
      <w:tr w:rsidR="007B1EF6" w:rsidRPr="00BB0515" w14:paraId="2C8852B8" w14:textId="77777777" w:rsidTr="00413A04">
        <w:trPr>
          <w:cantSplit/>
          <w:trHeight w:val="144"/>
        </w:trPr>
        <w:tc>
          <w:tcPr>
            <w:tcW w:w="1867" w:type="dxa"/>
            <w:gridSpan w:val="2"/>
            <w:tcBorders>
              <w:top w:val="nil"/>
              <w:left w:val="nil"/>
              <w:bottom w:val="nil"/>
              <w:right w:val="nil"/>
            </w:tcBorders>
          </w:tcPr>
          <w:p w14:paraId="769CAD3A"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14:paraId="73AE92D0" w14:textId="77777777" w:rsidR="007B1EF6" w:rsidRPr="00BB0515" w:rsidRDefault="007B1EF6" w:rsidP="001A4FA4">
            <w:pPr>
              <w:pStyle w:val="RonnyBase"/>
              <w:spacing w:line="360" w:lineRule="auto"/>
              <w:jc w:val="left"/>
              <w:rPr>
                <w:b/>
                <w:bCs/>
                <w:sz w:val="24"/>
                <w:szCs w:val="24"/>
                <w:rtl/>
              </w:rPr>
            </w:pPr>
            <w:r w:rsidRPr="00BB0515">
              <w:rPr>
                <w:b/>
                <w:bCs/>
                <w:sz w:val="24"/>
                <w:szCs w:val="24"/>
                <w:rtl/>
              </w:rPr>
              <w:t>אזור המ</w:t>
            </w:r>
            <w:r w:rsidR="001A4FA4">
              <w:rPr>
                <w:rFonts w:hint="cs"/>
                <w:b/>
                <w:bCs/>
                <w:sz w:val="24"/>
                <w:szCs w:val="24"/>
                <w:rtl/>
              </w:rPr>
              <w:t>רכ</w:t>
            </w:r>
            <w:r w:rsidRPr="00BB0515">
              <w:rPr>
                <w:b/>
                <w:bCs/>
                <w:sz w:val="24"/>
                <w:szCs w:val="24"/>
                <w:rtl/>
              </w:rPr>
              <w:t xml:space="preserve">ז </w:t>
            </w:r>
          </w:p>
          <w:p w14:paraId="0B432270" w14:textId="77777777"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14:paraId="298CD351" w14:textId="77777777"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14:paraId="1A939FD9"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14:paraId="2C67FE02" w14:textId="77777777"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דרומה (</w:t>
            </w:r>
            <w:r w:rsidR="00E302A6">
              <w:rPr>
                <w:rFonts w:hint="cs"/>
                <w:sz w:val="24"/>
                <w:szCs w:val="24"/>
                <w:rtl/>
              </w:rPr>
              <w:t xml:space="preserve">לא </w:t>
            </w:r>
            <w:r w:rsidRPr="00BB0515">
              <w:rPr>
                <w:sz w:val="24"/>
                <w:szCs w:val="24"/>
                <w:rtl/>
              </w:rPr>
              <w:t xml:space="preserve">כולל </w:t>
            </w:r>
            <w:r w:rsidR="00C05EA9">
              <w:rPr>
                <w:rFonts w:hint="cs"/>
                <w:sz w:val="24"/>
                <w:szCs w:val="24"/>
                <w:rtl/>
              </w:rPr>
              <w:t>גדרה</w:t>
            </w:r>
            <w:r w:rsidRPr="00BB0515">
              <w:rPr>
                <w:sz w:val="24"/>
                <w:szCs w:val="24"/>
                <w:rtl/>
              </w:rPr>
              <w:t>).</w:t>
            </w:r>
          </w:p>
        </w:tc>
      </w:tr>
      <w:tr w:rsidR="007B1EF6" w:rsidRPr="00BB0515" w14:paraId="1F538C7B" w14:textId="77777777" w:rsidTr="00413A04">
        <w:trPr>
          <w:cantSplit/>
          <w:trHeight w:val="555"/>
        </w:trPr>
        <w:tc>
          <w:tcPr>
            <w:tcW w:w="1867" w:type="dxa"/>
            <w:gridSpan w:val="2"/>
            <w:tcBorders>
              <w:top w:val="nil"/>
              <w:left w:val="nil"/>
              <w:bottom w:val="nil"/>
              <w:right w:val="nil"/>
            </w:tcBorders>
          </w:tcPr>
          <w:p w14:paraId="04DA14F8" w14:textId="77777777"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14:paraId="3D632371" w14:textId="77777777"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14:paraId="71B97D1E" w14:textId="77777777" w:rsidTr="009F4102">
        <w:trPr>
          <w:cantSplit/>
          <w:trHeight w:val="144"/>
        </w:trPr>
        <w:tc>
          <w:tcPr>
            <w:tcW w:w="1867" w:type="dxa"/>
            <w:gridSpan w:val="2"/>
            <w:tcBorders>
              <w:top w:val="nil"/>
              <w:left w:val="nil"/>
              <w:bottom w:val="nil"/>
              <w:right w:val="nil"/>
            </w:tcBorders>
          </w:tcPr>
          <w:p w14:paraId="634109C5" w14:textId="77777777" w:rsidR="009F4102" w:rsidRPr="00BB0515" w:rsidRDefault="009F4102" w:rsidP="00EE6833">
            <w:pPr>
              <w:pStyle w:val="RonnyBase"/>
              <w:spacing w:line="360" w:lineRule="auto"/>
              <w:jc w:val="left"/>
              <w:rPr>
                <w:b/>
                <w:bCs/>
                <w:sz w:val="24"/>
                <w:rtl/>
              </w:rPr>
            </w:pPr>
            <w:r w:rsidRPr="00BB0515">
              <w:rPr>
                <w:b/>
                <w:bCs/>
                <w:sz w:val="24"/>
                <w:szCs w:val="24"/>
                <w:rtl/>
              </w:rPr>
              <w:t xml:space="preserve">איכות </w:t>
            </w:r>
            <w:r w:rsidR="00EE6833">
              <w:rPr>
                <w:rFonts w:hint="cs"/>
                <w:b/>
                <w:bCs/>
                <w:sz w:val="24"/>
                <w:szCs w:val="24"/>
                <w:rtl/>
              </w:rPr>
              <w:t>הצעה</w:t>
            </w:r>
          </w:p>
        </w:tc>
        <w:tc>
          <w:tcPr>
            <w:tcW w:w="6452" w:type="dxa"/>
            <w:gridSpan w:val="2"/>
            <w:tcBorders>
              <w:top w:val="nil"/>
              <w:left w:val="nil"/>
              <w:bottom w:val="nil"/>
              <w:right w:val="nil"/>
            </w:tcBorders>
          </w:tcPr>
          <w:p w14:paraId="5120C885" w14:textId="77777777" w:rsidR="009F4102" w:rsidRPr="00BB0515" w:rsidRDefault="009F4102" w:rsidP="00EE6833">
            <w:pPr>
              <w:pStyle w:val="RonnyBase"/>
              <w:spacing w:line="360" w:lineRule="auto"/>
              <w:rPr>
                <w:sz w:val="24"/>
                <w:szCs w:val="24"/>
              </w:rPr>
            </w:pPr>
            <w:r w:rsidRPr="00BB0515">
              <w:rPr>
                <w:sz w:val="24"/>
                <w:szCs w:val="24"/>
                <w:rtl/>
              </w:rPr>
              <w:t xml:space="preserve">ציון איכות </w:t>
            </w:r>
            <w:r w:rsidR="00EE6833">
              <w:rPr>
                <w:rFonts w:hint="cs"/>
                <w:sz w:val="24"/>
                <w:szCs w:val="24"/>
                <w:rtl/>
              </w:rPr>
              <w:t>להצעת תיחור</w:t>
            </w:r>
            <w:r w:rsidRPr="00BB0515">
              <w:rPr>
                <w:sz w:val="24"/>
                <w:szCs w:val="24"/>
                <w:rtl/>
              </w:rPr>
              <w:t xml:space="preserve">, מרכיבי האיכות לבחינה ומשקלם יוגדרו בבקשה לתיחור באם ידרשו, נוסחת החישוב מפורטת בפרק </w:t>
            </w:r>
            <w:r w:rsidRPr="00BB0515">
              <w:rPr>
                <w:rFonts w:hint="cs"/>
                <w:sz w:val="24"/>
                <w:szCs w:val="24"/>
                <w:rtl/>
              </w:rPr>
              <w:t>0</w:t>
            </w:r>
            <w:r w:rsidRPr="00BB0515">
              <w:rPr>
                <w:sz w:val="24"/>
                <w:szCs w:val="24"/>
              </w:rPr>
              <w:t>.</w:t>
            </w:r>
          </w:p>
        </w:tc>
      </w:tr>
      <w:tr w:rsidR="009F4102" w:rsidRPr="00BB0515" w14:paraId="79F8BF67" w14:textId="77777777" w:rsidTr="00413A04">
        <w:trPr>
          <w:cantSplit/>
          <w:trHeight w:val="144"/>
        </w:trPr>
        <w:tc>
          <w:tcPr>
            <w:tcW w:w="1867" w:type="dxa"/>
            <w:gridSpan w:val="2"/>
            <w:tcBorders>
              <w:top w:val="nil"/>
              <w:left w:val="nil"/>
              <w:bottom w:val="nil"/>
              <w:right w:val="nil"/>
            </w:tcBorders>
          </w:tcPr>
          <w:p w14:paraId="7401C9D4" w14:textId="77777777"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14:paraId="03A8B372" w14:textId="77777777" w:rsidR="009F4102" w:rsidRPr="00BB0515" w:rsidRDefault="009F4102" w:rsidP="009F4102">
            <w:pPr>
              <w:pStyle w:val="RonnyBase"/>
              <w:spacing w:line="360" w:lineRule="auto"/>
              <w:rPr>
                <w:sz w:val="24"/>
                <w:szCs w:val="24"/>
              </w:rPr>
            </w:pPr>
            <w:r w:rsidRPr="00BB0515">
              <w:rPr>
                <w:sz w:val="24"/>
                <w:szCs w:val="24"/>
                <w:rtl/>
              </w:rPr>
              <w:t>אתר האינטרנט של מינהל הרכש הממשלתי שכתובתו</w:t>
            </w:r>
            <w:r w:rsidRPr="00BB0515">
              <w:rPr>
                <w:rtl/>
              </w:rPr>
              <w:t xml:space="preserve">: </w:t>
            </w:r>
            <w:hyperlink r:id="rId10" w:history="1">
              <w:r w:rsidRPr="00BB0515">
                <w:t>WWW.MR.GOV.IL</w:t>
              </w:r>
            </w:hyperlink>
          </w:p>
        </w:tc>
      </w:tr>
      <w:tr w:rsidR="009F4102" w:rsidRPr="00BB0515" w14:paraId="4DD03E2F" w14:textId="77777777" w:rsidTr="00413A04">
        <w:trPr>
          <w:cantSplit/>
          <w:trHeight w:val="144"/>
        </w:trPr>
        <w:tc>
          <w:tcPr>
            <w:tcW w:w="1867" w:type="dxa"/>
            <w:gridSpan w:val="2"/>
            <w:tcBorders>
              <w:top w:val="nil"/>
              <w:left w:val="nil"/>
              <w:bottom w:val="nil"/>
              <w:right w:val="nil"/>
            </w:tcBorders>
          </w:tcPr>
          <w:p w14:paraId="56D3CBF3"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אתרי המזמין</w:t>
            </w:r>
          </w:p>
        </w:tc>
        <w:tc>
          <w:tcPr>
            <w:tcW w:w="6452" w:type="dxa"/>
            <w:gridSpan w:val="2"/>
            <w:tcBorders>
              <w:top w:val="nil"/>
              <w:left w:val="nil"/>
              <w:bottom w:val="nil"/>
              <w:right w:val="nil"/>
            </w:tcBorders>
          </w:tcPr>
          <w:p w14:paraId="16441B19" w14:textId="77777777"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14:paraId="36E92245" w14:textId="77777777" w:rsidTr="009F4102">
        <w:trPr>
          <w:cantSplit/>
          <w:trHeight w:val="144"/>
        </w:trPr>
        <w:tc>
          <w:tcPr>
            <w:tcW w:w="1867" w:type="dxa"/>
            <w:gridSpan w:val="2"/>
            <w:tcBorders>
              <w:top w:val="nil"/>
              <w:left w:val="nil"/>
              <w:bottom w:val="nil"/>
              <w:right w:val="nil"/>
            </w:tcBorders>
          </w:tcPr>
          <w:p w14:paraId="48EE8271"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בקשת תיחור</w:t>
            </w:r>
          </w:p>
        </w:tc>
        <w:tc>
          <w:tcPr>
            <w:tcW w:w="6452" w:type="dxa"/>
            <w:gridSpan w:val="2"/>
            <w:tcBorders>
              <w:top w:val="nil"/>
              <w:left w:val="nil"/>
              <w:bottom w:val="nil"/>
              <w:right w:val="nil"/>
            </w:tcBorders>
          </w:tcPr>
          <w:p w14:paraId="010EFC13" w14:textId="77777777" w:rsidR="009F4102" w:rsidRPr="00BB0515" w:rsidRDefault="0051357B" w:rsidP="00EE6833">
            <w:pPr>
              <w:pStyle w:val="RonnyBase"/>
              <w:spacing w:line="360" w:lineRule="auto"/>
              <w:rPr>
                <w:sz w:val="24"/>
                <w:szCs w:val="24"/>
                <w:rtl/>
              </w:rPr>
            </w:pPr>
            <w:r w:rsidRPr="00BB0515">
              <w:rPr>
                <w:sz w:val="24"/>
                <w:szCs w:val="24"/>
                <w:rtl/>
              </w:rPr>
              <w:t xml:space="preserve">הודעת עורך המכרז לספקים הרשומים, בדבר קיום תיחור דינאמי מקוון עבור </w:t>
            </w:r>
            <w:r w:rsidR="00EE6833">
              <w:rPr>
                <w:rFonts w:hint="cs"/>
                <w:sz w:val="24"/>
                <w:szCs w:val="24"/>
                <w:rtl/>
              </w:rPr>
              <w:t xml:space="preserve">מוצר/שירות </w:t>
            </w:r>
            <w:r w:rsidRPr="00BB0515">
              <w:rPr>
                <w:sz w:val="24"/>
                <w:szCs w:val="24"/>
                <w:rtl/>
              </w:rPr>
              <w:t>אחד או יותר. במסגרת בקשת התיחור יפרט עורך המכרז את ה</w:t>
            </w:r>
            <w:r w:rsidR="00EE6833">
              <w:rPr>
                <w:rFonts w:hint="cs"/>
                <w:sz w:val="24"/>
                <w:szCs w:val="24"/>
                <w:rtl/>
              </w:rPr>
              <w:t>שירותים/מוצרים</w:t>
            </w:r>
            <w:r w:rsidRPr="00BB0515">
              <w:rPr>
                <w:sz w:val="24"/>
                <w:szCs w:val="24"/>
                <w:rtl/>
              </w:rPr>
              <w:t xml:space="preserve"> הנדרשת/ות,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9D519D">
              <w:rPr>
                <w:sz w:val="24"/>
                <w:szCs w:val="24"/>
                <w:rtl/>
              </w:rPr>
              <w:t>‏0.8.3.2</w:t>
            </w:r>
            <w:r w:rsidR="00EE3BBA" w:rsidRPr="00BB0515">
              <w:rPr>
                <w:sz w:val="24"/>
                <w:szCs w:val="24"/>
                <w:rtl/>
              </w:rPr>
              <w:fldChar w:fldCharType="end"/>
            </w:r>
            <w:r w:rsidR="005A4B7F">
              <w:rPr>
                <w:rFonts w:hint="cs"/>
                <w:sz w:val="24"/>
                <w:szCs w:val="24"/>
                <w:rtl/>
              </w:rPr>
              <w:t>.</w:t>
            </w:r>
          </w:p>
        </w:tc>
      </w:tr>
      <w:tr w:rsidR="009F4102" w:rsidRPr="00BB0515" w14:paraId="5CCAA479" w14:textId="77777777" w:rsidTr="00413A04">
        <w:trPr>
          <w:cantSplit/>
          <w:trHeight w:val="144"/>
        </w:trPr>
        <w:tc>
          <w:tcPr>
            <w:tcW w:w="1867" w:type="dxa"/>
            <w:gridSpan w:val="2"/>
            <w:tcBorders>
              <w:top w:val="nil"/>
              <w:left w:val="nil"/>
              <w:bottom w:val="nil"/>
              <w:right w:val="nil"/>
            </w:tcBorders>
          </w:tcPr>
          <w:p w14:paraId="28D481D8"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14:paraId="7B85F310" w14:textId="77777777"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9F4102" w:rsidRPr="00BB0515" w14:paraId="3DE46F74" w14:textId="77777777" w:rsidTr="00413A04">
        <w:trPr>
          <w:cantSplit/>
          <w:trHeight w:val="144"/>
        </w:trPr>
        <w:tc>
          <w:tcPr>
            <w:tcW w:w="1867" w:type="dxa"/>
            <w:gridSpan w:val="2"/>
            <w:tcBorders>
              <w:top w:val="nil"/>
              <w:left w:val="nil"/>
              <w:bottom w:val="nil"/>
              <w:right w:val="nil"/>
            </w:tcBorders>
          </w:tcPr>
          <w:p w14:paraId="651492F1"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14:paraId="61561159" w14:textId="77777777"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9D519D">
              <w:rPr>
                <w:sz w:val="24"/>
                <w:szCs w:val="24"/>
                <w:rtl/>
              </w:rPr>
              <w:t>‏0.3.3</w:t>
            </w:r>
            <w:r w:rsidRPr="00BB0515">
              <w:rPr>
                <w:sz w:val="24"/>
                <w:szCs w:val="24"/>
                <w:rtl/>
              </w:rPr>
              <w:fldChar w:fldCharType="end"/>
            </w:r>
            <w:r w:rsidRPr="00BB0515">
              <w:rPr>
                <w:sz w:val="24"/>
                <w:szCs w:val="24"/>
                <w:rtl/>
              </w:rPr>
              <w:t xml:space="preserve">. </w:t>
            </w:r>
          </w:p>
        </w:tc>
      </w:tr>
      <w:tr w:rsidR="009F4102" w:rsidRPr="00BB0515" w14:paraId="746DDF02" w14:textId="77777777" w:rsidTr="00413A04">
        <w:trPr>
          <w:cantSplit/>
          <w:trHeight w:val="144"/>
        </w:trPr>
        <w:tc>
          <w:tcPr>
            <w:tcW w:w="1867" w:type="dxa"/>
            <w:gridSpan w:val="2"/>
            <w:tcBorders>
              <w:top w:val="nil"/>
              <w:left w:val="nil"/>
              <w:bottom w:val="nil"/>
              <w:right w:val="nil"/>
            </w:tcBorders>
          </w:tcPr>
          <w:p w14:paraId="7F949319"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14:paraId="01DC1DBF" w14:textId="77777777" w:rsidR="009F4102" w:rsidRPr="00BB0515" w:rsidRDefault="009F4102" w:rsidP="00EE6833">
            <w:pPr>
              <w:pStyle w:val="RonnyBase"/>
              <w:spacing w:line="360" w:lineRule="auto"/>
              <w:rPr>
                <w:sz w:val="24"/>
                <w:szCs w:val="24"/>
                <w:rtl/>
              </w:rPr>
            </w:pPr>
            <w:r w:rsidRPr="00BB0515">
              <w:rPr>
                <w:sz w:val="24"/>
                <w:szCs w:val="24"/>
                <w:rtl/>
              </w:rPr>
              <w:t>תשובת מציע למכרז זה על כל נספחיה, תנאיה וחלקיה</w:t>
            </w:r>
          </w:p>
        </w:tc>
      </w:tr>
      <w:tr w:rsidR="009F4102" w:rsidRPr="00BB0515" w14:paraId="1138AF9B" w14:textId="77777777" w:rsidTr="00413A04">
        <w:trPr>
          <w:cantSplit/>
          <w:trHeight w:val="144"/>
        </w:trPr>
        <w:tc>
          <w:tcPr>
            <w:tcW w:w="1867" w:type="dxa"/>
            <w:gridSpan w:val="2"/>
            <w:tcBorders>
              <w:top w:val="nil"/>
              <w:left w:val="nil"/>
              <w:bottom w:val="nil"/>
              <w:right w:val="nil"/>
            </w:tcBorders>
          </w:tcPr>
          <w:p w14:paraId="36113987"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הצעה מאושרת</w:t>
            </w:r>
          </w:p>
        </w:tc>
        <w:tc>
          <w:tcPr>
            <w:tcW w:w="6452" w:type="dxa"/>
            <w:gridSpan w:val="2"/>
            <w:tcBorders>
              <w:top w:val="nil"/>
              <w:left w:val="nil"/>
              <w:bottom w:val="nil"/>
              <w:right w:val="nil"/>
            </w:tcBorders>
          </w:tcPr>
          <w:p w14:paraId="4DD8CCE1" w14:textId="77777777"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9F4102" w:rsidRPr="00BB0515" w14:paraId="4DECB4F7" w14:textId="77777777" w:rsidTr="00413A04">
        <w:trPr>
          <w:cantSplit/>
          <w:trHeight w:val="144"/>
        </w:trPr>
        <w:tc>
          <w:tcPr>
            <w:tcW w:w="1867" w:type="dxa"/>
            <w:gridSpan w:val="2"/>
            <w:tcBorders>
              <w:top w:val="nil"/>
              <w:left w:val="nil"/>
              <w:bottom w:val="nil"/>
              <w:right w:val="nil"/>
            </w:tcBorders>
          </w:tcPr>
          <w:p w14:paraId="46B574F2" w14:textId="77777777"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14:paraId="3A544520" w14:textId="77777777" w:rsidR="009F4102" w:rsidRPr="00BB0515" w:rsidRDefault="009F4102" w:rsidP="006A547C">
            <w:pPr>
              <w:pStyle w:val="ab"/>
              <w:rPr>
                <w:rFonts w:cs="David"/>
                <w:rtl/>
              </w:rPr>
            </w:pPr>
            <w:r w:rsidRPr="00BB0515">
              <w:rPr>
                <w:rFonts w:cs="David"/>
                <w:rtl/>
              </w:rPr>
              <w:t>השירותים כמפורט בסעיף 0.1.</w:t>
            </w:r>
            <w:r w:rsidR="006A547C">
              <w:rPr>
                <w:rFonts w:cs="David" w:hint="cs"/>
                <w:rtl/>
              </w:rPr>
              <w:t>2</w:t>
            </w:r>
            <w:r w:rsidRPr="00BB0515">
              <w:rPr>
                <w:rFonts w:cs="David"/>
                <w:rtl/>
              </w:rPr>
              <w:t>.</w:t>
            </w:r>
          </w:p>
        </w:tc>
      </w:tr>
      <w:tr w:rsidR="009F4102" w:rsidRPr="00BB0515" w14:paraId="00787FE0" w14:textId="77777777" w:rsidTr="00413A04">
        <w:trPr>
          <w:cantSplit/>
          <w:trHeight w:val="144"/>
        </w:trPr>
        <w:tc>
          <w:tcPr>
            <w:tcW w:w="1867" w:type="dxa"/>
            <w:gridSpan w:val="2"/>
            <w:tcBorders>
              <w:top w:val="nil"/>
              <w:left w:val="nil"/>
              <w:bottom w:val="nil"/>
              <w:right w:val="nil"/>
            </w:tcBorders>
          </w:tcPr>
          <w:p w14:paraId="0CE7477E" w14:textId="77777777"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14:paraId="1FAE657F" w14:textId="77777777"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9F4102" w:rsidRPr="00BB0515" w14:paraId="1E659248" w14:textId="77777777" w:rsidTr="00413A04">
        <w:trPr>
          <w:cantSplit/>
          <w:trHeight w:val="144"/>
        </w:trPr>
        <w:tc>
          <w:tcPr>
            <w:tcW w:w="1867" w:type="dxa"/>
            <w:gridSpan w:val="2"/>
            <w:tcBorders>
              <w:top w:val="nil"/>
              <w:left w:val="nil"/>
              <w:bottom w:val="nil"/>
              <w:right w:val="nil"/>
            </w:tcBorders>
          </w:tcPr>
          <w:p w14:paraId="29CE5379" w14:textId="77777777" w:rsidR="009F4102" w:rsidRPr="00BB0515" w:rsidRDefault="009F4102" w:rsidP="00BB0515">
            <w:pPr>
              <w:pStyle w:val="RonnyBase"/>
              <w:spacing w:line="360" w:lineRule="auto"/>
              <w:jc w:val="left"/>
              <w:rPr>
                <w:b/>
                <w:bCs/>
                <w:sz w:val="24"/>
                <w:rtl/>
              </w:rPr>
            </w:pPr>
            <w:r w:rsidRPr="00BB0515">
              <w:rPr>
                <w:b/>
                <w:bCs/>
                <w:sz w:val="24"/>
                <w:szCs w:val="24"/>
                <w:rtl/>
              </w:rPr>
              <w:lastRenderedPageBreak/>
              <w:t>כשיר שני</w:t>
            </w:r>
          </w:p>
        </w:tc>
        <w:tc>
          <w:tcPr>
            <w:tcW w:w="6452" w:type="dxa"/>
            <w:gridSpan w:val="2"/>
            <w:tcBorders>
              <w:top w:val="nil"/>
              <w:left w:val="nil"/>
              <w:bottom w:val="nil"/>
              <w:right w:val="nil"/>
            </w:tcBorders>
          </w:tcPr>
          <w:p w14:paraId="6B650B0B" w14:textId="77777777"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5A4B7F">
              <w:rPr>
                <w:sz w:val="24"/>
                <w:szCs w:val="24"/>
              </w:rPr>
              <w:t xml:space="preserve"> </w:t>
            </w:r>
            <w:r w:rsidRPr="005A4B7F">
              <w:rPr>
                <w:sz w:val="24"/>
                <w:szCs w:val="24"/>
              </w:rPr>
              <w:fldChar w:fldCharType="begin"/>
            </w:r>
            <w:r w:rsidRPr="005A4B7F">
              <w:rPr>
                <w:sz w:val="24"/>
                <w:szCs w:val="24"/>
              </w:rPr>
              <w:instrText xml:space="preserve"> REF _Ref383949155 \r \h  \* MERGEFORMAT </w:instrText>
            </w:r>
            <w:r w:rsidRPr="005A4B7F">
              <w:rPr>
                <w:sz w:val="24"/>
                <w:szCs w:val="24"/>
              </w:rPr>
            </w:r>
            <w:r w:rsidRPr="005A4B7F">
              <w:rPr>
                <w:sz w:val="24"/>
                <w:szCs w:val="24"/>
              </w:rPr>
              <w:fldChar w:fldCharType="separate"/>
            </w:r>
            <w:r w:rsidR="009D519D">
              <w:rPr>
                <w:sz w:val="24"/>
                <w:szCs w:val="24"/>
                <w:rtl/>
              </w:rPr>
              <w:t>‏0.8.5.2</w:t>
            </w:r>
            <w:r w:rsidRPr="005A4B7F">
              <w:rPr>
                <w:sz w:val="24"/>
                <w:szCs w:val="24"/>
              </w:rPr>
              <w:fldChar w:fldCharType="end"/>
            </w:r>
            <w:r w:rsidRPr="005A4B7F">
              <w:rPr>
                <w:sz w:val="24"/>
                <w:szCs w:val="24"/>
                <w:rtl/>
              </w:rPr>
              <w:t>.</w:t>
            </w:r>
          </w:p>
        </w:tc>
      </w:tr>
      <w:tr w:rsidR="00E568E6" w:rsidRPr="00BB0515" w14:paraId="08E6D13D" w14:textId="77777777" w:rsidTr="00413A04">
        <w:trPr>
          <w:cantSplit/>
          <w:trHeight w:val="144"/>
        </w:trPr>
        <w:tc>
          <w:tcPr>
            <w:tcW w:w="1867" w:type="dxa"/>
            <w:gridSpan w:val="2"/>
            <w:tcBorders>
              <w:top w:val="nil"/>
              <w:left w:val="nil"/>
              <w:bottom w:val="nil"/>
              <w:right w:val="nil"/>
            </w:tcBorders>
          </w:tcPr>
          <w:p w14:paraId="39A997F8"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14:paraId="3A37C755" w14:textId="77777777" w:rsidR="00E568E6" w:rsidRPr="00BB0515" w:rsidRDefault="00E568E6" w:rsidP="00E568E6">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E568E6" w:rsidRPr="00BB0515" w14:paraId="381A7796" w14:textId="77777777" w:rsidTr="00413A04">
        <w:trPr>
          <w:cantSplit/>
          <w:trHeight w:val="144"/>
        </w:trPr>
        <w:tc>
          <w:tcPr>
            <w:tcW w:w="1867" w:type="dxa"/>
            <w:gridSpan w:val="2"/>
            <w:tcBorders>
              <w:top w:val="nil"/>
              <w:left w:val="nil"/>
              <w:bottom w:val="nil"/>
              <w:right w:val="nil"/>
            </w:tcBorders>
          </w:tcPr>
          <w:p w14:paraId="19F5BDF8"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מזמין חלופי</w:t>
            </w:r>
          </w:p>
        </w:tc>
        <w:tc>
          <w:tcPr>
            <w:tcW w:w="6452" w:type="dxa"/>
            <w:gridSpan w:val="2"/>
            <w:tcBorders>
              <w:top w:val="nil"/>
              <w:left w:val="nil"/>
              <w:bottom w:val="nil"/>
              <w:right w:val="nil"/>
            </w:tcBorders>
          </w:tcPr>
          <w:p w14:paraId="03859E67"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E568E6" w:rsidRPr="00BB0515" w14:paraId="4087713C" w14:textId="77777777" w:rsidTr="00413A04">
        <w:trPr>
          <w:cantSplit/>
          <w:trHeight w:val="144"/>
        </w:trPr>
        <w:tc>
          <w:tcPr>
            <w:tcW w:w="1867" w:type="dxa"/>
            <w:gridSpan w:val="2"/>
            <w:tcBorders>
              <w:top w:val="nil"/>
              <w:left w:val="nil"/>
              <w:bottom w:val="nil"/>
              <w:right w:val="nil"/>
            </w:tcBorders>
          </w:tcPr>
          <w:p w14:paraId="6A6A88BC"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14:paraId="140C8CEF" w14:textId="77777777" w:rsidR="00E568E6" w:rsidRPr="00BB0515" w:rsidRDefault="00E568E6" w:rsidP="00E568E6">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התיחור הדינאמי המקוון אשר נקבע לכל פריט על ידי עורך המכרז</w:t>
            </w:r>
            <w:r w:rsidR="00C25A5F">
              <w:rPr>
                <w:rFonts w:hint="cs"/>
                <w:sz w:val="24"/>
                <w:szCs w:val="24"/>
                <w:rtl/>
              </w:rPr>
              <w:t>.</w:t>
            </w:r>
            <w:r w:rsidRPr="00BB0515">
              <w:rPr>
                <w:rFonts w:hint="cs"/>
                <w:sz w:val="24"/>
                <w:szCs w:val="24"/>
                <w:rtl/>
              </w:rPr>
              <w:t xml:space="preserve"> </w:t>
            </w:r>
          </w:p>
        </w:tc>
      </w:tr>
      <w:tr w:rsidR="00E568E6" w:rsidRPr="00BB0515" w14:paraId="40E412EE" w14:textId="77777777" w:rsidTr="00FE095D">
        <w:trPr>
          <w:cantSplit/>
          <w:trHeight w:val="144"/>
        </w:trPr>
        <w:tc>
          <w:tcPr>
            <w:tcW w:w="1867" w:type="dxa"/>
            <w:gridSpan w:val="2"/>
            <w:tcBorders>
              <w:top w:val="nil"/>
              <w:left w:val="nil"/>
              <w:bottom w:val="nil"/>
              <w:right w:val="nil"/>
            </w:tcBorders>
          </w:tcPr>
          <w:p w14:paraId="270FDE6B" w14:textId="77777777" w:rsidR="00E568E6" w:rsidRPr="00BB0515" w:rsidRDefault="00E568E6" w:rsidP="00E568E6">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14:paraId="26D47D9F" w14:textId="77777777" w:rsidR="00E568E6" w:rsidRPr="00BB0515" w:rsidRDefault="00E568E6" w:rsidP="00E568E6">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E568E6" w:rsidRPr="00BB0515" w14:paraId="039CA2AD" w14:textId="77777777" w:rsidTr="00413A04">
        <w:trPr>
          <w:cantSplit/>
          <w:trHeight w:val="144"/>
        </w:trPr>
        <w:tc>
          <w:tcPr>
            <w:tcW w:w="1867" w:type="dxa"/>
            <w:gridSpan w:val="2"/>
            <w:tcBorders>
              <w:top w:val="nil"/>
              <w:left w:val="nil"/>
              <w:bottom w:val="nil"/>
              <w:right w:val="nil"/>
            </w:tcBorders>
          </w:tcPr>
          <w:p w14:paraId="08B709F5" w14:textId="77777777" w:rsidR="00E568E6" w:rsidRPr="00BB0515" w:rsidRDefault="00E568E6" w:rsidP="00E568E6">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14:paraId="7105B925" w14:textId="77777777" w:rsidR="00E568E6" w:rsidRPr="00BB0515" w:rsidRDefault="00E568E6" w:rsidP="00E568E6">
            <w:pPr>
              <w:pStyle w:val="RonnyBase"/>
              <w:spacing w:line="360" w:lineRule="auto"/>
              <w:rPr>
                <w:sz w:val="24"/>
                <w:szCs w:val="24"/>
                <w:rtl/>
              </w:rPr>
            </w:pPr>
            <w:r w:rsidRPr="00BB0515">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E568E6" w:rsidRPr="00BB0515" w14:paraId="29C5FF9C" w14:textId="77777777" w:rsidTr="00413A04">
        <w:trPr>
          <w:cantSplit/>
          <w:trHeight w:val="144"/>
        </w:trPr>
        <w:tc>
          <w:tcPr>
            <w:tcW w:w="1867" w:type="dxa"/>
            <w:gridSpan w:val="2"/>
            <w:tcBorders>
              <w:top w:val="nil"/>
              <w:left w:val="nil"/>
              <w:bottom w:val="nil"/>
              <w:right w:val="nil"/>
            </w:tcBorders>
          </w:tcPr>
          <w:p w14:paraId="2B197F6C"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14:paraId="0C3A0B09" w14:textId="77777777" w:rsidR="00E568E6" w:rsidRPr="00BB0515" w:rsidRDefault="00E568E6" w:rsidP="00E568E6">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E568E6" w:rsidRPr="00BB0515" w14:paraId="6C5AED7B" w14:textId="77777777" w:rsidTr="00413A04">
        <w:trPr>
          <w:cantSplit/>
          <w:trHeight w:val="144"/>
        </w:trPr>
        <w:tc>
          <w:tcPr>
            <w:tcW w:w="1867" w:type="dxa"/>
            <w:gridSpan w:val="2"/>
            <w:tcBorders>
              <w:top w:val="nil"/>
              <w:left w:val="nil"/>
              <w:bottom w:val="nil"/>
              <w:right w:val="nil"/>
            </w:tcBorders>
          </w:tcPr>
          <w:p w14:paraId="2BEBC503" w14:textId="77777777"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ספק</w:t>
            </w:r>
            <w:r w:rsidRPr="00BB0515">
              <w:rPr>
                <w:b/>
                <w:bCs/>
                <w:sz w:val="24"/>
                <w:szCs w:val="24"/>
                <w:rtl/>
              </w:rPr>
              <w:t xml:space="preserve">/ים </w:t>
            </w:r>
            <w:r w:rsidRPr="00BB0515">
              <w:rPr>
                <w:rFonts w:hint="cs"/>
                <w:b/>
                <w:bCs/>
                <w:sz w:val="24"/>
                <w:szCs w:val="24"/>
                <w:rtl/>
              </w:rPr>
              <w:t>רשום</w:t>
            </w:r>
            <w:r w:rsidRPr="00BB0515">
              <w:rPr>
                <w:b/>
                <w:bCs/>
                <w:sz w:val="24"/>
                <w:szCs w:val="24"/>
                <w:rtl/>
              </w:rPr>
              <w:t>/ים</w:t>
            </w:r>
          </w:p>
        </w:tc>
        <w:tc>
          <w:tcPr>
            <w:tcW w:w="6452" w:type="dxa"/>
            <w:gridSpan w:val="2"/>
            <w:tcBorders>
              <w:top w:val="nil"/>
              <w:left w:val="nil"/>
              <w:bottom w:val="nil"/>
              <w:right w:val="nil"/>
            </w:tcBorders>
          </w:tcPr>
          <w:p w14:paraId="0EF1C68E" w14:textId="77777777" w:rsidR="00E568E6" w:rsidRPr="00BB0515" w:rsidRDefault="00E568E6" w:rsidP="00C25A5F">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w:t>
            </w:r>
            <w:r w:rsidR="008F6670">
              <w:rPr>
                <w:rFonts w:hint="cs"/>
                <w:sz w:val="24"/>
                <w:szCs w:val="24"/>
                <w:rtl/>
              </w:rPr>
              <w:t>ברשימת הספקים הרשומים .</w:t>
            </w:r>
          </w:p>
        </w:tc>
      </w:tr>
      <w:tr w:rsidR="00E568E6" w:rsidRPr="00BB0515" w14:paraId="14D1A4D3" w14:textId="77777777" w:rsidTr="00413A04">
        <w:trPr>
          <w:cantSplit/>
          <w:trHeight w:val="144"/>
        </w:trPr>
        <w:tc>
          <w:tcPr>
            <w:tcW w:w="1867" w:type="dxa"/>
            <w:gridSpan w:val="2"/>
            <w:tcBorders>
              <w:top w:val="nil"/>
              <w:left w:val="nil"/>
              <w:bottom w:val="nil"/>
              <w:right w:val="nil"/>
            </w:tcBorders>
          </w:tcPr>
          <w:p w14:paraId="775574DA"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14:paraId="2470C210" w14:textId="77777777"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E568E6" w:rsidRPr="00BB0515" w14:paraId="5B163B7E" w14:textId="77777777" w:rsidTr="00413A04">
        <w:trPr>
          <w:cantSplit/>
          <w:trHeight w:val="144"/>
        </w:trPr>
        <w:tc>
          <w:tcPr>
            <w:tcW w:w="1867" w:type="dxa"/>
            <w:gridSpan w:val="2"/>
            <w:tcBorders>
              <w:top w:val="nil"/>
              <w:left w:val="nil"/>
              <w:bottom w:val="nil"/>
              <w:right w:val="nil"/>
            </w:tcBorders>
          </w:tcPr>
          <w:p w14:paraId="49ACF14B" w14:textId="77777777" w:rsidR="00E568E6" w:rsidRPr="00BB0515" w:rsidRDefault="00E568E6" w:rsidP="00E568E6">
            <w:pPr>
              <w:pStyle w:val="RonnyBase"/>
              <w:spacing w:line="360" w:lineRule="auto"/>
              <w:jc w:val="left"/>
              <w:rPr>
                <w:b/>
                <w:bCs/>
                <w:sz w:val="24"/>
                <w:rtl/>
              </w:rPr>
            </w:pPr>
            <w:r w:rsidRPr="00BB0515">
              <w:rPr>
                <w:b/>
                <w:bCs/>
                <w:sz w:val="24"/>
                <w:szCs w:val="24"/>
                <w:rtl/>
              </w:rPr>
              <w:t>משתמש</w:t>
            </w:r>
            <w:r>
              <w:rPr>
                <w:rFonts w:hint="cs"/>
                <w:b/>
                <w:bCs/>
                <w:sz w:val="24"/>
                <w:szCs w:val="24"/>
                <w:rtl/>
              </w:rPr>
              <w:t>/תהליך</w:t>
            </w:r>
            <w:r w:rsidRPr="00BB0515">
              <w:rPr>
                <w:b/>
                <w:bCs/>
                <w:sz w:val="24"/>
                <w:szCs w:val="24"/>
                <w:rtl/>
              </w:rPr>
              <w:t xml:space="preserve"> קריטי</w:t>
            </w:r>
          </w:p>
        </w:tc>
        <w:tc>
          <w:tcPr>
            <w:tcW w:w="6452" w:type="dxa"/>
            <w:gridSpan w:val="2"/>
            <w:tcBorders>
              <w:top w:val="nil"/>
              <w:left w:val="nil"/>
              <w:bottom w:val="nil"/>
              <w:right w:val="nil"/>
            </w:tcBorders>
          </w:tcPr>
          <w:p w14:paraId="0AB19E65" w14:textId="77777777" w:rsidR="00E568E6" w:rsidRPr="00BB0515" w:rsidRDefault="00E568E6" w:rsidP="00E568E6">
            <w:pPr>
              <w:pStyle w:val="RonnyBase"/>
              <w:spacing w:line="360" w:lineRule="auto"/>
              <w:rPr>
                <w:sz w:val="24"/>
                <w:szCs w:val="24"/>
                <w:rtl/>
              </w:rPr>
            </w:pPr>
            <w:r w:rsidRPr="00BB0515">
              <w:rPr>
                <w:sz w:val="24"/>
                <w:szCs w:val="24"/>
                <w:rtl/>
              </w:rPr>
              <w:t>משתמש</w:t>
            </w:r>
            <w:r>
              <w:rPr>
                <w:rFonts w:hint="cs"/>
                <w:sz w:val="24"/>
                <w:szCs w:val="24"/>
                <w:rtl/>
              </w:rPr>
              <w:t xml:space="preserve"> או תהליך</w:t>
            </w:r>
            <w:r w:rsidRPr="00BB0515">
              <w:rPr>
                <w:sz w:val="24"/>
                <w:szCs w:val="24"/>
                <w:rtl/>
              </w:rPr>
              <w:t xml:space="preserve">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E568E6" w:rsidRPr="00BB0515" w14:paraId="7A602E9D" w14:textId="77777777" w:rsidTr="00413A04">
        <w:trPr>
          <w:cantSplit/>
          <w:trHeight w:val="144"/>
        </w:trPr>
        <w:tc>
          <w:tcPr>
            <w:tcW w:w="1867" w:type="dxa"/>
            <w:gridSpan w:val="2"/>
            <w:tcBorders>
              <w:top w:val="nil"/>
              <w:left w:val="nil"/>
              <w:bottom w:val="nil"/>
              <w:right w:val="nil"/>
            </w:tcBorders>
          </w:tcPr>
          <w:p w14:paraId="7EF53074" w14:textId="77777777" w:rsidR="00E568E6" w:rsidRPr="00BB0515" w:rsidRDefault="00E568E6" w:rsidP="00E568E6">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14:paraId="1F50D09F" w14:textId="77777777" w:rsidR="00E568E6" w:rsidRPr="00BB0515" w:rsidRDefault="00E568E6" w:rsidP="005A4B7F">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00FF27B2">
              <w:rPr>
                <w:sz w:val="24"/>
                <w:szCs w:val="24"/>
              </w:rPr>
              <w:fldChar w:fldCharType="begin"/>
            </w:r>
            <w:r w:rsidR="00FF27B2">
              <w:rPr>
                <w:sz w:val="24"/>
                <w:szCs w:val="24"/>
              </w:rPr>
              <w:instrText xml:space="preserve"> REF _Ref456096316 \r \h </w:instrText>
            </w:r>
            <w:r w:rsidR="00FF27B2">
              <w:rPr>
                <w:sz w:val="24"/>
                <w:szCs w:val="24"/>
              </w:rPr>
            </w:r>
            <w:r w:rsidR="00FF27B2">
              <w:rPr>
                <w:sz w:val="24"/>
                <w:szCs w:val="24"/>
              </w:rPr>
              <w:fldChar w:fldCharType="separate"/>
            </w:r>
            <w:r w:rsidR="009D519D">
              <w:rPr>
                <w:sz w:val="24"/>
                <w:szCs w:val="24"/>
                <w:rtl/>
              </w:rPr>
              <w:t>‏0.8.3.5</w:t>
            </w:r>
            <w:r w:rsidR="00FF27B2">
              <w:rPr>
                <w:sz w:val="24"/>
                <w:szCs w:val="24"/>
              </w:rPr>
              <w:fldChar w:fldCharType="end"/>
            </w:r>
            <w:r w:rsidR="005A4B7F">
              <w:rPr>
                <w:rFonts w:hint="cs"/>
                <w:sz w:val="24"/>
                <w:szCs w:val="24"/>
                <w:rtl/>
              </w:rPr>
              <w:t>.</w:t>
            </w:r>
          </w:p>
        </w:tc>
      </w:tr>
      <w:tr w:rsidR="00E568E6" w:rsidRPr="00BB0515" w14:paraId="5483D6CC" w14:textId="77777777" w:rsidTr="00413A04">
        <w:trPr>
          <w:cantSplit/>
          <w:trHeight w:val="144"/>
        </w:trPr>
        <w:tc>
          <w:tcPr>
            <w:tcW w:w="1867" w:type="dxa"/>
            <w:gridSpan w:val="2"/>
            <w:tcBorders>
              <w:top w:val="nil"/>
              <w:left w:val="nil"/>
              <w:bottom w:val="nil"/>
              <w:right w:val="nil"/>
            </w:tcBorders>
          </w:tcPr>
          <w:p w14:paraId="56E9287B" w14:textId="77777777" w:rsidR="00E568E6" w:rsidRPr="00BB0515" w:rsidRDefault="00E568E6" w:rsidP="00E568E6">
            <w:pPr>
              <w:pStyle w:val="RonnyBase"/>
              <w:spacing w:line="360" w:lineRule="auto"/>
              <w:jc w:val="left"/>
              <w:rPr>
                <w:b/>
                <w:bCs/>
                <w:sz w:val="24"/>
                <w:szCs w:val="24"/>
                <w:rtl/>
              </w:rPr>
            </w:pPr>
            <w:r w:rsidRPr="00BB0515">
              <w:rPr>
                <w:rFonts w:hint="eastAsia"/>
                <w:b/>
                <w:bCs/>
                <w:sz w:val="24"/>
                <w:szCs w:val="24"/>
                <w:rtl/>
              </w:rPr>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14:paraId="49C2E2CE" w14:textId="77777777" w:rsidR="00E568E6" w:rsidRPr="00BB0515" w:rsidRDefault="00E568E6" w:rsidP="00BE5755">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 xml:space="preserve">שר וועדת המכרזים הכריזה עליו כזוכה בשלב ב' בתיחור דינאמי מקוון עבור </w:t>
            </w:r>
            <w:r w:rsidR="008A15A5">
              <w:rPr>
                <w:rFonts w:hint="cs"/>
                <w:sz w:val="24"/>
                <w:szCs w:val="24"/>
                <w:rtl/>
              </w:rPr>
              <w:t>תיחור מסויים</w:t>
            </w:r>
            <w:r w:rsidRPr="00BB0515">
              <w:rPr>
                <w:sz w:val="24"/>
                <w:szCs w:val="24"/>
                <w:rtl/>
              </w:rPr>
              <w:t>.</w:t>
            </w:r>
          </w:p>
        </w:tc>
      </w:tr>
      <w:tr w:rsidR="00E568E6" w:rsidRPr="00BB0515" w14:paraId="6F53BC21" w14:textId="77777777" w:rsidTr="00413A04">
        <w:trPr>
          <w:cantSplit/>
          <w:trHeight w:val="144"/>
        </w:trPr>
        <w:tc>
          <w:tcPr>
            <w:tcW w:w="1867" w:type="dxa"/>
            <w:gridSpan w:val="2"/>
            <w:tcBorders>
              <w:top w:val="nil"/>
              <w:left w:val="nil"/>
              <w:bottom w:val="nil"/>
              <w:right w:val="nil"/>
            </w:tcBorders>
          </w:tcPr>
          <w:p w14:paraId="60D42168"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עורך המכרז</w:t>
            </w:r>
          </w:p>
        </w:tc>
        <w:tc>
          <w:tcPr>
            <w:tcW w:w="6452" w:type="dxa"/>
            <w:gridSpan w:val="2"/>
            <w:tcBorders>
              <w:top w:val="nil"/>
              <w:left w:val="nil"/>
              <w:bottom w:val="nil"/>
              <w:right w:val="nil"/>
            </w:tcBorders>
          </w:tcPr>
          <w:p w14:paraId="45126FB1" w14:textId="77777777" w:rsidR="00E568E6" w:rsidRPr="00BB0515" w:rsidRDefault="00E568E6" w:rsidP="00E568E6">
            <w:pPr>
              <w:pStyle w:val="RonnyBase"/>
              <w:spacing w:line="360" w:lineRule="auto"/>
              <w:rPr>
                <w:sz w:val="24"/>
                <w:szCs w:val="24"/>
                <w:rtl/>
              </w:rPr>
            </w:pPr>
            <w:r w:rsidRPr="00BB0515">
              <w:rPr>
                <w:sz w:val="24"/>
                <w:szCs w:val="24"/>
                <w:rtl/>
              </w:rPr>
              <w:t>מינהל הרכש הממשלתי באגף החשב הכללי, משרד האוצר.</w:t>
            </w:r>
          </w:p>
        </w:tc>
      </w:tr>
      <w:tr w:rsidR="00D57382" w:rsidRPr="00BB0515" w14:paraId="493B3374" w14:textId="77777777" w:rsidTr="00AD60E1">
        <w:trPr>
          <w:cantSplit/>
          <w:trHeight w:val="144"/>
        </w:trPr>
        <w:tc>
          <w:tcPr>
            <w:tcW w:w="1867" w:type="dxa"/>
            <w:gridSpan w:val="2"/>
            <w:tcBorders>
              <w:top w:val="nil"/>
              <w:left w:val="nil"/>
              <w:bottom w:val="nil"/>
              <w:right w:val="nil"/>
            </w:tcBorders>
          </w:tcPr>
          <w:p w14:paraId="7A652E3A"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הגשה</w:t>
            </w:r>
          </w:p>
        </w:tc>
        <w:tc>
          <w:tcPr>
            <w:tcW w:w="6452" w:type="dxa"/>
            <w:gridSpan w:val="2"/>
            <w:tcBorders>
              <w:top w:val="nil"/>
              <w:left w:val="nil"/>
              <w:bottom w:val="nil"/>
              <w:right w:val="nil"/>
            </w:tcBorders>
          </w:tcPr>
          <w:p w14:paraId="16AB6B2C" w14:textId="77777777" w:rsidR="00D57382" w:rsidRPr="00BB0515" w:rsidRDefault="00D57382" w:rsidP="00D57382">
            <w:pPr>
              <w:pStyle w:val="RonnyBase"/>
              <w:spacing w:line="360" w:lineRule="auto"/>
              <w:rPr>
                <w:sz w:val="24"/>
                <w:szCs w:val="24"/>
                <w:rtl/>
              </w:rPr>
            </w:pPr>
            <w:r>
              <w:rPr>
                <w:rFonts w:hint="cs"/>
                <w:sz w:val="24"/>
                <w:szCs w:val="24"/>
                <w:rtl/>
              </w:rPr>
              <w:t xml:space="preserve">ערבות המוגשת עם הגשת ההצעה למכרז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Ref383950780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‏0.6.2</w:t>
            </w:r>
            <w:r>
              <w:rPr>
                <w:sz w:val="24"/>
                <w:szCs w:val="24"/>
                <w:rtl/>
              </w:rPr>
              <w:fldChar w:fldCharType="end"/>
            </w:r>
            <w:r w:rsidR="005A4B7F">
              <w:rPr>
                <w:rFonts w:hint="cs"/>
                <w:sz w:val="24"/>
                <w:szCs w:val="24"/>
                <w:rtl/>
              </w:rPr>
              <w:t>.</w:t>
            </w:r>
          </w:p>
        </w:tc>
      </w:tr>
      <w:tr w:rsidR="00D57382" w:rsidRPr="00BB0515" w14:paraId="1088D851" w14:textId="77777777" w:rsidTr="00AD60E1">
        <w:trPr>
          <w:cantSplit/>
          <w:trHeight w:val="144"/>
        </w:trPr>
        <w:tc>
          <w:tcPr>
            <w:tcW w:w="1867" w:type="dxa"/>
            <w:gridSpan w:val="2"/>
            <w:tcBorders>
              <w:top w:val="nil"/>
              <w:left w:val="nil"/>
              <w:bottom w:val="nil"/>
              <w:right w:val="nil"/>
            </w:tcBorders>
          </w:tcPr>
          <w:p w14:paraId="7F31B304"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ספק רשום</w:t>
            </w:r>
          </w:p>
        </w:tc>
        <w:tc>
          <w:tcPr>
            <w:tcW w:w="6452" w:type="dxa"/>
            <w:gridSpan w:val="2"/>
            <w:tcBorders>
              <w:top w:val="nil"/>
              <w:left w:val="nil"/>
              <w:bottom w:val="nil"/>
              <w:right w:val="nil"/>
            </w:tcBorders>
          </w:tcPr>
          <w:p w14:paraId="30ADA467" w14:textId="77777777" w:rsidR="00D57382" w:rsidRPr="00BB0515" w:rsidRDefault="00D57382" w:rsidP="00D57382">
            <w:pPr>
              <w:pStyle w:val="RonnyBase"/>
              <w:spacing w:line="360" w:lineRule="auto"/>
              <w:rPr>
                <w:sz w:val="24"/>
                <w:szCs w:val="24"/>
                <w:rtl/>
              </w:rPr>
            </w:pPr>
            <w:r>
              <w:rPr>
                <w:rFonts w:hint="cs"/>
                <w:sz w:val="24"/>
                <w:szCs w:val="24"/>
                <w:rtl/>
              </w:rPr>
              <w:t xml:space="preserve">ערבות אשר יגיש מציע אשר עמד בדרישות שלב א' והוכרז כספק רשום,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Ref437333494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‏0.10.1</w:t>
            </w:r>
            <w:r>
              <w:rPr>
                <w:sz w:val="24"/>
                <w:szCs w:val="24"/>
                <w:rtl/>
              </w:rPr>
              <w:fldChar w:fldCharType="end"/>
            </w:r>
            <w:r w:rsidRPr="00BB0515">
              <w:rPr>
                <w:sz w:val="24"/>
                <w:szCs w:val="24"/>
                <w:rtl/>
              </w:rPr>
              <w:t>.</w:t>
            </w:r>
          </w:p>
        </w:tc>
      </w:tr>
      <w:tr w:rsidR="00D57382" w:rsidRPr="00BB0515" w14:paraId="316E7095" w14:textId="77777777" w:rsidTr="00AD60E1">
        <w:trPr>
          <w:cantSplit/>
          <w:trHeight w:val="144"/>
        </w:trPr>
        <w:tc>
          <w:tcPr>
            <w:tcW w:w="1867" w:type="dxa"/>
            <w:gridSpan w:val="2"/>
            <w:tcBorders>
              <w:top w:val="nil"/>
              <w:left w:val="nil"/>
              <w:bottom w:val="nil"/>
              <w:right w:val="nil"/>
            </w:tcBorders>
          </w:tcPr>
          <w:p w14:paraId="6CDF472E" w14:textId="77777777" w:rsidR="00D57382" w:rsidRPr="00BB0515" w:rsidRDefault="00D57382" w:rsidP="00AD60E1">
            <w:pPr>
              <w:pStyle w:val="RonnyBase"/>
              <w:spacing w:line="360" w:lineRule="auto"/>
              <w:jc w:val="left"/>
              <w:rPr>
                <w:b/>
                <w:bCs/>
                <w:sz w:val="24"/>
                <w:szCs w:val="24"/>
                <w:rtl/>
              </w:rPr>
            </w:pPr>
            <w:r>
              <w:rPr>
                <w:rFonts w:hint="cs"/>
                <w:b/>
                <w:bCs/>
                <w:sz w:val="24"/>
                <w:szCs w:val="24"/>
                <w:rtl/>
              </w:rPr>
              <w:t>ערבות זכיה</w:t>
            </w:r>
          </w:p>
        </w:tc>
        <w:tc>
          <w:tcPr>
            <w:tcW w:w="6452" w:type="dxa"/>
            <w:gridSpan w:val="2"/>
            <w:tcBorders>
              <w:top w:val="nil"/>
              <w:left w:val="nil"/>
              <w:bottom w:val="nil"/>
              <w:right w:val="nil"/>
            </w:tcBorders>
          </w:tcPr>
          <w:p w14:paraId="4CBAB2E9" w14:textId="77777777" w:rsidR="00D57382" w:rsidRPr="00BB0515" w:rsidRDefault="00D57382" w:rsidP="00AD60E1">
            <w:pPr>
              <w:pStyle w:val="RonnyBase"/>
              <w:spacing w:line="360" w:lineRule="auto"/>
              <w:rPr>
                <w:sz w:val="24"/>
                <w:szCs w:val="24"/>
                <w:rtl/>
              </w:rPr>
            </w:pPr>
            <w:r>
              <w:rPr>
                <w:rFonts w:hint="cs"/>
                <w:sz w:val="24"/>
                <w:szCs w:val="24"/>
                <w:rtl/>
              </w:rPr>
              <w:t xml:space="preserve">ערבות אשר יגיש ספק רשום עם זכייתו בתיחור כאמור בסעיף </w:t>
            </w:r>
            <w:r>
              <w:rPr>
                <w:sz w:val="24"/>
                <w:szCs w:val="24"/>
                <w:rtl/>
              </w:rPr>
              <w:fldChar w:fldCharType="begin"/>
            </w:r>
            <w:r>
              <w:rPr>
                <w:sz w:val="24"/>
                <w:szCs w:val="24"/>
                <w:rtl/>
              </w:rPr>
              <w:instrText xml:space="preserve"> </w:instrText>
            </w:r>
            <w:r>
              <w:rPr>
                <w:rFonts w:hint="cs"/>
                <w:sz w:val="24"/>
                <w:szCs w:val="24"/>
              </w:rPr>
              <w:instrText xml:space="preserve">REF </w:instrText>
            </w:r>
            <w:r>
              <w:rPr>
                <w:rFonts w:hint="cs"/>
                <w:sz w:val="24"/>
                <w:szCs w:val="24"/>
                <w:rtl/>
              </w:rPr>
              <w:instrText>_</w:instrText>
            </w:r>
            <w:r>
              <w:rPr>
                <w:rFonts w:hint="cs"/>
                <w:sz w:val="24"/>
                <w:szCs w:val="24"/>
              </w:rPr>
              <w:instrText>Ref384341021 \r \h</w:instrText>
            </w:r>
            <w:r>
              <w:rPr>
                <w:sz w:val="24"/>
                <w:szCs w:val="24"/>
                <w:rtl/>
              </w:rPr>
              <w:instrText xml:space="preserve"> </w:instrText>
            </w:r>
            <w:r>
              <w:rPr>
                <w:sz w:val="24"/>
                <w:szCs w:val="24"/>
                <w:rtl/>
              </w:rPr>
            </w:r>
            <w:r>
              <w:rPr>
                <w:sz w:val="24"/>
                <w:szCs w:val="24"/>
                <w:rtl/>
              </w:rPr>
              <w:fldChar w:fldCharType="separate"/>
            </w:r>
            <w:r w:rsidR="009D519D">
              <w:rPr>
                <w:sz w:val="24"/>
                <w:szCs w:val="24"/>
                <w:rtl/>
              </w:rPr>
              <w:t>‏0.10.2</w:t>
            </w:r>
            <w:r>
              <w:rPr>
                <w:sz w:val="24"/>
                <w:szCs w:val="24"/>
                <w:rtl/>
              </w:rPr>
              <w:fldChar w:fldCharType="end"/>
            </w:r>
            <w:r w:rsidR="005A4B7F">
              <w:rPr>
                <w:rFonts w:hint="cs"/>
                <w:sz w:val="24"/>
                <w:szCs w:val="24"/>
                <w:rtl/>
              </w:rPr>
              <w:t>.</w:t>
            </w:r>
          </w:p>
        </w:tc>
      </w:tr>
      <w:tr w:rsidR="00E568E6" w:rsidRPr="00BB0515" w14:paraId="503309C6" w14:textId="77777777" w:rsidTr="00413A04">
        <w:trPr>
          <w:cantSplit/>
          <w:trHeight w:val="839"/>
        </w:trPr>
        <w:tc>
          <w:tcPr>
            <w:tcW w:w="1867" w:type="dxa"/>
            <w:gridSpan w:val="2"/>
            <w:tcBorders>
              <w:top w:val="nil"/>
              <w:left w:val="nil"/>
              <w:bottom w:val="nil"/>
              <w:right w:val="nil"/>
            </w:tcBorders>
          </w:tcPr>
          <w:p w14:paraId="74E1D918" w14:textId="77777777" w:rsidR="00E568E6" w:rsidRPr="00BB0515" w:rsidRDefault="00E568E6" w:rsidP="00E568E6">
            <w:pPr>
              <w:pStyle w:val="RonnyBase"/>
              <w:spacing w:line="360" w:lineRule="auto"/>
              <w:jc w:val="left"/>
              <w:rPr>
                <w:b/>
                <w:bCs/>
                <w:sz w:val="24"/>
                <w:rtl/>
              </w:rPr>
            </w:pPr>
            <w:r w:rsidRPr="00BB0515">
              <w:rPr>
                <w:b/>
                <w:bCs/>
                <w:sz w:val="24"/>
                <w:szCs w:val="24"/>
                <w:rtl/>
              </w:rPr>
              <w:lastRenderedPageBreak/>
              <w:t>ציוד חלופי</w:t>
            </w:r>
          </w:p>
        </w:tc>
        <w:tc>
          <w:tcPr>
            <w:tcW w:w="6452" w:type="dxa"/>
            <w:gridSpan w:val="2"/>
            <w:tcBorders>
              <w:top w:val="nil"/>
              <w:left w:val="nil"/>
              <w:bottom w:val="nil"/>
              <w:right w:val="nil"/>
            </w:tcBorders>
          </w:tcPr>
          <w:p w14:paraId="17526D2D" w14:textId="77777777" w:rsidR="00E568E6" w:rsidRPr="00BB0515" w:rsidRDefault="00E568E6" w:rsidP="00E568E6">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E568E6" w:rsidRPr="00BB0515" w14:paraId="695DE6E1" w14:textId="77777777" w:rsidTr="00413A04">
        <w:trPr>
          <w:cantSplit/>
          <w:trHeight w:val="480"/>
        </w:trPr>
        <w:tc>
          <w:tcPr>
            <w:tcW w:w="1867" w:type="dxa"/>
            <w:gridSpan w:val="2"/>
            <w:tcBorders>
              <w:top w:val="nil"/>
              <w:left w:val="nil"/>
              <w:bottom w:val="nil"/>
              <w:right w:val="nil"/>
            </w:tcBorders>
          </w:tcPr>
          <w:p w14:paraId="510AD422"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14:paraId="27790913" w14:textId="77777777" w:rsidR="00E568E6" w:rsidRPr="00BB0515" w:rsidRDefault="00E568E6" w:rsidP="00E568E6">
            <w:pPr>
              <w:pStyle w:val="RonnyBase"/>
              <w:spacing w:line="360" w:lineRule="auto"/>
              <w:rPr>
                <w:sz w:val="24"/>
                <w:szCs w:val="24"/>
                <w:rtl/>
              </w:rPr>
            </w:pPr>
            <w:r w:rsidRPr="00BB0515">
              <w:rPr>
                <w:sz w:val="24"/>
                <w:szCs w:val="24"/>
                <w:rtl/>
              </w:rPr>
              <w:t>ציוד או מערכת שלא נעשה בהם שימוש כלשהו בעבר.</w:t>
            </w:r>
          </w:p>
        </w:tc>
      </w:tr>
      <w:tr w:rsidR="00E568E6" w:rsidRPr="00BB0515" w14:paraId="021704B1" w14:textId="77777777" w:rsidTr="00413A04">
        <w:trPr>
          <w:cantSplit/>
          <w:trHeight w:val="144"/>
        </w:trPr>
        <w:tc>
          <w:tcPr>
            <w:tcW w:w="1867" w:type="dxa"/>
            <w:gridSpan w:val="2"/>
            <w:tcBorders>
              <w:top w:val="nil"/>
              <w:left w:val="nil"/>
              <w:bottom w:val="nil"/>
              <w:right w:val="nil"/>
            </w:tcBorders>
          </w:tcPr>
          <w:p w14:paraId="526F42CB" w14:textId="77777777" w:rsidR="00E568E6" w:rsidRPr="00BB0515" w:rsidRDefault="00E568E6" w:rsidP="00E568E6">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14:paraId="116245A8" w14:textId="77777777" w:rsidR="00E568E6" w:rsidRPr="00BB0515" w:rsidRDefault="00E568E6" w:rsidP="00E568E6">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009D519D">
              <w:rPr>
                <w:sz w:val="24"/>
                <w:szCs w:val="24"/>
                <w:rtl/>
              </w:rPr>
              <w:t>‏0.8.4</w:t>
            </w:r>
            <w:r w:rsidRPr="00BB0515">
              <w:rPr>
                <w:sz w:val="24"/>
                <w:szCs w:val="24"/>
                <w:rtl/>
              </w:rPr>
              <w:fldChar w:fldCharType="end"/>
            </w:r>
            <w:r w:rsidRPr="00BB0515">
              <w:rPr>
                <w:rFonts w:hint="cs"/>
                <w:sz w:val="24"/>
                <w:szCs w:val="24"/>
                <w:rtl/>
              </w:rPr>
              <w:t>.</w:t>
            </w:r>
          </w:p>
        </w:tc>
      </w:tr>
      <w:tr w:rsidR="00E568E6" w:rsidRPr="00BB0515" w14:paraId="3FC3CE0D" w14:textId="77777777" w:rsidTr="00773A93">
        <w:trPr>
          <w:cantSplit/>
          <w:trHeight w:val="534"/>
        </w:trPr>
        <w:tc>
          <w:tcPr>
            <w:tcW w:w="1867" w:type="dxa"/>
            <w:gridSpan w:val="2"/>
            <w:tcBorders>
              <w:top w:val="nil"/>
              <w:left w:val="nil"/>
              <w:bottom w:val="nil"/>
              <w:right w:val="nil"/>
            </w:tcBorders>
          </w:tcPr>
          <w:p w14:paraId="481BB8CA" w14:textId="77777777" w:rsidR="00E568E6" w:rsidRPr="00BE5755" w:rsidRDefault="00E568E6" w:rsidP="00BE5755">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14:paraId="6A8D09F4" w14:textId="77777777" w:rsidR="00E568E6" w:rsidRPr="00BB0515" w:rsidRDefault="00E568E6" w:rsidP="00E568E6">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E568E6" w:rsidRPr="00BB0515" w14:paraId="1E1893BC" w14:textId="77777777" w:rsidTr="00413A04">
        <w:trPr>
          <w:cantSplit/>
          <w:trHeight w:val="1559"/>
        </w:trPr>
        <w:tc>
          <w:tcPr>
            <w:tcW w:w="1867" w:type="dxa"/>
            <w:gridSpan w:val="2"/>
            <w:tcBorders>
              <w:top w:val="nil"/>
              <w:left w:val="nil"/>
              <w:bottom w:val="nil"/>
              <w:right w:val="nil"/>
            </w:tcBorders>
          </w:tcPr>
          <w:p w14:paraId="55C49E97"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רשת תקשורת</w:t>
            </w:r>
          </w:p>
        </w:tc>
        <w:tc>
          <w:tcPr>
            <w:tcW w:w="6452" w:type="dxa"/>
            <w:gridSpan w:val="2"/>
            <w:tcBorders>
              <w:top w:val="nil"/>
              <w:left w:val="nil"/>
              <w:bottom w:val="nil"/>
              <w:right w:val="nil"/>
            </w:tcBorders>
          </w:tcPr>
          <w:p w14:paraId="7304E6D6" w14:textId="77777777" w:rsidR="00E568E6" w:rsidRPr="00BB0515" w:rsidRDefault="00E568E6" w:rsidP="00E568E6">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E568E6" w:rsidRPr="00BB0515" w14:paraId="3C7C5A47" w14:textId="77777777" w:rsidTr="00413A04">
        <w:trPr>
          <w:cantSplit/>
          <w:trHeight w:val="144"/>
        </w:trPr>
        <w:tc>
          <w:tcPr>
            <w:tcW w:w="1867" w:type="dxa"/>
            <w:gridSpan w:val="2"/>
            <w:tcBorders>
              <w:top w:val="nil"/>
              <w:left w:val="nil"/>
              <w:bottom w:val="nil"/>
              <w:right w:val="nil"/>
            </w:tcBorders>
          </w:tcPr>
          <w:p w14:paraId="2FE84DAB" w14:textId="77777777" w:rsidR="00E568E6" w:rsidRPr="00BB0515" w:rsidRDefault="00E568E6" w:rsidP="00E568E6">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14:paraId="7DF85FB3" w14:textId="77777777" w:rsidR="00E568E6" w:rsidRPr="00BB0515" w:rsidRDefault="00E568E6" w:rsidP="00E568E6">
            <w:pPr>
              <w:pStyle w:val="RonnyBase"/>
              <w:spacing w:line="360" w:lineRule="auto"/>
              <w:rPr>
                <w:rtl/>
              </w:rPr>
            </w:pPr>
            <w:r w:rsidRPr="00BB0515">
              <w:rPr>
                <w:sz w:val="24"/>
                <w:szCs w:val="24"/>
                <w:rtl/>
              </w:rPr>
              <w:t>החל משעה לפני כניסת השבת/חג ועד לשעה אחרי צאת השבת.</w:t>
            </w:r>
          </w:p>
        </w:tc>
      </w:tr>
      <w:tr w:rsidR="00E568E6" w:rsidRPr="00BB0515" w14:paraId="1EF95798" w14:textId="77777777" w:rsidTr="00413A04">
        <w:trPr>
          <w:cantSplit/>
          <w:trHeight w:val="144"/>
        </w:trPr>
        <w:tc>
          <w:tcPr>
            <w:tcW w:w="1867" w:type="dxa"/>
            <w:gridSpan w:val="2"/>
            <w:tcBorders>
              <w:top w:val="nil"/>
              <w:left w:val="nil"/>
              <w:bottom w:val="nil"/>
              <w:right w:val="nil"/>
            </w:tcBorders>
          </w:tcPr>
          <w:p w14:paraId="09A02033" w14:textId="77777777" w:rsidR="00E568E6" w:rsidRPr="00BB0515" w:rsidRDefault="00E568E6" w:rsidP="00E568E6">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14:paraId="5F00062A" w14:textId="77777777" w:rsidR="00E568E6" w:rsidRPr="00BB0515" w:rsidRDefault="00E568E6" w:rsidP="00E568E6">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E568E6" w:rsidRPr="00BB0515" w14:paraId="29752F42" w14:textId="77777777" w:rsidTr="00413A04">
        <w:trPr>
          <w:cantSplit/>
          <w:trHeight w:val="144"/>
        </w:trPr>
        <w:tc>
          <w:tcPr>
            <w:tcW w:w="1867" w:type="dxa"/>
            <w:gridSpan w:val="2"/>
            <w:tcBorders>
              <w:top w:val="nil"/>
              <w:left w:val="nil"/>
              <w:bottom w:val="nil"/>
              <w:right w:val="nil"/>
            </w:tcBorders>
          </w:tcPr>
          <w:p w14:paraId="5EA22FFE"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14:paraId="0F1811F2" w14:textId="77777777" w:rsidR="00E568E6" w:rsidRPr="00BB0515" w:rsidRDefault="00E568E6" w:rsidP="00E568E6">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E568E6" w:rsidRPr="00BB0515" w14:paraId="368A7EF5" w14:textId="77777777" w:rsidTr="00413A04">
        <w:trPr>
          <w:cantSplit/>
          <w:trHeight w:val="144"/>
        </w:trPr>
        <w:tc>
          <w:tcPr>
            <w:tcW w:w="1867" w:type="dxa"/>
            <w:gridSpan w:val="2"/>
            <w:tcBorders>
              <w:top w:val="nil"/>
              <w:left w:val="nil"/>
              <w:bottom w:val="nil"/>
              <w:right w:val="nil"/>
            </w:tcBorders>
          </w:tcPr>
          <w:p w14:paraId="0FA2AF40"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14:paraId="6F29ED88" w14:textId="77777777" w:rsidR="00E568E6" w:rsidRPr="00BB0515" w:rsidRDefault="00E568E6" w:rsidP="00472D13">
            <w:pPr>
              <w:pStyle w:val="RonnyBase"/>
              <w:spacing w:line="360" w:lineRule="auto"/>
              <w:rPr>
                <w:sz w:val="24"/>
                <w:szCs w:val="24"/>
                <w:rtl/>
              </w:rPr>
            </w:pPr>
            <w:r w:rsidRPr="00BB0515">
              <w:rPr>
                <w:sz w:val="24"/>
                <w:szCs w:val="24"/>
                <w:rtl/>
              </w:rPr>
              <w:t>שלב שני של המכרז - שלב התיחור הדינאמי המקוון. במסגרת שלב זה יער</w:t>
            </w:r>
            <w:r w:rsidRPr="00BB0515">
              <w:rPr>
                <w:rFonts w:hint="cs"/>
                <w:sz w:val="24"/>
                <w:szCs w:val="24"/>
                <w:rtl/>
              </w:rPr>
              <w:t xml:space="preserve">כו תיחורים דינאמיים תקופתיים בהתאם לתצורת </w:t>
            </w:r>
            <w:r w:rsidR="00472D13">
              <w:rPr>
                <w:rFonts w:hint="cs"/>
                <w:sz w:val="24"/>
                <w:szCs w:val="24"/>
                <w:rtl/>
              </w:rPr>
              <w:t>ה</w:t>
            </w:r>
            <w:r>
              <w:rPr>
                <w:rFonts w:hint="cs"/>
                <w:sz w:val="24"/>
                <w:szCs w:val="24"/>
                <w:rtl/>
              </w:rPr>
              <w:t>שירות</w:t>
            </w:r>
            <w:r w:rsidRPr="00BB0515">
              <w:rPr>
                <w:rFonts w:hint="cs"/>
                <w:sz w:val="24"/>
                <w:szCs w:val="24"/>
                <w:rtl/>
              </w:rPr>
              <w:t xml:space="preserve"> הנדרש על ידי עורך המכרז. ההשתתפות בתיחורים תתבצע </w:t>
            </w:r>
            <w:r w:rsidRPr="00BB0515">
              <w:rPr>
                <w:sz w:val="24"/>
                <w:szCs w:val="24"/>
                <w:rtl/>
              </w:rPr>
              <w:t>בהתאם לרשימת ה</w:t>
            </w:r>
            <w:r w:rsidRPr="00BB0515">
              <w:rPr>
                <w:rFonts w:hint="cs"/>
                <w:sz w:val="24"/>
                <w:szCs w:val="24"/>
                <w:rtl/>
              </w:rPr>
              <w:t xml:space="preserve">ספקים הרשומים </w:t>
            </w:r>
            <w:r w:rsidRPr="00BB0515">
              <w:rPr>
                <w:sz w:val="24"/>
                <w:szCs w:val="24"/>
                <w:rtl/>
              </w:rPr>
              <w:t>אשר אושרה על ידי עורך המכרז</w:t>
            </w:r>
            <w:r w:rsidR="0074767F">
              <w:rPr>
                <w:rFonts w:hint="cs"/>
                <w:sz w:val="24"/>
                <w:szCs w:val="24"/>
                <w:rtl/>
              </w:rPr>
              <w:t>.</w:t>
            </w:r>
            <w:r w:rsidRPr="00BB0515">
              <w:rPr>
                <w:sz w:val="24"/>
                <w:szCs w:val="24"/>
                <w:rtl/>
              </w:rPr>
              <w:t xml:space="preserve"> </w:t>
            </w:r>
          </w:p>
        </w:tc>
      </w:tr>
      <w:tr w:rsidR="00E568E6" w:rsidRPr="00BB0515" w14:paraId="23F447AA" w14:textId="77777777" w:rsidTr="00413A04">
        <w:trPr>
          <w:cantSplit/>
          <w:trHeight w:val="144"/>
        </w:trPr>
        <w:tc>
          <w:tcPr>
            <w:tcW w:w="1867" w:type="dxa"/>
            <w:gridSpan w:val="2"/>
            <w:tcBorders>
              <w:top w:val="nil"/>
              <w:left w:val="nil"/>
              <w:bottom w:val="nil"/>
              <w:right w:val="nil"/>
            </w:tcBorders>
          </w:tcPr>
          <w:p w14:paraId="7A353CEA" w14:textId="77777777" w:rsidR="00E568E6" w:rsidRPr="00BB0515" w:rsidRDefault="00E568E6" w:rsidP="00E568E6">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14:paraId="676EDAE3" w14:textId="77777777" w:rsidR="00E568E6" w:rsidRPr="00BB0515" w:rsidRDefault="00E568E6" w:rsidP="00E568E6">
            <w:pPr>
              <w:pStyle w:val="RonnyBase"/>
              <w:spacing w:line="360" w:lineRule="auto"/>
              <w:rPr>
                <w:rtl/>
              </w:rPr>
            </w:pPr>
            <w:r w:rsidRPr="00BB0515">
              <w:rPr>
                <w:sz w:val="24"/>
                <w:szCs w:val="24"/>
                <w:rtl/>
              </w:rPr>
              <w:t>ימים חול: בשעות 08:00-18:00.</w:t>
            </w:r>
          </w:p>
          <w:p w14:paraId="22D0164D" w14:textId="77777777" w:rsidR="00E568E6" w:rsidRPr="00BB0515" w:rsidRDefault="00E568E6" w:rsidP="00E568E6">
            <w:pPr>
              <w:pStyle w:val="RonnyBase"/>
              <w:spacing w:line="360" w:lineRule="auto"/>
              <w:rPr>
                <w:sz w:val="24"/>
                <w:szCs w:val="24"/>
                <w:rtl/>
              </w:rPr>
            </w:pPr>
            <w:r w:rsidRPr="00BB0515">
              <w:rPr>
                <w:sz w:val="24"/>
                <w:szCs w:val="24"/>
                <w:rtl/>
              </w:rPr>
              <w:t>ימי ו' וערבי חג: 07:30-13:00.</w:t>
            </w:r>
          </w:p>
        </w:tc>
      </w:tr>
      <w:tr w:rsidR="00C43629" w:rsidRPr="00BB0515" w14:paraId="55C44DE5" w14:textId="77777777" w:rsidTr="00413A04">
        <w:trPr>
          <w:cantSplit/>
          <w:trHeight w:val="144"/>
        </w:trPr>
        <w:tc>
          <w:tcPr>
            <w:tcW w:w="1867" w:type="dxa"/>
            <w:gridSpan w:val="2"/>
            <w:tcBorders>
              <w:top w:val="nil"/>
              <w:left w:val="nil"/>
              <w:bottom w:val="nil"/>
              <w:right w:val="nil"/>
            </w:tcBorders>
          </w:tcPr>
          <w:p w14:paraId="6D6E075E" w14:textId="77777777" w:rsidR="00C43629" w:rsidRPr="009000D9" w:rsidDel="00C43629" w:rsidRDefault="00C43629" w:rsidP="00E568E6">
            <w:pPr>
              <w:pStyle w:val="RonnyBase"/>
              <w:spacing w:line="360" w:lineRule="auto"/>
              <w:jc w:val="left"/>
              <w:rPr>
                <w:b/>
                <w:bCs/>
                <w:sz w:val="24"/>
                <w:szCs w:val="24"/>
                <w:rtl/>
              </w:rPr>
            </w:pPr>
            <w:r>
              <w:rPr>
                <w:rFonts w:hint="cs"/>
                <w:b/>
                <w:bCs/>
                <w:sz w:val="24"/>
                <w:szCs w:val="24"/>
                <w:rtl/>
              </w:rPr>
              <w:t>תיחור</w:t>
            </w:r>
          </w:p>
        </w:tc>
        <w:tc>
          <w:tcPr>
            <w:tcW w:w="6452" w:type="dxa"/>
            <w:gridSpan w:val="2"/>
            <w:tcBorders>
              <w:top w:val="nil"/>
              <w:left w:val="nil"/>
              <w:bottom w:val="nil"/>
              <w:right w:val="nil"/>
            </w:tcBorders>
          </w:tcPr>
          <w:p w14:paraId="311D8D59" w14:textId="77777777" w:rsidR="00C43629" w:rsidDel="00C43629" w:rsidRDefault="00C43629" w:rsidP="00817A47">
            <w:pPr>
              <w:pStyle w:val="RonnyBase"/>
              <w:spacing w:line="360" w:lineRule="auto"/>
              <w:rPr>
                <w:sz w:val="24"/>
                <w:szCs w:val="24"/>
                <w:rtl/>
              </w:rPr>
            </w:pPr>
            <w:r>
              <w:rPr>
                <w:rFonts w:hint="cs"/>
                <w:sz w:val="24"/>
                <w:szCs w:val="24"/>
                <w:rtl/>
              </w:rPr>
              <w:t xml:space="preserve">הליך תחרותי בין הספקים הרשומים </w:t>
            </w:r>
            <w:r w:rsidRPr="00BB0515">
              <w:rPr>
                <w:sz w:val="24"/>
                <w:szCs w:val="24"/>
                <w:rtl/>
              </w:rPr>
              <w:t>בו יציעו ספקים רשומים הצעות</w:t>
            </w:r>
            <w:r>
              <w:rPr>
                <w:rFonts w:hint="cs"/>
                <w:sz w:val="24"/>
                <w:szCs w:val="24"/>
                <w:rtl/>
              </w:rPr>
              <w:t>יהם</w:t>
            </w:r>
            <w:r w:rsidRPr="00BB0515">
              <w:rPr>
                <w:sz w:val="24"/>
                <w:szCs w:val="24"/>
                <w:rtl/>
              </w:rPr>
              <w:t xml:space="preserve"> ל</w:t>
            </w:r>
            <w:r>
              <w:rPr>
                <w:rFonts w:hint="cs"/>
                <w:sz w:val="24"/>
                <w:szCs w:val="24"/>
                <w:rtl/>
              </w:rPr>
              <w:t xml:space="preserve">פריטים או שירותים </w:t>
            </w:r>
            <w:r w:rsidRPr="00BB0515">
              <w:rPr>
                <w:sz w:val="24"/>
                <w:szCs w:val="24"/>
                <w:rtl/>
              </w:rPr>
              <w:t>נדרש</w:t>
            </w:r>
            <w:r>
              <w:rPr>
                <w:rFonts w:hint="cs"/>
                <w:sz w:val="24"/>
                <w:szCs w:val="24"/>
                <w:rtl/>
              </w:rPr>
              <w:t>ים בהתאם למוגדר במסמכי התיחור שיפורסמו ויופצו בין כלל הספקים הרשומים.</w:t>
            </w:r>
          </w:p>
        </w:tc>
      </w:tr>
      <w:tr w:rsidR="00E568E6" w:rsidRPr="00BB0515" w14:paraId="03EF9FA8" w14:textId="77777777" w:rsidTr="00413A04">
        <w:trPr>
          <w:cantSplit/>
          <w:trHeight w:val="144"/>
        </w:trPr>
        <w:tc>
          <w:tcPr>
            <w:tcW w:w="1867" w:type="dxa"/>
            <w:gridSpan w:val="2"/>
            <w:tcBorders>
              <w:top w:val="nil"/>
              <w:left w:val="nil"/>
              <w:bottom w:val="nil"/>
              <w:right w:val="nil"/>
            </w:tcBorders>
          </w:tcPr>
          <w:p w14:paraId="66ED3DBB" w14:textId="77777777"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תיחור דינאמי מקוון </w:t>
            </w:r>
          </w:p>
        </w:tc>
        <w:tc>
          <w:tcPr>
            <w:tcW w:w="6452" w:type="dxa"/>
            <w:gridSpan w:val="2"/>
            <w:tcBorders>
              <w:top w:val="nil"/>
              <w:left w:val="nil"/>
              <w:bottom w:val="nil"/>
              <w:right w:val="nil"/>
            </w:tcBorders>
          </w:tcPr>
          <w:p w14:paraId="36660C38" w14:textId="77777777" w:rsidR="00E568E6" w:rsidRPr="00BB0515" w:rsidRDefault="00E568E6" w:rsidP="00817A47">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על גבי רשת האינטרנט ובמסגרתו רשאים ספקים רשומים להגיש הצעות מחיר ולשפר את הצעתם בהתאם לכללי המכרז המקוון הדינאמי כמפורט בסעיף </w:t>
            </w:r>
            <w:r w:rsidRPr="00BB0515">
              <w:rPr>
                <w:sz w:val="24"/>
                <w:szCs w:val="24"/>
              </w:rPr>
              <w:fldChar w:fldCharType="begin"/>
            </w:r>
            <w:r w:rsidRPr="00BB0515">
              <w:rPr>
                <w:sz w:val="24"/>
                <w:szCs w:val="24"/>
              </w:rPr>
              <w:instrText xml:space="preserve"> REF _Ref383949510 \r \h  \* MERGEFORMAT </w:instrText>
            </w:r>
            <w:r w:rsidRPr="00BB0515">
              <w:rPr>
                <w:sz w:val="24"/>
                <w:szCs w:val="24"/>
              </w:rPr>
            </w:r>
            <w:r w:rsidRPr="00BB0515">
              <w:rPr>
                <w:sz w:val="24"/>
                <w:szCs w:val="24"/>
              </w:rPr>
              <w:fldChar w:fldCharType="separate"/>
            </w:r>
            <w:r w:rsidR="009D519D">
              <w:rPr>
                <w:sz w:val="24"/>
                <w:szCs w:val="24"/>
                <w:rtl/>
              </w:rPr>
              <w:t>‏0.8</w:t>
            </w:r>
            <w:r w:rsidRPr="00BB0515">
              <w:rPr>
                <w:sz w:val="24"/>
                <w:szCs w:val="24"/>
              </w:rPr>
              <w:fldChar w:fldCharType="end"/>
            </w:r>
            <w:r w:rsidRPr="00BB0515">
              <w:rPr>
                <w:sz w:val="24"/>
                <w:szCs w:val="24"/>
                <w:rtl/>
              </w:rPr>
              <w:t xml:space="preserve"> להלן. </w:t>
            </w:r>
          </w:p>
        </w:tc>
      </w:tr>
      <w:tr w:rsidR="00E568E6" w:rsidRPr="00BB0515" w14:paraId="53CFD552" w14:textId="77777777" w:rsidTr="00263D71">
        <w:trPr>
          <w:cantSplit/>
          <w:trHeight w:val="144"/>
        </w:trPr>
        <w:tc>
          <w:tcPr>
            <w:tcW w:w="1867" w:type="dxa"/>
            <w:gridSpan w:val="2"/>
            <w:tcBorders>
              <w:top w:val="nil"/>
              <w:left w:val="nil"/>
              <w:bottom w:val="nil"/>
              <w:right w:val="nil"/>
            </w:tcBorders>
          </w:tcPr>
          <w:p w14:paraId="1ACCA54F" w14:textId="77777777" w:rsidR="00E568E6" w:rsidRPr="00BB0515" w:rsidRDefault="00E568E6" w:rsidP="00E568E6">
            <w:pPr>
              <w:pStyle w:val="RonnyBase"/>
              <w:spacing w:line="360" w:lineRule="auto"/>
              <w:jc w:val="left"/>
              <w:rPr>
                <w:b/>
                <w:bCs/>
                <w:sz w:val="24"/>
                <w:rtl/>
              </w:rPr>
            </w:pPr>
            <w:r w:rsidRPr="00BB0515">
              <w:rPr>
                <w:b/>
                <w:bCs/>
                <w:sz w:val="24"/>
                <w:szCs w:val="24"/>
                <w:rtl/>
              </w:rPr>
              <w:lastRenderedPageBreak/>
              <w:t>תמיכה טכנית</w:t>
            </w:r>
          </w:p>
        </w:tc>
        <w:tc>
          <w:tcPr>
            <w:tcW w:w="6452" w:type="dxa"/>
            <w:gridSpan w:val="2"/>
            <w:tcBorders>
              <w:top w:val="nil"/>
              <w:left w:val="nil"/>
              <w:bottom w:val="nil"/>
              <w:right w:val="nil"/>
            </w:tcBorders>
          </w:tcPr>
          <w:p w14:paraId="37EE80CC" w14:textId="77777777" w:rsidR="00E568E6" w:rsidRPr="00BB0515" w:rsidRDefault="00E568E6" w:rsidP="00E568E6">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E568E6" w:rsidRPr="00BB0515" w14:paraId="2324A3A6" w14:textId="77777777" w:rsidTr="00773A93">
        <w:trPr>
          <w:cantSplit/>
          <w:trHeight w:val="2053"/>
        </w:trPr>
        <w:tc>
          <w:tcPr>
            <w:tcW w:w="1867" w:type="dxa"/>
            <w:gridSpan w:val="2"/>
            <w:tcBorders>
              <w:top w:val="nil"/>
              <w:left w:val="nil"/>
              <w:bottom w:val="nil"/>
              <w:right w:val="nil"/>
            </w:tcBorders>
          </w:tcPr>
          <w:p w14:paraId="67378201"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14:paraId="57834AAF" w14:textId="77777777" w:rsidR="00E568E6" w:rsidRPr="00BB0515" w:rsidRDefault="00E568E6" w:rsidP="00812051">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w:t>
            </w:r>
            <w:r w:rsidR="00812051">
              <w:rPr>
                <w:rFonts w:hint="cs"/>
                <w:sz w:val="24"/>
                <w:szCs w:val="24"/>
                <w:rtl/>
              </w:rPr>
              <w:t>24</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14:paraId="62D5121C" w14:textId="77777777" w:rsidR="00E568E6" w:rsidRPr="00BB0515" w:rsidRDefault="00E568E6" w:rsidP="00E568E6">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Pr>
                <w:rFonts w:hint="cs"/>
                <w:sz w:val="24"/>
                <w:szCs w:val="24"/>
                <w:rtl/>
              </w:rPr>
              <w:t>שלושים ושישה</w:t>
            </w:r>
            <w:r w:rsidRPr="00BB0515">
              <w:rPr>
                <w:sz w:val="24"/>
                <w:szCs w:val="24"/>
                <w:rtl/>
              </w:rPr>
              <w:t xml:space="preserve"> (</w:t>
            </w:r>
            <w:r>
              <w:rPr>
                <w:rFonts w:hint="cs"/>
                <w:sz w:val="24"/>
                <w:szCs w:val="24"/>
                <w:rtl/>
              </w:rPr>
              <w:t>36</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E568E6" w:rsidRPr="00BB0515" w14:paraId="49C7194E" w14:textId="77777777" w:rsidTr="00773A93">
        <w:trPr>
          <w:cantSplit/>
          <w:trHeight w:val="2126"/>
        </w:trPr>
        <w:tc>
          <w:tcPr>
            <w:tcW w:w="1867" w:type="dxa"/>
            <w:gridSpan w:val="2"/>
            <w:tcBorders>
              <w:top w:val="nil"/>
              <w:left w:val="nil"/>
              <w:bottom w:val="nil"/>
              <w:right w:val="nil"/>
            </w:tcBorders>
          </w:tcPr>
          <w:p w14:paraId="4FA6EB39" w14:textId="77777777" w:rsidR="00E568E6" w:rsidRPr="00BB0515" w:rsidRDefault="00E568E6" w:rsidP="00E568E6">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14:paraId="519AD454" w14:textId="77777777" w:rsidR="00E568E6" w:rsidRPr="00BB0515" w:rsidRDefault="00E568E6" w:rsidP="00BE5755">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r w:rsidRPr="00BB0515">
              <w:rPr>
                <w:rFonts w:hint="eastAsia"/>
                <w:szCs w:val="24"/>
                <w:rtl/>
              </w:rPr>
              <w:t>תיחור</w:t>
            </w:r>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Pr>
                <w:rFonts w:hint="cs"/>
                <w:szCs w:val="24"/>
                <w:rtl/>
              </w:rPr>
              <w:t>המוצרים והשירותים מהזוכה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00A16C81">
              <w:rPr>
                <w:rFonts w:hint="cs"/>
                <w:szCs w:val="24"/>
                <w:rtl/>
              </w:rPr>
              <w:t>יקבע בבקשת התיחור את תקופת הארכת הרכש האפשרית.</w:t>
            </w:r>
          </w:p>
          <w:p w14:paraId="3BD08690" w14:textId="77777777" w:rsidR="00E568E6" w:rsidRPr="00BB0515" w:rsidRDefault="00E568E6" w:rsidP="00094DF6">
            <w:pPr>
              <w:pStyle w:val="RonnyBase"/>
              <w:spacing w:line="360" w:lineRule="auto"/>
              <w:rPr>
                <w:sz w:val="24"/>
                <w:szCs w:val="24"/>
                <w:rtl/>
              </w:rPr>
            </w:pPr>
            <w:r w:rsidRPr="00BB0515">
              <w:rPr>
                <w:sz w:val="24"/>
                <w:szCs w:val="24"/>
                <w:rtl/>
              </w:rPr>
              <w:t xml:space="preserve">בתקופה זו יהיה כל מזמין רשאי לרכוש את </w:t>
            </w:r>
            <w:r w:rsidR="00094DF6">
              <w:rPr>
                <w:rFonts w:hint="cs"/>
                <w:sz w:val="24"/>
                <w:szCs w:val="24"/>
                <w:rtl/>
              </w:rPr>
              <w:t>המצרים</w:t>
            </w:r>
            <w:r w:rsidRPr="00BB0515">
              <w:rPr>
                <w:sz w:val="24"/>
                <w:szCs w:val="24"/>
                <w:rtl/>
              </w:rPr>
              <w:t xml:space="preserve"> והשירותים המבוקשים, לרבות שירותי אחריות ותחזוקה.</w:t>
            </w:r>
          </w:p>
        </w:tc>
      </w:tr>
      <w:tr w:rsidR="00094DF6" w:rsidRPr="001E0AFE" w14:paraId="5FE058BB" w14:textId="77777777" w:rsidTr="00472D13">
        <w:trPr>
          <w:cantSplit/>
          <w:trHeight w:val="1091"/>
        </w:trPr>
        <w:tc>
          <w:tcPr>
            <w:tcW w:w="1867" w:type="dxa"/>
            <w:gridSpan w:val="2"/>
            <w:tcBorders>
              <w:top w:val="nil"/>
              <w:left w:val="nil"/>
              <w:bottom w:val="nil"/>
              <w:right w:val="nil"/>
            </w:tcBorders>
          </w:tcPr>
          <w:p w14:paraId="76229AC0" w14:textId="77777777" w:rsidR="00094DF6" w:rsidRPr="00094DF6" w:rsidRDefault="00094DF6" w:rsidP="00094DF6">
            <w:pPr>
              <w:pStyle w:val="RonnyBase"/>
              <w:spacing w:line="360" w:lineRule="auto"/>
              <w:jc w:val="left"/>
              <w:rPr>
                <w:b/>
                <w:bCs/>
                <w:sz w:val="24"/>
                <w:szCs w:val="24"/>
                <w:rtl/>
              </w:rPr>
            </w:pPr>
            <w:r w:rsidRPr="00094DF6">
              <w:rPr>
                <w:rFonts w:hint="cs"/>
                <w:b/>
                <w:bCs/>
                <w:sz w:val="24"/>
                <w:szCs w:val="24"/>
                <w:rtl/>
              </w:rPr>
              <w:t>תקופת התארגנות</w:t>
            </w:r>
          </w:p>
        </w:tc>
        <w:tc>
          <w:tcPr>
            <w:tcW w:w="6452" w:type="dxa"/>
            <w:gridSpan w:val="2"/>
            <w:tcBorders>
              <w:top w:val="nil"/>
              <w:left w:val="nil"/>
              <w:bottom w:val="nil"/>
              <w:right w:val="nil"/>
            </w:tcBorders>
          </w:tcPr>
          <w:p w14:paraId="2897BAA7" w14:textId="77777777" w:rsidR="00094DF6" w:rsidRPr="00094DF6" w:rsidRDefault="00094DF6" w:rsidP="00094DF6">
            <w:pPr>
              <w:pStyle w:val="RonnyBase"/>
              <w:spacing w:line="360" w:lineRule="auto"/>
              <w:rPr>
                <w:szCs w:val="24"/>
                <w:rtl/>
              </w:rPr>
            </w:pPr>
            <w:r>
              <w:rPr>
                <w:rFonts w:hint="cs"/>
                <w:szCs w:val="24"/>
                <w:rtl/>
              </w:rPr>
              <w:t>תקופה שתיקבע בכל בקשת תיחור</w:t>
            </w:r>
            <w:r w:rsidRPr="00094DF6">
              <w:rPr>
                <w:szCs w:val="24"/>
                <w:rtl/>
              </w:rPr>
              <w:t>.</w:t>
            </w:r>
            <w:r w:rsidRPr="00094DF6">
              <w:rPr>
                <w:rFonts w:hint="cs"/>
                <w:szCs w:val="24"/>
                <w:rtl/>
              </w:rPr>
              <w:t xml:space="preserve"> בתקופה זו יידרש הספק להיערך לקראת תחילת אספקת השירותים אצל המשרדים. ויוכל לספק שירותים למשרדי הממשלה כמוגדר בתקופת הרכש. </w:t>
            </w:r>
          </w:p>
        </w:tc>
      </w:tr>
      <w:tr w:rsidR="00AD60E1" w:rsidRPr="001E0AFE" w14:paraId="199F4264" w14:textId="77777777" w:rsidTr="00AD60E1">
        <w:trPr>
          <w:cantSplit/>
          <w:trHeight w:val="1732"/>
        </w:trPr>
        <w:tc>
          <w:tcPr>
            <w:tcW w:w="1867" w:type="dxa"/>
            <w:gridSpan w:val="2"/>
            <w:tcBorders>
              <w:top w:val="nil"/>
              <w:left w:val="nil"/>
              <w:bottom w:val="nil"/>
              <w:right w:val="nil"/>
            </w:tcBorders>
          </w:tcPr>
          <w:p w14:paraId="3CB8E363" w14:textId="77777777" w:rsidR="00AD60E1" w:rsidRPr="00094DF6" w:rsidRDefault="00AD60E1" w:rsidP="00AD60E1">
            <w:pPr>
              <w:pStyle w:val="RonnyBase"/>
              <w:spacing w:line="360" w:lineRule="auto"/>
              <w:jc w:val="left"/>
              <w:rPr>
                <w:b/>
                <w:bCs/>
                <w:sz w:val="24"/>
                <w:szCs w:val="24"/>
                <w:rtl/>
              </w:rPr>
            </w:pPr>
            <w:r w:rsidRPr="00AD60E1">
              <w:rPr>
                <w:b/>
                <w:bCs/>
                <w:sz w:val="24"/>
                <w:szCs w:val="24"/>
                <w:rtl/>
              </w:rPr>
              <w:t>תקופת התחייבות לקו</w:t>
            </w:r>
          </w:p>
        </w:tc>
        <w:tc>
          <w:tcPr>
            <w:tcW w:w="6452" w:type="dxa"/>
            <w:gridSpan w:val="2"/>
            <w:tcBorders>
              <w:top w:val="nil"/>
              <w:left w:val="nil"/>
              <w:bottom w:val="nil"/>
              <w:right w:val="nil"/>
            </w:tcBorders>
          </w:tcPr>
          <w:p w14:paraId="1BF8248F" w14:textId="77777777" w:rsidR="00AD60E1" w:rsidRPr="00472D13" w:rsidRDefault="00201FE1" w:rsidP="00201FE1">
            <w:pPr>
              <w:pStyle w:val="RonnyBase"/>
              <w:spacing w:line="360" w:lineRule="auto"/>
              <w:rPr>
                <w:szCs w:val="24"/>
                <w:rtl/>
              </w:rPr>
            </w:pPr>
            <w:r w:rsidRPr="00201FE1">
              <w:rPr>
                <w:szCs w:val="24"/>
                <w:rtl/>
              </w:rPr>
              <w:t xml:space="preserve">תקופה שתיקבע בכל בקשת תיחור </w:t>
            </w:r>
            <w:r w:rsidR="00AD60E1" w:rsidRPr="00AD60E1">
              <w:rPr>
                <w:szCs w:val="24"/>
                <w:rtl/>
              </w:rPr>
              <w:t>בה מתחייב המשרד המזמין שלא להסיר את הקו. למרות האמור לעיל, יובהר כי לכל משרד מזמין הזכות לבטל במהלך תקופת ההתקשרות עד 20% מכמות הקווים המוזמנים מהזוכה.</w:t>
            </w:r>
          </w:p>
        </w:tc>
      </w:tr>
      <w:tr w:rsidR="00094DF6" w:rsidRPr="001E0AFE" w14:paraId="309F5286" w14:textId="77777777" w:rsidTr="00472D13">
        <w:trPr>
          <w:cantSplit/>
          <w:trHeight w:val="1732"/>
        </w:trPr>
        <w:tc>
          <w:tcPr>
            <w:tcW w:w="1867" w:type="dxa"/>
            <w:gridSpan w:val="2"/>
            <w:tcBorders>
              <w:top w:val="nil"/>
              <w:left w:val="nil"/>
              <w:bottom w:val="nil"/>
              <w:right w:val="nil"/>
            </w:tcBorders>
          </w:tcPr>
          <w:p w14:paraId="0DC2B1E6" w14:textId="77777777" w:rsidR="00094DF6" w:rsidRPr="00094DF6" w:rsidRDefault="00094DF6" w:rsidP="00094DF6">
            <w:pPr>
              <w:pStyle w:val="RonnyBase"/>
              <w:spacing w:line="360" w:lineRule="auto"/>
              <w:jc w:val="left"/>
              <w:rPr>
                <w:b/>
                <w:bCs/>
                <w:sz w:val="24"/>
                <w:szCs w:val="24"/>
                <w:rtl/>
              </w:rPr>
            </w:pPr>
            <w:r w:rsidRPr="00094DF6">
              <w:rPr>
                <w:rFonts w:hint="cs"/>
                <w:b/>
                <w:bCs/>
                <w:sz w:val="24"/>
                <w:szCs w:val="24"/>
                <w:rtl/>
              </w:rPr>
              <w:t>תקופת מעבר</w:t>
            </w:r>
          </w:p>
        </w:tc>
        <w:tc>
          <w:tcPr>
            <w:tcW w:w="6452" w:type="dxa"/>
            <w:gridSpan w:val="2"/>
            <w:tcBorders>
              <w:top w:val="nil"/>
              <w:left w:val="nil"/>
              <w:bottom w:val="nil"/>
              <w:right w:val="nil"/>
            </w:tcBorders>
          </w:tcPr>
          <w:p w14:paraId="012F878B" w14:textId="77777777" w:rsidR="00094DF6" w:rsidRPr="00094DF6" w:rsidRDefault="00094DF6" w:rsidP="00472D13">
            <w:pPr>
              <w:pStyle w:val="RonnyBase"/>
              <w:spacing w:line="360" w:lineRule="auto"/>
              <w:rPr>
                <w:szCs w:val="24"/>
                <w:rtl/>
              </w:rPr>
            </w:pPr>
            <w:r>
              <w:rPr>
                <w:rFonts w:hint="cs"/>
                <w:szCs w:val="24"/>
                <w:rtl/>
              </w:rPr>
              <w:t>תקופה שתיקבע בכל בקשת תיחור.</w:t>
            </w:r>
            <w:r w:rsidRPr="00094DF6">
              <w:rPr>
                <w:rFonts w:hint="cs"/>
                <w:szCs w:val="24"/>
                <w:rtl/>
              </w:rPr>
              <w:t xml:space="preserve"> בתקופה זו עורך המכרז יהיה רשאי לרכוש את השירותים מספק זוכה חדש.</w:t>
            </w:r>
          </w:p>
          <w:p w14:paraId="176FA1CF" w14:textId="77777777" w:rsidR="00094DF6" w:rsidRPr="00472D13" w:rsidRDefault="00094DF6" w:rsidP="00472D13">
            <w:pPr>
              <w:pStyle w:val="RonnyBase"/>
              <w:spacing w:line="360" w:lineRule="auto"/>
              <w:rPr>
                <w:szCs w:val="24"/>
                <w:rtl/>
              </w:rPr>
            </w:pPr>
            <w:r w:rsidRPr="00094DF6">
              <w:rPr>
                <w:rFonts w:hint="cs"/>
                <w:szCs w:val="24"/>
                <w:rtl/>
              </w:rPr>
              <w:t>בתקופה זו יידרש הספק לשיתוף פעולה מלא עם הזוכה החדש לצורך העברת הקווים לספק החדש</w:t>
            </w:r>
            <w:r w:rsidR="008F249F">
              <w:rPr>
                <w:rFonts w:hint="cs"/>
                <w:szCs w:val="24"/>
                <w:rtl/>
              </w:rPr>
              <w:t xml:space="preserve"> ולצורך חפיפה</w:t>
            </w:r>
            <w:r w:rsidRPr="00094DF6">
              <w:rPr>
                <w:rFonts w:hint="cs"/>
                <w:szCs w:val="24"/>
                <w:rtl/>
              </w:rPr>
              <w:t>.</w:t>
            </w:r>
          </w:p>
        </w:tc>
      </w:tr>
      <w:tr w:rsidR="00E568E6" w:rsidRPr="00BB0515" w14:paraId="19CC8C4D" w14:textId="77777777" w:rsidTr="00413A04">
        <w:trPr>
          <w:cantSplit/>
          <w:trHeight w:val="1559"/>
        </w:trPr>
        <w:tc>
          <w:tcPr>
            <w:tcW w:w="1867" w:type="dxa"/>
            <w:gridSpan w:val="2"/>
            <w:tcBorders>
              <w:top w:val="nil"/>
              <w:left w:val="nil"/>
              <w:bottom w:val="nil"/>
              <w:right w:val="nil"/>
            </w:tcBorders>
          </w:tcPr>
          <w:p w14:paraId="6B2DB93A"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14:paraId="5427E6C2" w14:textId="77777777" w:rsidR="00E568E6" w:rsidRPr="00472D13" w:rsidRDefault="00E568E6" w:rsidP="00472D13">
            <w:pPr>
              <w:pStyle w:val="RonnyBase"/>
              <w:spacing w:line="360" w:lineRule="auto"/>
              <w:rPr>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E568E6" w:rsidRPr="00BB0515" w14:paraId="4B0917D9" w14:textId="77777777" w:rsidTr="00472D13">
        <w:trPr>
          <w:cantSplit/>
          <w:trHeight w:val="979"/>
        </w:trPr>
        <w:tc>
          <w:tcPr>
            <w:tcW w:w="1867" w:type="dxa"/>
            <w:gridSpan w:val="2"/>
            <w:tcBorders>
              <w:top w:val="nil"/>
              <w:left w:val="nil"/>
              <w:bottom w:val="nil"/>
              <w:right w:val="nil"/>
            </w:tcBorders>
          </w:tcPr>
          <w:p w14:paraId="572F280F" w14:textId="77777777"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14:paraId="4720A93B" w14:textId="77777777"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14:paraId="36E4AA63" w14:textId="77777777" w:rsidR="00941F97" w:rsidRPr="001E0AFE" w:rsidRDefault="00941F97" w:rsidP="00941F97">
      <w:pPr>
        <w:pStyle w:val="3"/>
        <w:numPr>
          <w:ilvl w:val="2"/>
          <w:numId w:val="116"/>
        </w:numPr>
        <w:rPr>
          <w:rtl/>
        </w:rPr>
      </w:pPr>
      <w:bookmarkStart w:id="23" w:name="_Toc384341243"/>
      <w:bookmarkStart w:id="24" w:name="_Toc384341632"/>
      <w:bookmarkStart w:id="25" w:name="_Toc384341402"/>
      <w:bookmarkStart w:id="26" w:name="_Toc384341791"/>
      <w:bookmarkStart w:id="27" w:name="_Toc311629021"/>
      <w:bookmarkStart w:id="28" w:name="_Toc311629545"/>
      <w:bookmarkEnd w:id="23"/>
      <w:bookmarkEnd w:id="24"/>
      <w:bookmarkEnd w:id="25"/>
      <w:bookmarkEnd w:id="26"/>
      <w:r w:rsidRPr="001E0AFE">
        <w:rPr>
          <w:rFonts w:hint="cs"/>
          <w:rtl/>
        </w:rPr>
        <w:t>הגדרות טכנולוגיות ייחודיו</w:t>
      </w:r>
      <w:r w:rsidRPr="001E0AFE">
        <w:rPr>
          <w:rFonts w:hint="eastAsia"/>
          <w:rtl/>
        </w:rPr>
        <w:t>ת</w:t>
      </w:r>
      <w:bookmarkEnd w:id="27"/>
      <w:bookmarkEnd w:id="28"/>
      <w:r w:rsidRPr="001E0AFE">
        <w:rPr>
          <w:rFonts w:hint="cs"/>
          <w:rtl/>
        </w:rPr>
        <w:t xml:space="preserve"> </w:t>
      </w:r>
    </w:p>
    <w:tbl>
      <w:tblPr>
        <w:bidiVisual/>
        <w:tblW w:w="8360" w:type="dxa"/>
        <w:tblInd w:w="693" w:type="dxa"/>
        <w:tblLook w:val="0000" w:firstRow="0" w:lastRow="0" w:firstColumn="0" w:lastColumn="0" w:noHBand="0" w:noVBand="0"/>
      </w:tblPr>
      <w:tblGrid>
        <w:gridCol w:w="1838"/>
        <w:gridCol w:w="6522"/>
      </w:tblGrid>
      <w:tr w:rsidR="00941F97" w:rsidRPr="001E0AFE" w14:paraId="11A752AC" w14:textId="77777777" w:rsidTr="00941F97">
        <w:trPr>
          <w:cantSplit/>
        </w:trPr>
        <w:tc>
          <w:tcPr>
            <w:tcW w:w="1838" w:type="dxa"/>
            <w:shd w:val="clear" w:color="auto" w:fill="auto"/>
          </w:tcPr>
          <w:p w14:paraId="7D696789"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lastRenderedPageBreak/>
              <w:t>אתרי המשרדים</w:t>
            </w:r>
          </w:p>
        </w:tc>
        <w:tc>
          <w:tcPr>
            <w:tcW w:w="6522" w:type="dxa"/>
          </w:tcPr>
          <w:p w14:paraId="4FB5EF3A" w14:textId="77777777" w:rsidR="00941F97" w:rsidRPr="00D55306" w:rsidRDefault="00941F97" w:rsidP="00472D13">
            <w:pPr>
              <w:pStyle w:val="RonnyBase"/>
              <w:spacing w:line="360" w:lineRule="auto"/>
              <w:rPr>
                <w:sz w:val="24"/>
                <w:szCs w:val="24"/>
                <w:rtl/>
              </w:rPr>
            </w:pPr>
            <w:r w:rsidRPr="00D55306">
              <w:rPr>
                <w:rFonts w:hint="cs"/>
                <w:sz w:val="24"/>
                <w:szCs w:val="24"/>
                <w:rtl/>
              </w:rPr>
              <w:t>חצרי המשרדים ובני</w:t>
            </w:r>
            <w:r w:rsidR="008F249F">
              <w:rPr>
                <w:rFonts w:hint="cs"/>
                <w:sz w:val="24"/>
                <w:szCs w:val="24"/>
                <w:rtl/>
              </w:rPr>
              <w:t>י</w:t>
            </w:r>
            <w:r w:rsidRPr="00D55306">
              <w:rPr>
                <w:rFonts w:hint="cs"/>
                <w:sz w:val="24"/>
                <w:szCs w:val="24"/>
                <w:rtl/>
              </w:rPr>
              <w:t>ני המשרדים.</w:t>
            </w:r>
          </w:p>
        </w:tc>
      </w:tr>
      <w:tr w:rsidR="00941F97" w:rsidRPr="001E0AFE" w14:paraId="54241ABC" w14:textId="77777777" w:rsidTr="00941F97">
        <w:trPr>
          <w:cantSplit/>
        </w:trPr>
        <w:tc>
          <w:tcPr>
            <w:tcW w:w="1838" w:type="dxa"/>
            <w:shd w:val="clear" w:color="auto" w:fill="auto"/>
          </w:tcPr>
          <w:p w14:paraId="5B1B58B7" w14:textId="77777777" w:rsidR="00941F97" w:rsidRPr="00D55306" w:rsidRDefault="00941F97" w:rsidP="00472D13">
            <w:pPr>
              <w:pStyle w:val="RonnyBase"/>
              <w:spacing w:line="360" w:lineRule="auto"/>
              <w:rPr>
                <w:b/>
                <w:bCs/>
                <w:sz w:val="24"/>
                <w:szCs w:val="24"/>
                <w:rtl/>
              </w:rPr>
            </w:pPr>
            <w:r w:rsidRPr="00E76B3E">
              <w:rPr>
                <w:b/>
                <w:bCs/>
                <w:sz w:val="24"/>
                <w:szCs w:val="24"/>
              </w:rPr>
              <w:t>Last Mile</w:t>
            </w:r>
            <w:r w:rsidRPr="00E76B3E">
              <w:rPr>
                <w:b/>
                <w:bCs/>
                <w:sz w:val="24"/>
                <w:szCs w:val="24"/>
                <w:rtl/>
              </w:rPr>
              <w:t xml:space="preserve"> </w:t>
            </w:r>
          </w:p>
        </w:tc>
        <w:tc>
          <w:tcPr>
            <w:tcW w:w="6522" w:type="dxa"/>
          </w:tcPr>
          <w:p w14:paraId="43274237" w14:textId="77777777" w:rsidR="00941F97" w:rsidRPr="00D55306" w:rsidRDefault="00941F97" w:rsidP="008F249F">
            <w:pPr>
              <w:pStyle w:val="RonnyBase"/>
              <w:spacing w:line="360" w:lineRule="auto"/>
              <w:rPr>
                <w:sz w:val="24"/>
                <w:szCs w:val="24"/>
                <w:rtl/>
              </w:rPr>
            </w:pPr>
            <w:r w:rsidRPr="00E76B3E">
              <w:rPr>
                <w:sz w:val="24"/>
                <w:szCs w:val="24"/>
                <w:rtl/>
              </w:rPr>
              <w:t>מתייחס לתשתית התקשורת ולטכנולוגיה בין אתר הזוכה הקרוב ביותר ללקוח (</w:t>
            </w:r>
            <w:r w:rsidRPr="00E76B3E">
              <w:rPr>
                <w:sz w:val="24"/>
                <w:szCs w:val="24"/>
              </w:rPr>
              <w:t>POP</w:t>
            </w:r>
            <w:r w:rsidRPr="00E76B3E">
              <w:rPr>
                <w:sz w:val="24"/>
                <w:szCs w:val="24"/>
                <w:rtl/>
              </w:rPr>
              <w:t xml:space="preserve">) לבין הציוד הנמצא </w:t>
            </w:r>
            <w:r>
              <w:rPr>
                <w:rFonts w:hint="cs"/>
                <w:sz w:val="24"/>
                <w:szCs w:val="24"/>
                <w:rtl/>
              </w:rPr>
              <w:t>באתר</w:t>
            </w:r>
            <w:r w:rsidRPr="00E76B3E">
              <w:rPr>
                <w:sz w:val="24"/>
                <w:szCs w:val="24"/>
                <w:rtl/>
              </w:rPr>
              <w:t xml:space="preserve"> הלקוח (</w:t>
            </w:r>
            <w:r w:rsidRPr="00E76B3E">
              <w:rPr>
                <w:sz w:val="24"/>
                <w:szCs w:val="24"/>
              </w:rPr>
              <w:t>CE</w:t>
            </w:r>
            <w:r w:rsidRPr="00E76B3E">
              <w:rPr>
                <w:sz w:val="24"/>
                <w:szCs w:val="24"/>
                <w:rtl/>
              </w:rPr>
              <w:t>). תשתית זו מוגדרת בהתאם לאופי קו התקשורת הפיזי במקטע: קו נחושת, קואקס, סיב אופטי</w:t>
            </w:r>
            <w:r w:rsidR="008F249F">
              <w:rPr>
                <w:rFonts w:hint="cs"/>
                <w:sz w:val="24"/>
                <w:szCs w:val="24"/>
                <w:rtl/>
              </w:rPr>
              <w:t>.</w:t>
            </w:r>
          </w:p>
        </w:tc>
      </w:tr>
      <w:tr w:rsidR="00941F97" w:rsidRPr="001E0AFE" w14:paraId="395CECD5" w14:textId="77777777" w:rsidTr="00941F97">
        <w:trPr>
          <w:cantSplit/>
        </w:trPr>
        <w:tc>
          <w:tcPr>
            <w:tcW w:w="1838" w:type="dxa"/>
            <w:shd w:val="clear" w:color="auto" w:fill="auto"/>
          </w:tcPr>
          <w:p w14:paraId="08228793"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הספק הנוכחי</w:t>
            </w:r>
          </w:p>
        </w:tc>
        <w:tc>
          <w:tcPr>
            <w:tcW w:w="6522" w:type="dxa"/>
          </w:tcPr>
          <w:p w14:paraId="2FB7CDBF" w14:textId="77777777" w:rsidR="00941F97" w:rsidRPr="00D55306" w:rsidRDefault="00941F97" w:rsidP="00472D13">
            <w:pPr>
              <w:pStyle w:val="RonnyBase"/>
              <w:spacing w:line="360" w:lineRule="auto"/>
              <w:rPr>
                <w:sz w:val="24"/>
                <w:szCs w:val="24"/>
                <w:rtl/>
              </w:rPr>
            </w:pPr>
            <w:r>
              <w:rPr>
                <w:rFonts w:hint="cs"/>
                <w:sz w:val="24"/>
                <w:szCs w:val="24"/>
                <w:rtl/>
              </w:rPr>
              <w:t>כ</w:t>
            </w:r>
            <w:r w:rsidR="008F249F">
              <w:rPr>
                <w:rFonts w:hint="cs"/>
                <w:sz w:val="24"/>
                <w:szCs w:val="24"/>
                <w:rtl/>
              </w:rPr>
              <w:t>פ</w:t>
            </w:r>
            <w:r>
              <w:rPr>
                <w:rFonts w:hint="cs"/>
                <w:sz w:val="24"/>
                <w:szCs w:val="24"/>
                <w:rtl/>
              </w:rPr>
              <w:t>י שיוגדר במסמכי הבקשה לתיחור</w:t>
            </w:r>
          </w:p>
        </w:tc>
      </w:tr>
      <w:tr w:rsidR="00941F97" w:rsidRPr="001E0AFE" w14:paraId="0292B823" w14:textId="77777777" w:rsidTr="00941F97">
        <w:trPr>
          <w:cantSplit/>
        </w:trPr>
        <w:tc>
          <w:tcPr>
            <w:tcW w:w="1838" w:type="dxa"/>
            <w:shd w:val="clear" w:color="auto" w:fill="auto"/>
          </w:tcPr>
          <w:p w14:paraId="3CF6760E"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השירותים המבוקשים</w:t>
            </w:r>
          </w:p>
        </w:tc>
        <w:tc>
          <w:tcPr>
            <w:tcW w:w="6522" w:type="dxa"/>
          </w:tcPr>
          <w:p w14:paraId="561BC649" w14:textId="77777777" w:rsidR="00941F97" w:rsidRPr="00D55306" w:rsidRDefault="00941F97" w:rsidP="00472D13">
            <w:pPr>
              <w:pStyle w:val="RonnyBase"/>
              <w:spacing w:line="360" w:lineRule="auto"/>
              <w:rPr>
                <w:sz w:val="24"/>
                <w:szCs w:val="24"/>
                <w:rtl/>
              </w:rPr>
            </w:pPr>
            <w:r w:rsidRPr="00D55306">
              <w:rPr>
                <w:rFonts w:hint="cs"/>
                <w:sz w:val="24"/>
                <w:szCs w:val="24"/>
                <w:rtl/>
              </w:rPr>
              <w:t>כהגדרתם בסעיף 0.1.</w:t>
            </w:r>
            <w:r>
              <w:rPr>
                <w:rFonts w:hint="cs"/>
                <w:sz w:val="24"/>
                <w:szCs w:val="24"/>
                <w:rtl/>
              </w:rPr>
              <w:t>2</w:t>
            </w:r>
            <w:r w:rsidRPr="00D55306">
              <w:rPr>
                <w:rFonts w:hint="cs"/>
                <w:sz w:val="24"/>
                <w:szCs w:val="24"/>
                <w:rtl/>
              </w:rPr>
              <w:t xml:space="preserve">  לעיל.</w:t>
            </w:r>
          </w:p>
        </w:tc>
      </w:tr>
      <w:tr w:rsidR="00941F97" w:rsidRPr="001E0AFE" w14:paraId="3D01DBCB" w14:textId="77777777" w:rsidTr="00941F97">
        <w:trPr>
          <w:cantSplit/>
        </w:trPr>
        <w:tc>
          <w:tcPr>
            <w:tcW w:w="1838" w:type="dxa"/>
            <w:shd w:val="clear" w:color="auto" w:fill="auto"/>
          </w:tcPr>
          <w:p w14:paraId="51AED37B" w14:textId="77777777" w:rsidR="00941F97" w:rsidRPr="00D55306" w:rsidRDefault="00941F97" w:rsidP="00472D13">
            <w:pPr>
              <w:pStyle w:val="RonnyBase"/>
              <w:spacing w:line="360" w:lineRule="auto"/>
              <w:rPr>
                <w:b/>
                <w:bCs/>
                <w:sz w:val="24"/>
                <w:szCs w:val="24"/>
                <w:rtl/>
              </w:rPr>
            </w:pPr>
            <w:r w:rsidRPr="009F5205">
              <w:rPr>
                <w:b/>
                <w:bCs/>
                <w:sz w:val="24"/>
                <w:szCs w:val="24"/>
                <w:rtl/>
              </w:rPr>
              <w:t>נתב (</w:t>
            </w:r>
            <w:r w:rsidRPr="009F5205">
              <w:rPr>
                <w:b/>
                <w:bCs/>
                <w:sz w:val="24"/>
                <w:szCs w:val="24"/>
              </w:rPr>
              <w:t>Router</w:t>
            </w:r>
            <w:r w:rsidRPr="009F5205">
              <w:rPr>
                <w:b/>
                <w:bCs/>
                <w:sz w:val="24"/>
                <w:szCs w:val="24"/>
                <w:rtl/>
              </w:rPr>
              <w:t xml:space="preserve">) </w:t>
            </w:r>
          </w:p>
        </w:tc>
        <w:tc>
          <w:tcPr>
            <w:tcW w:w="6522" w:type="dxa"/>
          </w:tcPr>
          <w:p w14:paraId="3AF3FB70" w14:textId="77777777" w:rsidR="00941F97" w:rsidRPr="00B0319F" w:rsidRDefault="00941F97" w:rsidP="00472D13">
            <w:pPr>
              <w:pStyle w:val="RonnyBase"/>
              <w:spacing w:line="360" w:lineRule="auto"/>
              <w:rPr>
                <w:sz w:val="24"/>
                <w:szCs w:val="24"/>
                <w:rtl/>
              </w:rPr>
            </w:pPr>
            <w:r w:rsidRPr="009F5205">
              <w:rPr>
                <w:sz w:val="24"/>
                <w:szCs w:val="24"/>
                <w:rtl/>
              </w:rPr>
              <w:t xml:space="preserve">ציוד ברשת מחשבים המבצע ניתוב חבילות נתונים ע"פ כתובות לוגיות (כתובות </w:t>
            </w:r>
            <w:r w:rsidRPr="009F5205">
              <w:rPr>
                <w:sz w:val="24"/>
                <w:szCs w:val="24"/>
              </w:rPr>
              <w:t>(IP</w:t>
            </w:r>
            <w:r w:rsidRPr="009F5205">
              <w:rPr>
                <w:sz w:val="24"/>
                <w:szCs w:val="24"/>
                <w:rtl/>
              </w:rPr>
              <w:t xml:space="preserve"> ופרמטרים אחרים כמו – </w:t>
            </w:r>
            <w:r w:rsidRPr="009F5205">
              <w:rPr>
                <w:sz w:val="24"/>
                <w:szCs w:val="24"/>
              </w:rPr>
              <w:t>QoS</w:t>
            </w:r>
            <w:r w:rsidRPr="009F5205">
              <w:rPr>
                <w:sz w:val="24"/>
                <w:szCs w:val="24"/>
                <w:rtl/>
              </w:rPr>
              <w:t xml:space="preserve">, עומסים, עלויות, מרחקים ועוד. </w:t>
            </w:r>
          </w:p>
        </w:tc>
      </w:tr>
      <w:tr w:rsidR="00941F97" w:rsidRPr="001E0AFE" w14:paraId="3D03B704" w14:textId="77777777" w:rsidTr="00941F97">
        <w:trPr>
          <w:cantSplit/>
        </w:trPr>
        <w:tc>
          <w:tcPr>
            <w:tcW w:w="1838" w:type="dxa"/>
            <w:shd w:val="clear" w:color="auto" w:fill="auto"/>
          </w:tcPr>
          <w:p w14:paraId="0B59C800" w14:textId="77777777" w:rsidR="00941F97" w:rsidRPr="009F5205" w:rsidRDefault="00941F97" w:rsidP="00472D13">
            <w:pPr>
              <w:pStyle w:val="RonnyBase"/>
              <w:spacing w:line="360" w:lineRule="auto"/>
              <w:rPr>
                <w:b/>
                <w:bCs/>
                <w:sz w:val="24"/>
                <w:szCs w:val="24"/>
                <w:rtl/>
              </w:rPr>
            </w:pPr>
            <w:r>
              <w:rPr>
                <w:rFonts w:hint="cs"/>
                <w:b/>
                <w:bCs/>
                <w:sz w:val="24"/>
                <w:szCs w:val="24"/>
                <w:rtl/>
              </w:rPr>
              <w:t>נקודת סיום רשת</w:t>
            </w:r>
          </w:p>
        </w:tc>
        <w:tc>
          <w:tcPr>
            <w:tcW w:w="6522" w:type="dxa"/>
          </w:tcPr>
          <w:p w14:paraId="0E5A65E5" w14:textId="77777777" w:rsidR="00941F97" w:rsidRPr="00B0319F" w:rsidRDefault="00941F97" w:rsidP="00472D13">
            <w:pPr>
              <w:pStyle w:val="RonnyBase"/>
              <w:spacing w:line="360" w:lineRule="auto"/>
              <w:rPr>
                <w:sz w:val="24"/>
                <w:szCs w:val="24"/>
                <w:rtl/>
              </w:rPr>
            </w:pPr>
            <w:r w:rsidRPr="00374129">
              <w:rPr>
                <w:rFonts w:hint="cs"/>
                <w:sz w:val="24"/>
                <w:szCs w:val="24"/>
                <w:rtl/>
              </w:rPr>
              <w:t>הנקודה בה מסתיימת רשת הז</w:t>
            </w:r>
            <w:r w:rsidR="00173BB6">
              <w:rPr>
                <w:rFonts w:hint="cs"/>
                <w:sz w:val="24"/>
                <w:szCs w:val="24"/>
                <w:rtl/>
              </w:rPr>
              <w:t>וכה ומתחילה רשת המשרד המזמין (מ</w:t>
            </w:r>
            <w:r w:rsidRPr="00374129">
              <w:rPr>
                <w:rFonts w:hint="cs"/>
                <w:sz w:val="24"/>
                <w:szCs w:val="24"/>
                <w:rtl/>
              </w:rPr>
              <w:t xml:space="preserve">משק בין ה- </w:t>
            </w:r>
            <w:r w:rsidRPr="00374129">
              <w:rPr>
                <w:sz w:val="24"/>
                <w:szCs w:val="24"/>
              </w:rPr>
              <w:t>CE</w:t>
            </w:r>
            <w:r w:rsidRPr="00374129">
              <w:rPr>
                <w:rFonts w:hint="cs"/>
                <w:sz w:val="24"/>
                <w:szCs w:val="24"/>
                <w:rtl/>
              </w:rPr>
              <w:t xml:space="preserve"> ל- </w:t>
            </w:r>
            <w:r w:rsidRPr="00374129">
              <w:rPr>
                <w:sz w:val="24"/>
                <w:szCs w:val="24"/>
              </w:rPr>
              <w:t>CPE</w:t>
            </w:r>
            <w:r w:rsidRPr="00374129">
              <w:rPr>
                <w:rFonts w:hint="cs"/>
                <w:sz w:val="24"/>
                <w:szCs w:val="24"/>
                <w:rtl/>
              </w:rPr>
              <w:t>).</w:t>
            </w:r>
          </w:p>
        </w:tc>
      </w:tr>
      <w:tr w:rsidR="00941F97" w:rsidRPr="001E0AFE" w14:paraId="687C0396" w14:textId="77777777" w:rsidTr="00941F97">
        <w:trPr>
          <w:cantSplit/>
        </w:trPr>
        <w:tc>
          <w:tcPr>
            <w:tcW w:w="1838" w:type="dxa"/>
            <w:shd w:val="clear" w:color="auto" w:fill="auto"/>
          </w:tcPr>
          <w:p w14:paraId="5290F077"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ספק משנה</w:t>
            </w:r>
          </w:p>
        </w:tc>
        <w:tc>
          <w:tcPr>
            <w:tcW w:w="6522" w:type="dxa"/>
          </w:tcPr>
          <w:p w14:paraId="1D65E12B" w14:textId="77777777" w:rsidR="00941F97" w:rsidRPr="00D55306" w:rsidRDefault="00941F97" w:rsidP="00472D13">
            <w:pPr>
              <w:pStyle w:val="RonnyBase"/>
              <w:spacing w:line="360" w:lineRule="auto"/>
              <w:rPr>
                <w:sz w:val="24"/>
                <w:szCs w:val="24"/>
                <w:rtl/>
              </w:rPr>
            </w:pPr>
            <w:r w:rsidRPr="00D55306">
              <w:rPr>
                <w:rFonts w:hint="cs"/>
                <w:sz w:val="24"/>
                <w:szCs w:val="24"/>
                <w:rtl/>
              </w:rPr>
              <w:t>ספק המספק מוצרים או שירותים לספק הזוכה למימוש אחד או יותר מדרישות המפרט.</w:t>
            </w:r>
          </w:p>
        </w:tc>
      </w:tr>
      <w:tr w:rsidR="00941F97" w:rsidRPr="001E0AFE" w14:paraId="721738B9" w14:textId="77777777" w:rsidTr="00941F97">
        <w:trPr>
          <w:cantSplit/>
        </w:trPr>
        <w:tc>
          <w:tcPr>
            <w:tcW w:w="1838" w:type="dxa"/>
            <w:shd w:val="clear" w:color="auto" w:fill="auto"/>
          </w:tcPr>
          <w:p w14:paraId="78A290F1" w14:textId="77777777" w:rsidR="00941F97" w:rsidRPr="00D55306" w:rsidRDefault="00941F97" w:rsidP="00472D13">
            <w:pPr>
              <w:pStyle w:val="RonnyBase"/>
              <w:spacing w:line="360" w:lineRule="auto"/>
              <w:rPr>
                <w:b/>
                <w:bCs/>
                <w:sz w:val="24"/>
                <w:szCs w:val="24"/>
                <w:rtl/>
              </w:rPr>
            </w:pPr>
            <w:r w:rsidRPr="00D55306">
              <w:rPr>
                <w:rFonts w:hint="cs"/>
                <w:b/>
                <w:bCs/>
                <w:sz w:val="24"/>
                <w:szCs w:val="24"/>
                <w:rtl/>
              </w:rPr>
              <w:t>שירותי נס"ר</w:t>
            </w:r>
          </w:p>
        </w:tc>
        <w:tc>
          <w:tcPr>
            <w:tcW w:w="6522" w:type="dxa"/>
          </w:tcPr>
          <w:p w14:paraId="0F9F6CA2" w14:textId="77777777" w:rsidR="00941F97" w:rsidRPr="00D55306" w:rsidRDefault="00941F97" w:rsidP="00472D13">
            <w:pPr>
              <w:pStyle w:val="RonnyBase"/>
              <w:spacing w:line="360" w:lineRule="auto"/>
              <w:rPr>
                <w:sz w:val="24"/>
                <w:szCs w:val="24"/>
                <w:rtl/>
              </w:rPr>
            </w:pPr>
            <w:r w:rsidRPr="00D55306">
              <w:rPr>
                <w:rFonts w:hint="cs"/>
                <w:sz w:val="24"/>
                <w:szCs w:val="24"/>
                <w:rtl/>
              </w:rPr>
              <w:t>שירותי נקודת סיום רשת על פי הגדרתם בתנאי רישיון משרד התקשורת.</w:t>
            </w:r>
          </w:p>
        </w:tc>
      </w:tr>
      <w:tr w:rsidR="00941F97" w:rsidRPr="001E0AFE" w14:paraId="53DEB18B" w14:textId="77777777" w:rsidTr="00941F97">
        <w:trPr>
          <w:cantSplit/>
        </w:trPr>
        <w:tc>
          <w:tcPr>
            <w:tcW w:w="1838" w:type="dxa"/>
            <w:shd w:val="clear" w:color="auto" w:fill="auto"/>
          </w:tcPr>
          <w:p w14:paraId="7FE8020C" w14:textId="77777777" w:rsidR="00941F97" w:rsidRPr="00CC39EB" w:rsidRDefault="00941F97" w:rsidP="00472D13">
            <w:pPr>
              <w:pStyle w:val="RonnyBase"/>
              <w:spacing w:line="360" w:lineRule="auto"/>
              <w:rPr>
                <w:b/>
                <w:bCs/>
                <w:sz w:val="24"/>
                <w:szCs w:val="24"/>
                <w:rtl/>
              </w:rPr>
            </w:pPr>
            <w:r w:rsidRPr="00CC39EB">
              <w:rPr>
                <w:b/>
                <w:bCs/>
                <w:sz w:val="24"/>
                <w:szCs w:val="24"/>
              </w:rPr>
              <w:t>Upstream</w:t>
            </w:r>
            <w:r w:rsidRPr="00CC39EB">
              <w:rPr>
                <w:b/>
                <w:bCs/>
                <w:sz w:val="24"/>
                <w:szCs w:val="24"/>
                <w:rtl/>
              </w:rPr>
              <w:t xml:space="preserve"> </w:t>
            </w:r>
          </w:p>
        </w:tc>
        <w:tc>
          <w:tcPr>
            <w:tcW w:w="6522" w:type="dxa"/>
          </w:tcPr>
          <w:p w14:paraId="02A3757B" w14:textId="77777777" w:rsidR="00941F97" w:rsidRPr="00D55306" w:rsidRDefault="00941F97" w:rsidP="00472D13">
            <w:pPr>
              <w:pStyle w:val="RonnyBase"/>
              <w:spacing w:line="360" w:lineRule="auto"/>
              <w:rPr>
                <w:sz w:val="24"/>
                <w:szCs w:val="24"/>
                <w:rtl/>
              </w:rPr>
            </w:pPr>
            <w:r w:rsidRPr="00940D16">
              <w:rPr>
                <w:sz w:val="24"/>
                <w:szCs w:val="24"/>
                <w:rtl/>
              </w:rPr>
              <w:t xml:space="preserve">המידע הזורם מכיוון ה- </w:t>
            </w:r>
            <w:r w:rsidRPr="00940D16">
              <w:rPr>
                <w:sz w:val="24"/>
                <w:szCs w:val="24"/>
              </w:rPr>
              <w:t>CE</w:t>
            </w:r>
            <w:r w:rsidRPr="00940D16">
              <w:rPr>
                <w:sz w:val="24"/>
                <w:szCs w:val="24"/>
                <w:rtl/>
              </w:rPr>
              <w:t xml:space="preserve">/ </w:t>
            </w:r>
            <w:r w:rsidRPr="00940D16">
              <w:rPr>
                <w:sz w:val="24"/>
                <w:szCs w:val="24"/>
              </w:rPr>
              <w:t>DTE</w:t>
            </w:r>
            <w:r w:rsidRPr="00940D16">
              <w:rPr>
                <w:sz w:val="24"/>
                <w:szCs w:val="24"/>
                <w:rtl/>
              </w:rPr>
              <w:t xml:space="preserve"> לכיוון השרת ו/או הרשת</w:t>
            </w:r>
            <w:r w:rsidRPr="00940D16">
              <w:rPr>
                <w:sz w:val="24"/>
                <w:szCs w:val="24"/>
              </w:rPr>
              <w:t>. PE</w:t>
            </w:r>
            <w:r>
              <w:rPr>
                <w:sz w:val="24"/>
                <w:szCs w:val="24"/>
              </w:rPr>
              <w:t xml:space="preserve"> </w:t>
            </w:r>
          </w:p>
        </w:tc>
      </w:tr>
      <w:tr w:rsidR="00941F97" w:rsidRPr="001E0AFE" w14:paraId="4C7812A1" w14:textId="77777777" w:rsidTr="00941F97">
        <w:trPr>
          <w:cantSplit/>
        </w:trPr>
        <w:tc>
          <w:tcPr>
            <w:tcW w:w="1838" w:type="dxa"/>
            <w:shd w:val="clear" w:color="auto" w:fill="auto"/>
          </w:tcPr>
          <w:p w14:paraId="214E14BE" w14:textId="77777777" w:rsidR="00941F97" w:rsidRPr="00CC39EB" w:rsidRDefault="00941F97" w:rsidP="00472D13">
            <w:pPr>
              <w:pStyle w:val="RonnyBase"/>
              <w:spacing w:line="360" w:lineRule="auto"/>
              <w:rPr>
                <w:b/>
                <w:bCs/>
                <w:sz w:val="24"/>
                <w:szCs w:val="24"/>
              </w:rPr>
            </w:pPr>
            <w:r w:rsidRPr="00CC39EB">
              <w:rPr>
                <w:b/>
                <w:bCs/>
                <w:sz w:val="24"/>
                <w:szCs w:val="24"/>
              </w:rPr>
              <w:t>Downstream</w:t>
            </w:r>
            <w:r w:rsidRPr="00CC39EB">
              <w:rPr>
                <w:b/>
                <w:bCs/>
                <w:sz w:val="24"/>
                <w:szCs w:val="24"/>
                <w:rtl/>
              </w:rPr>
              <w:t xml:space="preserve"> </w:t>
            </w:r>
          </w:p>
        </w:tc>
        <w:tc>
          <w:tcPr>
            <w:tcW w:w="6522" w:type="dxa"/>
          </w:tcPr>
          <w:p w14:paraId="4B7E6F13" w14:textId="77777777" w:rsidR="00941F97" w:rsidRPr="00D55306" w:rsidRDefault="00941F97" w:rsidP="00472D13">
            <w:pPr>
              <w:pStyle w:val="RonnyBase"/>
              <w:spacing w:line="360" w:lineRule="auto"/>
              <w:rPr>
                <w:sz w:val="24"/>
                <w:szCs w:val="24"/>
                <w:rtl/>
              </w:rPr>
            </w:pPr>
            <w:r w:rsidRPr="00940D16">
              <w:rPr>
                <w:sz w:val="24"/>
                <w:szCs w:val="24"/>
                <w:rtl/>
              </w:rPr>
              <w:t>המידע הזורם מהשרת ו/או הרשת (</w:t>
            </w:r>
            <w:r w:rsidRPr="00940D16">
              <w:rPr>
                <w:sz w:val="24"/>
                <w:szCs w:val="24"/>
              </w:rPr>
              <w:t>PE</w:t>
            </w:r>
            <w:r w:rsidRPr="00940D16">
              <w:rPr>
                <w:sz w:val="24"/>
                <w:szCs w:val="24"/>
                <w:rtl/>
              </w:rPr>
              <w:t xml:space="preserve">) לכיוון ה- </w:t>
            </w:r>
            <w:r w:rsidRPr="00940D16">
              <w:rPr>
                <w:sz w:val="24"/>
                <w:szCs w:val="24"/>
              </w:rPr>
              <w:t>CE</w:t>
            </w:r>
            <w:r w:rsidRPr="00940D16">
              <w:rPr>
                <w:sz w:val="24"/>
                <w:szCs w:val="24"/>
                <w:rtl/>
              </w:rPr>
              <w:t xml:space="preserve">/ </w:t>
            </w:r>
            <w:r w:rsidRPr="00940D16">
              <w:rPr>
                <w:sz w:val="24"/>
                <w:szCs w:val="24"/>
              </w:rPr>
              <w:t>DTE</w:t>
            </w:r>
            <w:r>
              <w:rPr>
                <w:rFonts w:hint="cs"/>
                <w:sz w:val="24"/>
                <w:szCs w:val="24"/>
                <w:rtl/>
              </w:rPr>
              <w:t>.</w:t>
            </w:r>
          </w:p>
        </w:tc>
      </w:tr>
      <w:tr w:rsidR="00941F97" w:rsidRPr="001E0AFE" w14:paraId="73E1AB2F" w14:textId="77777777" w:rsidTr="00941F97">
        <w:trPr>
          <w:cantSplit/>
        </w:trPr>
        <w:tc>
          <w:tcPr>
            <w:tcW w:w="1838" w:type="dxa"/>
            <w:shd w:val="clear" w:color="auto" w:fill="auto"/>
          </w:tcPr>
          <w:p w14:paraId="356F8574" w14:textId="77777777" w:rsidR="00941F97" w:rsidRPr="00CC39EB" w:rsidRDefault="00941F97" w:rsidP="00472D13">
            <w:pPr>
              <w:pStyle w:val="RonnyBase"/>
              <w:spacing w:line="360" w:lineRule="auto"/>
              <w:rPr>
                <w:b/>
                <w:bCs/>
                <w:sz w:val="24"/>
                <w:szCs w:val="24"/>
                <w:rtl/>
              </w:rPr>
            </w:pPr>
            <w:r w:rsidRPr="00CC39EB">
              <w:rPr>
                <w:b/>
                <w:bCs/>
                <w:sz w:val="24"/>
                <w:szCs w:val="24"/>
              </w:rPr>
              <w:t xml:space="preserve"> CE </w:t>
            </w:r>
            <w:r w:rsidRPr="00CC39EB">
              <w:rPr>
                <w:b/>
                <w:bCs/>
                <w:sz w:val="24"/>
                <w:szCs w:val="24"/>
                <w:rtl/>
              </w:rPr>
              <w:t>(</w:t>
            </w:r>
            <w:r w:rsidRPr="00CC39EB">
              <w:rPr>
                <w:b/>
                <w:bCs/>
                <w:sz w:val="24"/>
                <w:szCs w:val="24"/>
              </w:rPr>
              <w:t>Customer Edge</w:t>
            </w:r>
            <w:r w:rsidRPr="00CC39EB">
              <w:rPr>
                <w:b/>
                <w:bCs/>
                <w:sz w:val="24"/>
                <w:szCs w:val="24"/>
                <w:rtl/>
              </w:rPr>
              <w:t xml:space="preserve">) </w:t>
            </w:r>
          </w:p>
        </w:tc>
        <w:tc>
          <w:tcPr>
            <w:tcW w:w="6522" w:type="dxa"/>
          </w:tcPr>
          <w:p w14:paraId="125F7A40" w14:textId="77777777" w:rsidR="00941F97" w:rsidRPr="00D55306" w:rsidRDefault="00941F97" w:rsidP="00472D13">
            <w:pPr>
              <w:pStyle w:val="RonnyBase"/>
              <w:spacing w:line="360" w:lineRule="auto"/>
              <w:rPr>
                <w:sz w:val="24"/>
                <w:szCs w:val="24"/>
                <w:rtl/>
              </w:rPr>
            </w:pPr>
            <w:r w:rsidRPr="00940D16">
              <w:rPr>
                <w:sz w:val="24"/>
                <w:szCs w:val="24"/>
                <w:rtl/>
              </w:rPr>
              <w:t xml:space="preserve">ציוד קצה רשת הממוקם בשטחו של המשרד המזמין והמתוחזק על ידי </w:t>
            </w:r>
            <w:r w:rsidRPr="00940D16">
              <w:rPr>
                <w:rFonts w:hint="cs"/>
                <w:sz w:val="24"/>
                <w:szCs w:val="24"/>
                <w:rtl/>
              </w:rPr>
              <w:t>הספק הזוכה</w:t>
            </w:r>
            <w:r w:rsidR="00173BB6">
              <w:rPr>
                <w:sz w:val="24"/>
                <w:szCs w:val="24"/>
                <w:rtl/>
              </w:rPr>
              <w:t>. מהווה נקודת מ</w:t>
            </w:r>
            <w:r w:rsidRPr="00940D16">
              <w:rPr>
                <w:sz w:val="24"/>
                <w:szCs w:val="24"/>
                <w:rtl/>
              </w:rPr>
              <w:t xml:space="preserve">משק בין ה- </w:t>
            </w:r>
            <w:r w:rsidRPr="00940D16">
              <w:rPr>
                <w:sz w:val="24"/>
                <w:szCs w:val="24"/>
              </w:rPr>
              <w:t>CPE</w:t>
            </w:r>
            <w:r w:rsidRPr="00940D16">
              <w:rPr>
                <w:sz w:val="24"/>
                <w:szCs w:val="24"/>
                <w:rtl/>
              </w:rPr>
              <w:t xml:space="preserve"> ובין רשת הזוכה.</w:t>
            </w:r>
          </w:p>
        </w:tc>
      </w:tr>
      <w:tr w:rsidR="00941F97" w:rsidRPr="001E0AFE" w14:paraId="3DDFF23D" w14:textId="77777777" w:rsidTr="00941F97">
        <w:trPr>
          <w:cantSplit/>
        </w:trPr>
        <w:tc>
          <w:tcPr>
            <w:tcW w:w="1838" w:type="dxa"/>
            <w:shd w:val="clear" w:color="auto" w:fill="auto"/>
          </w:tcPr>
          <w:p w14:paraId="33712449" w14:textId="77777777" w:rsidR="00941F97" w:rsidRPr="00CC39EB" w:rsidRDefault="00941F97" w:rsidP="00173BB6">
            <w:pPr>
              <w:pStyle w:val="RonnyBase"/>
              <w:spacing w:line="360" w:lineRule="auto"/>
              <w:rPr>
                <w:b/>
                <w:bCs/>
                <w:sz w:val="24"/>
                <w:szCs w:val="24"/>
                <w:rtl/>
              </w:rPr>
            </w:pPr>
            <w:r w:rsidRPr="00CC39EB">
              <w:rPr>
                <w:b/>
                <w:bCs/>
                <w:sz w:val="24"/>
                <w:szCs w:val="24"/>
              </w:rPr>
              <w:t xml:space="preserve"> CPE </w:t>
            </w:r>
            <w:r w:rsidRPr="00CC39EB">
              <w:rPr>
                <w:b/>
                <w:bCs/>
                <w:sz w:val="24"/>
                <w:szCs w:val="24"/>
                <w:rtl/>
              </w:rPr>
              <w:t>(</w:t>
            </w:r>
            <w:r w:rsidRPr="00CC39EB">
              <w:rPr>
                <w:b/>
                <w:bCs/>
                <w:sz w:val="24"/>
                <w:szCs w:val="24"/>
              </w:rPr>
              <w:t>Customer</w:t>
            </w:r>
            <w:r w:rsidR="00173BB6">
              <w:rPr>
                <w:b/>
                <w:bCs/>
                <w:sz w:val="24"/>
                <w:szCs w:val="24"/>
              </w:rPr>
              <w:t xml:space="preserve"> </w:t>
            </w:r>
            <w:r w:rsidRPr="00CC39EB">
              <w:rPr>
                <w:b/>
                <w:bCs/>
                <w:sz w:val="24"/>
                <w:szCs w:val="24"/>
              </w:rPr>
              <w:t>Premises Equipment</w:t>
            </w:r>
            <w:r w:rsidRPr="00CC39EB">
              <w:rPr>
                <w:b/>
                <w:bCs/>
                <w:sz w:val="24"/>
                <w:szCs w:val="24"/>
                <w:rtl/>
              </w:rPr>
              <w:t xml:space="preserve">) </w:t>
            </w:r>
          </w:p>
        </w:tc>
        <w:tc>
          <w:tcPr>
            <w:tcW w:w="6522" w:type="dxa"/>
          </w:tcPr>
          <w:p w14:paraId="1689C1E3" w14:textId="77777777" w:rsidR="00941F97" w:rsidRPr="00D55306" w:rsidRDefault="00941F97" w:rsidP="00472D13">
            <w:pPr>
              <w:pStyle w:val="RonnyBase"/>
              <w:spacing w:line="360" w:lineRule="auto"/>
              <w:rPr>
                <w:sz w:val="24"/>
                <w:szCs w:val="24"/>
                <w:rtl/>
              </w:rPr>
            </w:pPr>
            <w:r w:rsidRPr="00940D16">
              <w:rPr>
                <w:sz w:val="24"/>
                <w:szCs w:val="24"/>
                <w:rtl/>
              </w:rPr>
              <w:t xml:space="preserve">ציוד קצה רשת של המשרד המזמין, המחובר אל ה- </w:t>
            </w:r>
            <w:r w:rsidRPr="00940D16">
              <w:rPr>
                <w:sz w:val="24"/>
                <w:szCs w:val="24"/>
              </w:rPr>
              <w:t>CE</w:t>
            </w:r>
            <w:r w:rsidRPr="00940D16">
              <w:rPr>
                <w:sz w:val="24"/>
                <w:szCs w:val="24"/>
                <w:rtl/>
              </w:rPr>
              <w:t xml:space="preserve">,  והממוקם </w:t>
            </w:r>
            <w:r w:rsidRPr="00940D16">
              <w:rPr>
                <w:rFonts w:hint="cs"/>
                <w:sz w:val="24"/>
                <w:szCs w:val="24"/>
                <w:rtl/>
              </w:rPr>
              <w:t>בשטחו</w:t>
            </w:r>
            <w:r w:rsidRPr="00940D16">
              <w:rPr>
                <w:sz w:val="24"/>
                <w:szCs w:val="24"/>
                <w:rtl/>
              </w:rPr>
              <w:t xml:space="preserve"> ומתוחזק על ידו (נתב,</w:t>
            </w:r>
            <w:r w:rsidR="00173BB6">
              <w:rPr>
                <w:rFonts w:hint="cs"/>
                <w:sz w:val="24"/>
                <w:szCs w:val="24"/>
                <w:rtl/>
              </w:rPr>
              <w:t xml:space="preserve"> </w:t>
            </w:r>
            <w:r w:rsidRPr="00940D16">
              <w:rPr>
                <w:sz w:val="24"/>
                <w:szCs w:val="24"/>
              </w:rPr>
              <w:t>Firewall</w:t>
            </w:r>
            <w:r w:rsidRPr="00940D16">
              <w:rPr>
                <w:sz w:val="24"/>
                <w:szCs w:val="24"/>
                <w:rtl/>
              </w:rPr>
              <w:t>, מתג).</w:t>
            </w:r>
          </w:p>
        </w:tc>
      </w:tr>
      <w:tr w:rsidR="00941F97" w:rsidRPr="001E0AFE" w14:paraId="421A2B97" w14:textId="77777777" w:rsidTr="00941F97">
        <w:trPr>
          <w:cantSplit/>
        </w:trPr>
        <w:tc>
          <w:tcPr>
            <w:tcW w:w="1838" w:type="dxa"/>
            <w:shd w:val="clear" w:color="auto" w:fill="auto"/>
          </w:tcPr>
          <w:p w14:paraId="535CE0A8" w14:textId="77777777" w:rsidR="00941F97" w:rsidRPr="002D3EA0" w:rsidRDefault="00941F97" w:rsidP="00472D13">
            <w:pPr>
              <w:pStyle w:val="RonnyBase"/>
              <w:spacing w:line="360" w:lineRule="auto"/>
              <w:rPr>
                <w:b/>
                <w:bCs/>
                <w:sz w:val="24"/>
                <w:szCs w:val="24"/>
              </w:rPr>
            </w:pPr>
            <w:r w:rsidRPr="002D3EA0">
              <w:rPr>
                <w:b/>
                <w:bCs/>
                <w:sz w:val="24"/>
                <w:szCs w:val="24"/>
              </w:rPr>
              <w:t>(Local Area Network) LAN</w:t>
            </w:r>
            <w:r w:rsidRPr="002D3EA0">
              <w:rPr>
                <w:b/>
                <w:bCs/>
                <w:sz w:val="24"/>
                <w:szCs w:val="24"/>
                <w:rtl/>
              </w:rPr>
              <w:t xml:space="preserve"> </w:t>
            </w:r>
          </w:p>
        </w:tc>
        <w:tc>
          <w:tcPr>
            <w:tcW w:w="6522" w:type="dxa"/>
          </w:tcPr>
          <w:p w14:paraId="2D236659" w14:textId="77777777" w:rsidR="00941F97" w:rsidRPr="00D161E2" w:rsidRDefault="00941F97" w:rsidP="00472D13">
            <w:pPr>
              <w:pStyle w:val="RonnyBase"/>
              <w:spacing w:line="360" w:lineRule="auto"/>
              <w:rPr>
                <w:sz w:val="24"/>
                <w:szCs w:val="24"/>
                <w:rtl/>
              </w:rPr>
            </w:pPr>
            <w:r w:rsidRPr="002D3EA0">
              <w:rPr>
                <w:sz w:val="24"/>
                <w:szCs w:val="24"/>
                <w:rtl/>
              </w:rPr>
              <w:t>רשת תקשורת נתונים מקומית, המאפשרת עבודה משותפת של מספר רב של מחשבים תוך שימוש משותף במשאבים כמדפסות, דיסקים, אמצעי תקשורת ועוד.</w:t>
            </w:r>
          </w:p>
        </w:tc>
      </w:tr>
      <w:tr w:rsidR="00941F97" w:rsidRPr="001E0AFE" w14:paraId="3D99202D" w14:textId="77777777" w:rsidTr="00941F97">
        <w:trPr>
          <w:cantSplit/>
        </w:trPr>
        <w:tc>
          <w:tcPr>
            <w:tcW w:w="1838" w:type="dxa"/>
            <w:shd w:val="clear" w:color="auto" w:fill="auto"/>
          </w:tcPr>
          <w:p w14:paraId="01070FBC" w14:textId="77777777" w:rsidR="00941F97" w:rsidRPr="002D3EA0" w:rsidRDefault="00941F97" w:rsidP="00472D13">
            <w:pPr>
              <w:pStyle w:val="RonnyBase"/>
              <w:spacing w:line="360" w:lineRule="auto"/>
              <w:rPr>
                <w:b/>
                <w:bCs/>
                <w:sz w:val="24"/>
                <w:szCs w:val="24"/>
                <w:rtl/>
              </w:rPr>
            </w:pPr>
            <w:r w:rsidRPr="002D3EA0">
              <w:rPr>
                <w:b/>
                <w:bCs/>
                <w:sz w:val="24"/>
                <w:szCs w:val="24"/>
              </w:rPr>
              <w:lastRenderedPageBreak/>
              <w:t>WAN</w:t>
            </w:r>
            <w:r w:rsidRPr="002D3EA0">
              <w:rPr>
                <w:b/>
                <w:bCs/>
                <w:sz w:val="24"/>
                <w:szCs w:val="24"/>
                <w:rtl/>
              </w:rPr>
              <w:t xml:space="preserve"> (</w:t>
            </w:r>
            <w:r w:rsidRPr="002D3EA0">
              <w:rPr>
                <w:b/>
                <w:bCs/>
                <w:sz w:val="24"/>
                <w:szCs w:val="24"/>
              </w:rPr>
              <w:t>Wide Area Network</w:t>
            </w:r>
            <w:r w:rsidRPr="002D3EA0">
              <w:rPr>
                <w:b/>
                <w:bCs/>
                <w:sz w:val="24"/>
                <w:szCs w:val="24"/>
                <w:rtl/>
              </w:rPr>
              <w:t xml:space="preserve">) </w:t>
            </w:r>
          </w:p>
        </w:tc>
        <w:tc>
          <w:tcPr>
            <w:tcW w:w="6522" w:type="dxa"/>
          </w:tcPr>
          <w:p w14:paraId="06F3448A" w14:textId="77777777" w:rsidR="00941F97" w:rsidRPr="00D161E2" w:rsidRDefault="00941F97" w:rsidP="007565B2">
            <w:pPr>
              <w:pStyle w:val="RonnyBase"/>
              <w:spacing w:line="360" w:lineRule="auto"/>
              <w:rPr>
                <w:sz w:val="24"/>
                <w:szCs w:val="24"/>
                <w:rtl/>
              </w:rPr>
            </w:pPr>
            <w:r w:rsidRPr="002D3EA0">
              <w:rPr>
                <w:sz w:val="24"/>
                <w:szCs w:val="24"/>
                <w:rtl/>
              </w:rPr>
              <w:t>רשת תקשורת רחבה המיועדת לקשר בין רשתות מקומיות (</w:t>
            </w:r>
            <w:r w:rsidRPr="002D3EA0">
              <w:rPr>
                <w:sz w:val="24"/>
                <w:szCs w:val="24"/>
              </w:rPr>
              <w:t>LAN</w:t>
            </w:r>
            <w:r w:rsidRPr="002D3EA0">
              <w:rPr>
                <w:sz w:val="24"/>
                <w:szCs w:val="24"/>
                <w:rtl/>
              </w:rPr>
              <w:t xml:space="preserve">) מרוחקות. בדרך כלל תשתיות ה- </w:t>
            </w:r>
            <w:r w:rsidRPr="002D3EA0">
              <w:rPr>
                <w:sz w:val="24"/>
                <w:szCs w:val="24"/>
              </w:rPr>
              <w:t>WAN</w:t>
            </w:r>
            <w:r w:rsidRPr="002D3EA0">
              <w:rPr>
                <w:sz w:val="24"/>
                <w:szCs w:val="24"/>
                <w:rtl/>
              </w:rPr>
              <w:t xml:space="preserve"> הן של ספק שירותי </w:t>
            </w:r>
            <w:r w:rsidR="007565B2">
              <w:rPr>
                <w:rFonts w:hint="cs"/>
                <w:sz w:val="24"/>
                <w:szCs w:val="24"/>
                <w:rtl/>
              </w:rPr>
              <w:t>תשתית</w:t>
            </w:r>
            <w:r w:rsidRPr="002D3EA0">
              <w:rPr>
                <w:sz w:val="24"/>
                <w:szCs w:val="24"/>
                <w:rtl/>
              </w:rPr>
              <w:t>, כגון הספק הזוכה.</w:t>
            </w:r>
          </w:p>
        </w:tc>
      </w:tr>
      <w:tr w:rsidR="00941F97" w:rsidRPr="001E0AFE" w14:paraId="32E2A264" w14:textId="77777777" w:rsidTr="00941F97">
        <w:trPr>
          <w:cantSplit/>
        </w:trPr>
        <w:tc>
          <w:tcPr>
            <w:tcW w:w="1838" w:type="dxa"/>
            <w:shd w:val="clear" w:color="auto" w:fill="auto"/>
          </w:tcPr>
          <w:p w14:paraId="36742C9C" w14:textId="77777777" w:rsidR="00941F97" w:rsidRPr="002D3EA0" w:rsidRDefault="00941F97" w:rsidP="00472D13">
            <w:pPr>
              <w:pStyle w:val="RonnyBase"/>
              <w:spacing w:line="360" w:lineRule="auto"/>
              <w:rPr>
                <w:b/>
                <w:bCs/>
                <w:sz w:val="24"/>
                <w:szCs w:val="24"/>
                <w:rtl/>
              </w:rPr>
            </w:pPr>
            <w:r w:rsidRPr="002D3EA0">
              <w:rPr>
                <w:b/>
                <w:bCs/>
                <w:sz w:val="24"/>
                <w:szCs w:val="24"/>
              </w:rPr>
              <w:t>Latency</w:t>
            </w:r>
            <w:r w:rsidRPr="002D3EA0">
              <w:rPr>
                <w:b/>
                <w:bCs/>
                <w:sz w:val="24"/>
                <w:szCs w:val="24"/>
                <w:rtl/>
              </w:rPr>
              <w:t xml:space="preserve"> </w:t>
            </w:r>
          </w:p>
        </w:tc>
        <w:tc>
          <w:tcPr>
            <w:tcW w:w="6522" w:type="dxa"/>
          </w:tcPr>
          <w:p w14:paraId="21E03F21" w14:textId="77777777" w:rsidR="00941F97" w:rsidRPr="00D161E2" w:rsidRDefault="00941F97" w:rsidP="00472D13">
            <w:pPr>
              <w:pStyle w:val="RonnyBase"/>
              <w:spacing w:line="360" w:lineRule="auto"/>
              <w:rPr>
                <w:sz w:val="24"/>
                <w:szCs w:val="24"/>
                <w:rtl/>
              </w:rPr>
            </w:pPr>
            <w:r w:rsidRPr="002D3EA0">
              <w:rPr>
                <w:sz w:val="24"/>
                <w:szCs w:val="24"/>
                <w:rtl/>
              </w:rPr>
              <w:t xml:space="preserve">הזמן העובר מרגע שליחת המידע בנקודת הכניסה לרשת עד הגיעו ליציאה בקצה הרשת. </w:t>
            </w:r>
            <w:r w:rsidRPr="002D3EA0">
              <w:rPr>
                <w:sz w:val="24"/>
                <w:szCs w:val="24"/>
              </w:rPr>
              <w:t>Latency</w:t>
            </w:r>
            <w:r w:rsidRPr="002D3EA0">
              <w:rPr>
                <w:sz w:val="24"/>
                <w:szCs w:val="24"/>
                <w:rtl/>
              </w:rPr>
              <w:t xml:space="preserve"> נמדד במילי שניות (</w:t>
            </w:r>
            <w:r w:rsidRPr="002D3EA0">
              <w:rPr>
                <w:sz w:val="24"/>
                <w:szCs w:val="24"/>
              </w:rPr>
              <w:t>ms</w:t>
            </w:r>
            <w:r w:rsidRPr="002D3EA0">
              <w:rPr>
                <w:sz w:val="24"/>
                <w:szCs w:val="24"/>
                <w:rtl/>
              </w:rPr>
              <w:t>).</w:t>
            </w:r>
          </w:p>
        </w:tc>
      </w:tr>
      <w:tr w:rsidR="00941F97" w:rsidRPr="001E0AFE" w14:paraId="52704415" w14:textId="77777777" w:rsidTr="00941F97">
        <w:trPr>
          <w:cantSplit/>
        </w:trPr>
        <w:tc>
          <w:tcPr>
            <w:tcW w:w="1838" w:type="dxa"/>
            <w:shd w:val="clear" w:color="auto" w:fill="auto"/>
          </w:tcPr>
          <w:p w14:paraId="3B7CA228" w14:textId="77777777" w:rsidR="00941F97" w:rsidRPr="00A6382F" w:rsidRDefault="00941F97" w:rsidP="00472D13">
            <w:pPr>
              <w:pStyle w:val="RonnyBase"/>
              <w:spacing w:line="360" w:lineRule="auto"/>
              <w:rPr>
                <w:b/>
                <w:bCs/>
                <w:sz w:val="24"/>
                <w:szCs w:val="24"/>
                <w:rtl/>
              </w:rPr>
            </w:pPr>
            <w:r w:rsidRPr="00A6382F">
              <w:rPr>
                <w:b/>
                <w:bCs/>
                <w:sz w:val="24"/>
                <w:szCs w:val="24"/>
              </w:rPr>
              <w:t>Roundtrip Latency</w:t>
            </w:r>
            <w:r w:rsidRPr="00A6382F">
              <w:rPr>
                <w:b/>
                <w:bCs/>
                <w:sz w:val="24"/>
                <w:szCs w:val="24"/>
                <w:rtl/>
              </w:rPr>
              <w:t xml:space="preserve"> </w:t>
            </w:r>
          </w:p>
        </w:tc>
        <w:tc>
          <w:tcPr>
            <w:tcW w:w="6522" w:type="dxa"/>
          </w:tcPr>
          <w:p w14:paraId="3765AB7A" w14:textId="77777777" w:rsidR="00941F97" w:rsidRPr="00D55306" w:rsidRDefault="00941F97" w:rsidP="00472D13">
            <w:pPr>
              <w:pStyle w:val="RonnyBase"/>
              <w:spacing w:line="360" w:lineRule="auto"/>
              <w:rPr>
                <w:sz w:val="24"/>
                <w:szCs w:val="24"/>
                <w:rtl/>
              </w:rPr>
            </w:pPr>
            <w:r w:rsidRPr="00D161E2">
              <w:rPr>
                <w:sz w:val="24"/>
                <w:szCs w:val="24"/>
                <w:rtl/>
              </w:rPr>
              <w:t>הזמן העובר מרגע שליחת המידע בנקודת הכניסה לרשת עד חזרתו לנקודת הכניסה לאחר שהגיע לקצה הרשת ומשם הוחזר. נמדד במילי-שניות (</w:t>
            </w:r>
            <w:r w:rsidRPr="00D161E2">
              <w:rPr>
                <w:sz w:val="24"/>
                <w:szCs w:val="24"/>
              </w:rPr>
              <w:t>ms</w:t>
            </w:r>
            <w:r w:rsidRPr="00D161E2">
              <w:rPr>
                <w:sz w:val="24"/>
                <w:szCs w:val="24"/>
                <w:rtl/>
              </w:rPr>
              <w:t>).</w:t>
            </w:r>
          </w:p>
        </w:tc>
      </w:tr>
      <w:tr w:rsidR="00941F97" w:rsidRPr="00D55306" w14:paraId="46B1C14F" w14:textId="77777777" w:rsidTr="00941F97">
        <w:trPr>
          <w:cantSplit/>
        </w:trPr>
        <w:tc>
          <w:tcPr>
            <w:tcW w:w="1838" w:type="dxa"/>
            <w:shd w:val="clear" w:color="auto" w:fill="auto"/>
          </w:tcPr>
          <w:p w14:paraId="37F0AE86" w14:textId="77777777" w:rsidR="00941F97" w:rsidRPr="00A6382F" w:rsidRDefault="00941F97" w:rsidP="00472D13">
            <w:pPr>
              <w:pStyle w:val="RonnyBase"/>
              <w:spacing w:line="360" w:lineRule="auto"/>
              <w:rPr>
                <w:b/>
                <w:bCs/>
                <w:sz w:val="24"/>
                <w:szCs w:val="24"/>
                <w:rtl/>
              </w:rPr>
            </w:pPr>
            <w:r w:rsidRPr="00A6382F">
              <w:rPr>
                <w:b/>
                <w:bCs/>
                <w:sz w:val="24"/>
                <w:szCs w:val="24"/>
              </w:rPr>
              <w:t>Jitter</w:t>
            </w:r>
            <w:r w:rsidRPr="00A6382F">
              <w:rPr>
                <w:b/>
                <w:bCs/>
                <w:sz w:val="24"/>
                <w:szCs w:val="24"/>
                <w:rtl/>
              </w:rPr>
              <w:t xml:space="preserve"> (ריצוד) </w:t>
            </w:r>
          </w:p>
        </w:tc>
        <w:tc>
          <w:tcPr>
            <w:tcW w:w="6522" w:type="dxa"/>
          </w:tcPr>
          <w:p w14:paraId="27641CCE" w14:textId="77777777" w:rsidR="00941F97" w:rsidRPr="00D55306" w:rsidRDefault="00941F97" w:rsidP="00472D13">
            <w:pPr>
              <w:pStyle w:val="RonnyBase"/>
              <w:spacing w:line="360" w:lineRule="auto"/>
              <w:rPr>
                <w:sz w:val="24"/>
                <w:szCs w:val="24"/>
                <w:rtl/>
              </w:rPr>
            </w:pPr>
            <w:r w:rsidRPr="00D161E2">
              <w:rPr>
                <w:sz w:val="24"/>
                <w:szCs w:val="24"/>
                <w:rtl/>
              </w:rPr>
              <w:t>תופעה הנובעת משינוי בפרקי הזמן העוברים בין שתי חבילות מידע עוקבות. נמדד במילי שניות (</w:t>
            </w:r>
            <w:r w:rsidRPr="00D161E2">
              <w:rPr>
                <w:sz w:val="24"/>
                <w:szCs w:val="24"/>
              </w:rPr>
              <w:t>ms</w:t>
            </w:r>
            <w:r w:rsidRPr="00D161E2">
              <w:rPr>
                <w:sz w:val="24"/>
                <w:szCs w:val="24"/>
                <w:rtl/>
              </w:rPr>
              <w:t>).</w:t>
            </w:r>
          </w:p>
        </w:tc>
      </w:tr>
      <w:tr w:rsidR="00941F97" w:rsidRPr="00D55306" w14:paraId="3430FB46" w14:textId="77777777" w:rsidTr="00941F97">
        <w:trPr>
          <w:cantSplit/>
        </w:trPr>
        <w:tc>
          <w:tcPr>
            <w:tcW w:w="1838" w:type="dxa"/>
            <w:shd w:val="clear" w:color="auto" w:fill="auto"/>
          </w:tcPr>
          <w:p w14:paraId="2C51CF90" w14:textId="77777777" w:rsidR="00941F97" w:rsidRPr="00A6382F" w:rsidRDefault="00941F97" w:rsidP="00472D13">
            <w:pPr>
              <w:pStyle w:val="RonnyBase"/>
              <w:spacing w:line="360" w:lineRule="auto"/>
              <w:rPr>
                <w:b/>
                <w:bCs/>
                <w:sz w:val="24"/>
                <w:szCs w:val="24"/>
              </w:rPr>
            </w:pPr>
            <w:r w:rsidRPr="00A6382F">
              <w:rPr>
                <w:b/>
                <w:bCs/>
                <w:sz w:val="24"/>
                <w:szCs w:val="24"/>
              </w:rPr>
              <w:t>Packet Loss</w:t>
            </w:r>
            <w:r w:rsidRPr="00A6382F">
              <w:rPr>
                <w:b/>
                <w:bCs/>
                <w:sz w:val="24"/>
                <w:szCs w:val="24"/>
                <w:rtl/>
              </w:rPr>
              <w:t xml:space="preserve"> </w:t>
            </w:r>
          </w:p>
        </w:tc>
        <w:tc>
          <w:tcPr>
            <w:tcW w:w="6522" w:type="dxa"/>
          </w:tcPr>
          <w:p w14:paraId="59949550" w14:textId="77777777" w:rsidR="00941F97" w:rsidRPr="00D55306" w:rsidRDefault="00941F97" w:rsidP="00472D13">
            <w:pPr>
              <w:pStyle w:val="RonnyBase"/>
              <w:spacing w:line="360" w:lineRule="auto"/>
              <w:rPr>
                <w:sz w:val="24"/>
                <w:szCs w:val="24"/>
                <w:rtl/>
              </w:rPr>
            </w:pPr>
            <w:r w:rsidRPr="00D161E2">
              <w:rPr>
                <w:sz w:val="24"/>
                <w:szCs w:val="24"/>
                <w:rtl/>
              </w:rPr>
              <w:t>אחוז חבילות המידע שהולכות לאיבוד ברשת. נמדד באחוזים לחודש.</w:t>
            </w:r>
          </w:p>
        </w:tc>
      </w:tr>
    </w:tbl>
    <w:p w14:paraId="562484C5" w14:textId="77777777" w:rsidR="001E21A3" w:rsidRPr="00BB0515" w:rsidRDefault="001E21A3" w:rsidP="007F3E2D">
      <w:pPr>
        <w:pStyle w:val="Heading2"/>
        <w:rPr>
          <w:rtl/>
        </w:rPr>
      </w:pPr>
      <w:r w:rsidRPr="00BB0515">
        <w:rPr>
          <w:rtl/>
        </w:rPr>
        <w:br w:type="page"/>
      </w:r>
      <w:bookmarkStart w:id="29" w:name="_Toc330777674"/>
      <w:bookmarkStart w:id="30" w:name="_Toc449004184"/>
      <w:r w:rsidRPr="00BB0515">
        <w:rPr>
          <w:rFonts w:hint="cs"/>
          <w:rtl/>
        </w:rPr>
        <w:lastRenderedPageBreak/>
        <w:t>מנהלה</w:t>
      </w:r>
      <w:bookmarkEnd w:id="29"/>
      <w:bookmarkEnd w:id="30"/>
      <w:r w:rsidRPr="00BB0515">
        <w:rPr>
          <w:rFonts w:hint="cs"/>
          <w:rtl/>
        </w:rPr>
        <w:t xml:space="preserve"> </w:t>
      </w:r>
    </w:p>
    <w:p w14:paraId="52065953" w14:textId="77777777" w:rsidR="007B1EF6" w:rsidRPr="00BB0515" w:rsidRDefault="007B1EF6" w:rsidP="00883526">
      <w:pPr>
        <w:pStyle w:val="3"/>
        <w:rPr>
          <w:rtl/>
        </w:rPr>
      </w:pPr>
      <w:bookmarkStart w:id="31" w:name="_Toc143306049"/>
      <w:bookmarkStart w:id="32" w:name="_Toc185193002"/>
      <w:bookmarkEnd w:id="21"/>
      <w:bookmarkEnd w:id="22"/>
      <w:r w:rsidRPr="00BB0515">
        <w:rPr>
          <w:rtl/>
        </w:rPr>
        <w:t xml:space="preserve">קבלת מסמכי המכרז </w:t>
      </w:r>
    </w:p>
    <w:p w14:paraId="589DA43C" w14:textId="77777777" w:rsidR="007B1EF6" w:rsidRPr="00BB0515" w:rsidRDefault="007B1EF6" w:rsidP="00A70748">
      <w:pPr>
        <w:pStyle w:val="Normal3"/>
        <w:rPr>
          <w:rtl/>
        </w:rPr>
      </w:pPr>
      <w:r w:rsidRPr="00BB0515">
        <w:rPr>
          <w:rtl/>
        </w:rPr>
        <w:t xml:space="preserve">יש להוריד, ללא תשלום, עותק אלקטרוני של מסמכי המכרז, מאתר האינטרנט של מינהל הרכש הממשלתי בכתובת: </w:t>
      </w:r>
      <w:r w:rsidRPr="00BB0515">
        <w:t>www.mr.gov.il</w:t>
      </w:r>
      <w:r w:rsidRPr="00BB0515">
        <w:rPr>
          <w:rtl/>
        </w:rPr>
        <w:t xml:space="preserve"> תחת הכותרת מכרזי</w:t>
      </w:r>
      <w:r w:rsidR="0084254B">
        <w:rPr>
          <w:rFonts w:hint="cs"/>
          <w:rtl/>
        </w:rPr>
        <w:t xml:space="preserve"> מינהל הרכש</w:t>
      </w:r>
      <w:r w:rsidR="00173BB6">
        <w:rPr>
          <w:rFonts w:hint="cs"/>
          <w:rtl/>
        </w:rPr>
        <w:t xml:space="preserve"> </w:t>
      </w:r>
      <w:r w:rsidRPr="00BB0515">
        <w:sym w:font="Wingdings" w:char="F0DF"/>
      </w:r>
      <w:r w:rsidRPr="00BB0515">
        <w:rPr>
          <w:rtl/>
        </w:rPr>
        <w:t xml:space="preserve">  מכרז – </w:t>
      </w:r>
      <w:r w:rsidR="0084254B">
        <w:rPr>
          <w:rFonts w:hint="cs"/>
          <w:rtl/>
        </w:rPr>
        <w:t>8</w:t>
      </w:r>
      <w:r w:rsidR="00051319">
        <w:rPr>
          <w:rFonts w:hint="cs"/>
          <w:rtl/>
        </w:rPr>
        <w:t>-201</w:t>
      </w:r>
      <w:r w:rsidR="00055D17">
        <w:rPr>
          <w:rFonts w:hint="cs"/>
          <w:rtl/>
        </w:rPr>
        <w:t>6</w:t>
      </w:r>
      <w:r w:rsidRPr="00BB0515">
        <w:rPr>
          <w:rtl/>
        </w:rPr>
        <w:t>.</w:t>
      </w:r>
    </w:p>
    <w:p w14:paraId="32B27EE5" w14:textId="77777777" w:rsidR="007B1EF6" w:rsidRPr="00BB0515" w:rsidRDefault="007B1EF6" w:rsidP="00883526">
      <w:pPr>
        <w:pStyle w:val="3"/>
        <w:rPr>
          <w:rtl/>
        </w:rPr>
      </w:pPr>
      <w:bookmarkStart w:id="33" w:name="_Ref349719203"/>
      <w:r w:rsidRPr="00BB0515">
        <w:rPr>
          <w:rtl/>
        </w:rPr>
        <w:t>איש הקשר</w:t>
      </w:r>
      <w:bookmarkEnd w:id="33"/>
    </w:p>
    <w:p w14:paraId="04BADCA7" w14:textId="77777777" w:rsidR="007B1EF6" w:rsidRPr="00BB0515" w:rsidRDefault="007B1EF6" w:rsidP="00A70748">
      <w:pPr>
        <w:pStyle w:val="Normal3"/>
        <w:rPr>
          <w:rtl/>
        </w:rPr>
      </w:pPr>
      <w:r w:rsidRPr="00BB0515">
        <w:rPr>
          <w:rtl/>
        </w:rPr>
        <w:t xml:space="preserve">נציג עורך המכרז אליו יש להפנות את כל השאלות הנוגעות למכרז זה הוא מר </w:t>
      </w:r>
      <w:r w:rsidR="008412BB">
        <w:rPr>
          <w:rFonts w:hint="cs"/>
          <w:rtl/>
        </w:rPr>
        <w:t>בני בקשי</w:t>
      </w:r>
      <w:r w:rsidR="00173BB6">
        <w:rPr>
          <w:rFonts w:hint="cs"/>
          <w:rtl/>
        </w:rPr>
        <w:t xml:space="preserve">, </w:t>
      </w:r>
      <w:r w:rsidRPr="00BB0515">
        <w:rPr>
          <w:rtl/>
        </w:rPr>
        <w:t>טל':</w:t>
      </w:r>
      <w:r w:rsidR="00933438" w:rsidRPr="00BB0515">
        <w:rPr>
          <w:rFonts w:hint="cs"/>
          <w:rtl/>
        </w:rPr>
        <w:t xml:space="preserve"> </w:t>
      </w:r>
      <w:r w:rsidR="00173BB6">
        <w:rPr>
          <w:rFonts w:hint="cs"/>
          <w:rtl/>
        </w:rPr>
        <w:t xml:space="preserve">03-9779271, </w:t>
      </w:r>
      <w:r w:rsidRPr="00BB0515">
        <w:rPr>
          <w:rtl/>
        </w:rPr>
        <w:t>פקס: 02-</w:t>
      </w:r>
      <w:r w:rsidR="008412BB" w:rsidRPr="001E0AFE">
        <w:rPr>
          <w:rtl/>
        </w:rPr>
        <w:t>5695368</w:t>
      </w:r>
      <w:r w:rsidRPr="00BB0515">
        <w:rPr>
          <w:rtl/>
        </w:rPr>
        <w:t xml:space="preserve">, כתובת דואר אלקטרוני: </w:t>
      </w:r>
      <w:r w:rsidR="008412BB" w:rsidRPr="001E0AFE">
        <w:t>benyba@mof.gov.il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14:paraId="0FAFB4C2" w14:textId="77777777" w:rsidR="007B1EF6" w:rsidRPr="00BB0515" w:rsidRDefault="007B1EF6" w:rsidP="00883526">
      <w:pPr>
        <w:pStyle w:val="3"/>
        <w:rPr>
          <w:rtl/>
        </w:rPr>
      </w:pPr>
      <w:bookmarkStart w:id="34" w:name="_Ref383949235"/>
      <w:r w:rsidRPr="00BB0515">
        <w:rPr>
          <w:rtl/>
        </w:rPr>
        <w:t>נוהל העברת שאלות ובירורים</w:t>
      </w:r>
      <w:bookmarkEnd w:id="34"/>
    </w:p>
    <w:p w14:paraId="62B631E5" w14:textId="77777777" w:rsidR="007B1EF6" w:rsidRPr="00BB0515" w:rsidRDefault="007B1EF6" w:rsidP="00A70748">
      <w:pPr>
        <w:pStyle w:val="4"/>
        <w:jc w:val="both"/>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w:t>
      </w:r>
    </w:p>
    <w:bookmarkEnd w:id="31"/>
    <w:bookmarkEnd w:id="32"/>
    <w:p w14:paraId="02A4F99C" w14:textId="77777777" w:rsidR="00A933F6" w:rsidRPr="00BB0515" w:rsidRDefault="00A933F6" w:rsidP="00A70748">
      <w:pPr>
        <w:pStyle w:val="4"/>
        <w:jc w:val="both"/>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14:paraId="7C722846" w14:textId="77777777" w:rsidTr="00A933F6">
        <w:tc>
          <w:tcPr>
            <w:tcW w:w="2766" w:type="dxa"/>
            <w:shd w:val="pct10" w:color="000000" w:fill="FFFFFF"/>
          </w:tcPr>
          <w:p w14:paraId="0E0879DE"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14:paraId="7637E2DC"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14:paraId="5906FF04" w14:textId="77777777" w:rsidR="00A933F6" w:rsidRPr="00BB0515" w:rsidRDefault="00A933F6" w:rsidP="00413A04">
            <w:pPr>
              <w:pStyle w:val="a6"/>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14:paraId="2AA76B45" w14:textId="77777777" w:rsidTr="00A933F6">
        <w:tc>
          <w:tcPr>
            <w:tcW w:w="2766" w:type="dxa"/>
          </w:tcPr>
          <w:p w14:paraId="427FEDE1" w14:textId="77777777" w:rsidR="00A933F6" w:rsidRPr="00BB0515" w:rsidRDefault="00A933F6" w:rsidP="00A933F6">
            <w:pPr>
              <w:pStyle w:val="a6"/>
              <w:numPr>
                <w:ilvl w:val="0"/>
                <w:numId w:val="0"/>
              </w:numPr>
              <w:rPr>
                <w:rFonts w:ascii="Times New Roman" w:hAnsi="Times New Roman"/>
                <w:rtl/>
              </w:rPr>
            </w:pPr>
          </w:p>
        </w:tc>
        <w:tc>
          <w:tcPr>
            <w:tcW w:w="2454" w:type="dxa"/>
          </w:tcPr>
          <w:p w14:paraId="40D5B2AB" w14:textId="77777777" w:rsidR="00A933F6" w:rsidRPr="00BB0515" w:rsidRDefault="00A933F6" w:rsidP="00A933F6">
            <w:pPr>
              <w:pStyle w:val="a6"/>
              <w:numPr>
                <w:ilvl w:val="0"/>
                <w:numId w:val="0"/>
              </w:numPr>
              <w:rPr>
                <w:rFonts w:ascii="Times New Roman" w:hAnsi="Times New Roman"/>
                <w:rtl/>
              </w:rPr>
            </w:pPr>
          </w:p>
        </w:tc>
        <w:tc>
          <w:tcPr>
            <w:tcW w:w="1326" w:type="dxa"/>
          </w:tcPr>
          <w:p w14:paraId="61343378" w14:textId="77777777" w:rsidR="00A933F6" w:rsidRPr="00BB0515" w:rsidRDefault="00A933F6" w:rsidP="00A933F6">
            <w:pPr>
              <w:pStyle w:val="a6"/>
              <w:numPr>
                <w:ilvl w:val="0"/>
                <w:numId w:val="0"/>
              </w:numPr>
              <w:rPr>
                <w:rFonts w:ascii="Times New Roman" w:hAnsi="Times New Roman"/>
                <w:rtl/>
              </w:rPr>
            </w:pPr>
          </w:p>
        </w:tc>
      </w:tr>
      <w:tr w:rsidR="00A933F6" w:rsidRPr="00BB0515" w14:paraId="16F0E141" w14:textId="77777777" w:rsidTr="00A933F6">
        <w:tc>
          <w:tcPr>
            <w:tcW w:w="2766" w:type="dxa"/>
          </w:tcPr>
          <w:p w14:paraId="73CB0663" w14:textId="77777777" w:rsidR="00A933F6" w:rsidRPr="00BB0515" w:rsidRDefault="00A933F6" w:rsidP="00A933F6">
            <w:pPr>
              <w:pStyle w:val="a6"/>
              <w:numPr>
                <w:ilvl w:val="0"/>
                <w:numId w:val="0"/>
              </w:numPr>
              <w:rPr>
                <w:rFonts w:ascii="Times New Roman" w:hAnsi="Times New Roman"/>
                <w:rtl/>
              </w:rPr>
            </w:pPr>
          </w:p>
        </w:tc>
        <w:tc>
          <w:tcPr>
            <w:tcW w:w="2454" w:type="dxa"/>
          </w:tcPr>
          <w:p w14:paraId="4EC0F960" w14:textId="77777777" w:rsidR="00A933F6" w:rsidRPr="00BB0515" w:rsidRDefault="00A933F6" w:rsidP="00A933F6">
            <w:pPr>
              <w:pStyle w:val="a6"/>
              <w:numPr>
                <w:ilvl w:val="0"/>
                <w:numId w:val="0"/>
              </w:numPr>
              <w:rPr>
                <w:rFonts w:ascii="Times New Roman" w:hAnsi="Times New Roman"/>
                <w:rtl/>
              </w:rPr>
            </w:pPr>
          </w:p>
        </w:tc>
        <w:tc>
          <w:tcPr>
            <w:tcW w:w="1326" w:type="dxa"/>
          </w:tcPr>
          <w:p w14:paraId="5C2BC9FD" w14:textId="77777777" w:rsidR="00A933F6" w:rsidRPr="00BB0515" w:rsidRDefault="00A933F6" w:rsidP="00A933F6">
            <w:pPr>
              <w:pStyle w:val="a6"/>
              <w:numPr>
                <w:ilvl w:val="0"/>
                <w:numId w:val="0"/>
              </w:numPr>
              <w:rPr>
                <w:rFonts w:ascii="Times New Roman" w:hAnsi="Times New Roman"/>
                <w:rtl/>
              </w:rPr>
            </w:pPr>
          </w:p>
        </w:tc>
      </w:tr>
    </w:tbl>
    <w:p w14:paraId="31FE3522" w14:textId="77777777" w:rsidR="001E21A3" w:rsidRPr="00BB0515" w:rsidRDefault="001E21A3" w:rsidP="001E21A3">
      <w:pPr>
        <w:pStyle w:val="RonnyBase"/>
        <w:keepLines w:val="0"/>
        <w:spacing w:before="0" w:line="360" w:lineRule="auto"/>
        <w:rPr>
          <w:rtl/>
        </w:rPr>
      </w:pPr>
    </w:p>
    <w:p w14:paraId="00492DE0" w14:textId="77777777" w:rsidR="00A933F6" w:rsidRPr="00BB0515" w:rsidRDefault="00A933F6" w:rsidP="00A70748">
      <w:pPr>
        <w:pStyle w:val="4"/>
        <w:jc w:val="both"/>
        <w:rPr>
          <w:rtl/>
        </w:rPr>
      </w:pPr>
      <w:bookmarkStart w:id="35" w:name="_Toc33172775"/>
      <w:bookmarkStart w:id="36" w:name="_Toc33254563"/>
      <w:bookmarkStart w:id="37" w:name="_Toc185193003"/>
      <w:bookmarkStart w:id="38" w:name="_Toc78167852"/>
      <w:bookmarkStart w:id="39" w:name="_Toc142705757"/>
      <w:r w:rsidRPr="00BB0515">
        <w:rPr>
          <w:rtl/>
        </w:rPr>
        <w:t xml:space="preserve">תשובות עורך המכרז לשאלות שהוגשו תפורסמנה בקבצי הבהרות באתר האינטרנט, תחת </w:t>
      </w:r>
      <w:r w:rsidR="00173BB6">
        <w:rPr>
          <w:rFonts w:hint="cs"/>
          <w:rtl/>
        </w:rPr>
        <w:t>הכותרת מכרזי מינהל הרכש</w:t>
      </w:r>
      <w:r w:rsidRPr="00BB0515">
        <w:rPr>
          <w:rtl/>
        </w:rPr>
        <w:t xml:space="preserve"> </w:t>
      </w:r>
      <w:r w:rsidRPr="00BB0515">
        <w:sym w:font="Wingdings" w:char="F0DF"/>
      </w:r>
      <w:r w:rsidRPr="00BB0515">
        <w:rPr>
          <w:rtl/>
        </w:rPr>
        <w:t xml:space="preserve"> </w:t>
      </w:r>
      <w:r w:rsidR="00173BB6">
        <w:rPr>
          <w:rFonts w:hint="cs"/>
          <w:rtl/>
        </w:rPr>
        <w:t xml:space="preserve">מכרז </w:t>
      </w:r>
      <w:r w:rsidR="00173BB6">
        <w:rPr>
          <w:rtl/>
        </w:rPr>
        <w:t>–</w:t>
      </w:r>
      <w:r w:rsidR="00173BB6">
        <w:rPr>
          <w:rFonts w:hint="cs"/>
          <w:rtl/>
        </w:rPr>
        <w:t xml:space="preserve"> 8-2016</w:t>
      </w:r>
      <w:r w:rsidRPr="00BB0515">
        <w:rPr>
          <w:rtl/>
        </w:rPr>
        <w:t xml:space="preserve">. יובהר כי על המגיש הצעה למכרז חלה האחריות המלאה והבלעדית להתעדכן בתשובות עורך המכרז וכן בעדכונים שוטפים אשר יפורסמו כאמור. </w:t>
      </w:r>
    </w:p>
    <w:p w14:paraId="127199A8" w14:textId="77777777" w:rsidR="00A933F6" w:rsidRPr="00BB0515" w:rsidRDefault="00A933F6" w:rsidP="00A70748">
      <w:pPr>
        <w:pStyle w:val="4"/>
        <w:jc w:val="both"/>
        <w:rPr>
          <w:rtl/>
        </w:rPr>
      </w:pPr>
      <w:r w:rsidRPr="00BB0515">
        <w:rPr>
          <w:rtl/>
        </w:rPr>
        <w:lastRenderedPageBreak/>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w:t>
      </w:r>
    </w:p>
    <w:p w14:paraId="2B208D1D" w14:textId="77777777" w:rsidR="00A933F6" w:rsidRPr="00BB0515" w:rsidRDefault="00A933F6" w:rsidP="00A70748">
      <w:pPr>
        <w:pStyle w:val="4"/>
        <w:jc w:val="both"/>
        <w:rPr>
          <w:rtl/>
        </w:rPr>
      </w:pPr>
      <w:r w:rsidRPr="00BB0515">
        <w:rPr>
          <w:rtl/>
        </w:rPr>
        <w:t xml:space="preserve">נוסח התשובות של עורך המכרז הוא הנוסח המחייב ומהווה חלק בלתי נפרד מהמכרז. </w:t>
      </w:r>
    </w:p>
    <w:p w14:paraId="1AD25388" w14:textId="77777777" w:rsidR="00A933F6" w:rsidRPr="00BB0515" w:rsidRDefault="00A933F6" w:rsidP="00A70748">
      <w:pPr>
        <w:pStyle w:val="4"/>
        <w:jc w:val="both"/>
        <w:rPr>
          <w:rtl/>
        </w:rPr>
      </w:pPr>
      <w:r w:rsidRPr="00BB0515">
        <w:rPr>
          <w:rtl/>
        </w:rPr>
        <w:t>רק תשובות שפורסמו כמפורט לעיל מחייבות את עורך המכרז.</w:t>
      </w:r>
    </w:p>
    <w:p w14:paraId="11DB44BA" w14:textId="77777777" w:rsidR="00A933F6" w:rsidRPr="00BB0515" w:rsidRDefault="00A933F6" w:rsidP="00A70748">
      <w:pPr>
        <w:pStyle w:val="4"/>
        <w:jc w:val="both"/>
        <w:rPr>
          <w:rtl/>
        </w:rPr>
      </w:pPr>
      <w:r w:rsidRPr="00313130">
        <w:rPr>
          <w:rtl/>
        </w:rPr>
        <w:t>המציע יצרף להצעתו העתק של תשובות עורך המכרז כשהן חתומות בחותמת המציע ובחתימת מורשה/י חתימה מטעמ</w:t>
      </w:r>
      <w:r w:rsidRPr="00BB0515">
        <w:rPr>
          <w:rtl/>
        </w:rPr>
        <w:t>ו.</w:t>
      </w:r>
    </w:p>
    <w:p w14:paraId="23E84F84" w14:textId="77777777" w:rsidR="00A933F6" w:rsidRPr="00BB0515" w:rsidRDefault="00A933F6" w:rsidP="00A70748">
      <w:pPr>
        <w:pStyle w:val="4"/>
        <w:jc w:val="both"/>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14:paraId="223F3A6B" w14:textId="77777777" w:rsidR="001E21A3" w:rsidRPr="00BB0515" w:rsidRDefault="001E21A3" w:rsidP="00883526">
      <w:pPr>
        <w:pStyle w:val="3"/>
        <w:rPr>
          <w:rtl/>
        </w:rPr>
      </w:pPr>
      <w:r w:rsidRPr="00BB0515">
        <w:rPr>
          <w:rtl/>
        </w:rPr>
        <w:t xml:space="preserve">כנס </w:t>
      </w:r>
      <w:bookmarkEnd w:id="35"/>
      <w:bookmarkEnd w:id="36"/>
      <w:r w:rsidRPr="00BB0515">
        <w:rPr>
          <w:rFonts w:hint="cs"/>
          <w:rtl/>
        </w:rPr>
        <w:t>מציעים</w:t>
      </w:r>
      <w:bookmarkEnd w:id="37"/>
      <w:r w:rsidRPr="00BB0515">
        <w:rPr>
          <w:rFonts w:hint="cs"/>
          <w:rtl/>
        </w:rPr>
        <w:t xml:space="preserve"> </w:t>
      </w:r>
      <w:bookmarkEnd w:id="38"/>
      <w:bookmarkEnd w:id="39"/>
    </w:p>
    <w:p w14:paraId="6EB0EEF0" w14:textId="77777777" w:rsidR="00A933F6" w:rsidRPr="00BB0515" w:rsidRDefault="00A933F6" w:rsidP="00883526">
      <w:pPr>
        <w:pStyle w:val="Normal3"/>
        <w:rPr>
          <w:rtl/>
        </w:rPr>
      </w:pPr>
      <w:bookmarkStart w:id="40" w:name="_Toc143306051"/>
      <w:bookmarkStart w:id="41" w:name="_Toc185193004"/>
      <w:r w:rsidRPr="00BB0515">
        <w:rPr>
          <w:rtl/>
        </w:rPr>
        <w:t>כנס מציעים יתקיים במשרדי מינהל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9D519D">
        <w:rPr>
          <w:rtl/>
        </w:rPr>
        <w:t>‏0.1.12</w:t>
      </w:r>
      <w:r w:rsidR="001141DE" w:rsidRPr="00BB0515">
        <w:fldChar w:fldCharType="end"/>
      </w:r>
      <w:r w:rsidRPr="00BB0515">
        <w:rPr>
          <w:rtl/>
        </w:rPr>
        <w:t xml:space="preserve">. </w:t>
      </w:r>
    </w:p>
    <w:p w14:paraId="14CB65C0" w14:textId="77777777" w:rsidR="00A933F6" w:rsidRPr="00BB0515" w:rsidRDefault="00A933F6" w:rsidP="00055D17">
      <w:pPr>
        <w:pStyle w:val="Normal3"/>
        <w:rPr>
          <w:rtl/>
        </w:rPr>
      </w:pPr>
      <w:r w:rsidRPr="00BB0515">
        <w:rPr>
          <w:rtl/>
        </w:rPr>
        <w:t>ההשתתפות בכנס</w:t>
      </w:r>
      <w:r w:rsidR="00055D17">
        <w:rPr>
          <w:rFonts w:hint="cs"/>
          <w:rtl/>
        </w:rPr>
        <w:t xml:space="preserve"> ורישום הנוכחות בו</w:t>
      </w:r>
      <w:r w:rsidRPr="00BB0515">
        <w:rPr>
          <w:rtl/>
        </w:rPr>
        <w:t xml:space="preserve"> </w:t>
      </w:r>
      <w:r w:rsidR="00055D17">
        <w:rPr>
          <w:rFonts w:hint="cs"/>
          <w:rtl/>
        </w:rPr>
        <w:t>הינה תנאי להגשת המכרז</w:t>
      </w:r>
      <w:r w:rsidRPr="00BB0515">
        <w:rPr>
          <w:rtl/>
        </w:rPr>
        <w:t xml:space="preserve">. </w:t>
      </w:r>
    </w:p>
    <w:bookmarkEnd w:id="40"/>
    <w:bookmarkEnd w:id="41"/>
    <w:p w14:paraId="5A0B3444" w14:textId="77777777" w:rsidR="001E21A3" w:rsidRPr="00BB0515" w:rsidRDefault="00437235" w:rsidP="00883526">
      <w:pPr>
        <w:pStyle w:val="3"/>
        <w:rPr>
          <w:rtl/>
        </w:rPr>
      </w:pPr>
      <w:r w:rsidRPr="00BB0515">
        <w:rPr>
          <w:rtl/>
        </w:rPr>
        <w:t>הגשת הצעות</w:t>
      </w:r>
    </w:p>
    <w:p w14:paraId="7AE0F369" w14:textId="77777777" w:rsidR="00437235" w:rsidRPr="00BB0515" w:rsidRDefault="00437235" w:rsidP="005A3837">
      <w:pPr>
        <w:pStyle w:val="Normal3"/>
        <w:rPr>
          <w:rtl/>
        </w:rPr>
      </w:pPr>
      <w:bookmarkStart w:id="42" w:name="_Toc142705760"/>
      <w:bookmarkStart w:id="43"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9D519D">
        <w:rPr>
          <w:rtl/>
        </w:rPr>
        <w:t>‏0.7</w:t>
      </w:r>
      <w:r w:rsidR="00B03CB4" w:rsidRPr="00BB0515">
        <w:rPr>
          <w:rtl/>
        </w:rPr>
        <w:fldChar w:fldCharType="end"/>
      </w:r>
      <w:r w:rsidRPr="00BB0515">
        <w:rPr>
          <w:rtl/>
        </w:rPr>
        <w:t xml:space="preserve"> להלן, לתיבת המכרזים אשר נמצאת במינהל הרכש הממשלתי, רחוב נתנאל לורך 1 ירושלים, </w:t>
      </w:r>
      <w:r w:rsidR="005A3837">
        <w:rPr>
          <w:rFonts w:hint="cs"/>
          <w:rtl/>
        </w:rPr>
        <w:t>קומת כניסה</w:t>
      </w:r>
      <w:r w:rsidRPr="00BB0515">
        <w:rPr>
          <w:rtl/>
        </w:rPr>
        <w:t>,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9D519D">
        <w:rPr>
          <w:rtl/>
        </w:rPr>
        <w:t>‏0.1.12</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14:paraId="22E6F3C4" w14:textId="77777777" w:rsidR="001E21A3" w:rsidRPr="00BB0515" w:rsidRDefault="001E21A3" w:rsidP="007F3E2D">
      <w:pPr>
        <w:pStyle w:val="Heading2"/>
        <w:rPr>
          <w:rtl/>
        </w:rPr>
      </w:pPr>
      <w:r w:rsidRPr="00BB0515">
        <w:rPr>
          <w:rtl/>
        </w:rPr>
        <w:br w:type="page"/>
      </w:r>
      <w:bookmarkStart w:id="44" w:name="_Toc330777675"/>
      <w:bookmarkStart w:id="45" w:name="_Toc449004185"/>
      <w:bookmarkEnd w:id="42"/>
      <w:bookmarkEnd w:id="43"/>
      <w:r w:rsidRPr="00BB0515">
        <w:rPr>
          <w:rFonts w:hint="cs"/>
          <w:rtl/>
        </w:rPr>
        <w:lastRenderedPageBreak/>
        <w:t>המכרז (</w:t>
      </w:r>
      <w:r w:rsidRPr="00BB0515">
        <w:rPr>
          <w:rFonts w:hint="cs"/>
        </w:rPr>
        <w:t>I</w:t>
      </w:r>
      <w:r w:rsidRPr="00BB0515">
        <w:rPr>
          <w:rFonts w:hint="cs"/>
          <w:rtl/>
        </w:rPr>
        <w:t>)</w:t>
      </w:r>
      <w:bookmarkEnd w:id="44"/>
      <w:bookmarkEnd w:id="45"/>
    </w:p>
    <w:p w14:paraId="112259FB" w14:textId="77777777" w:rsidR="001E21A3" w:rsidRPr="00BB0515" w:rsidRDefault="001E21A3" w:rsidP="00883526">
      <w:pPr>
        <w:pStyle w:val="3"/>
        <w:rPr>
          <w:rtl/>
        </w:rPr>
      </w:pPr>
      <w:bookmarkStart w:id="46" w:name="_Toc185193006"/>
      <w:r w:rsidRPr="00BB0515">
        <w:rPr>
          <w:rFonts w:hint="cs"/>
          <w:rtl/>
        </w:rPr>
        <w:t xml:space="preserve">תכולת </w:t>
      </w:r>
      <w:bookmarkEnd w:id="46"/>
      <w:r w:rsidRPr="00BB0515">
        <w:rPr>
          <w:rFonts w:hint="cs"/>
          <w:rtl/>
        </w:rPr>
        <w:t xml:space="preserve">המכרז </w:t>
      </w:r>
    </w:p>
    <w:p w14:paraId="6DE2B95D" w14:textId="77777777"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14:paraId="66BAC519" w14:textId="77777777" w:rsidTr="00437235">
        <w:trPr>
          <w:trHeight w:val="753"/>
        </w:trPr>
        <w:tc>
          <w:tcPr>
            <w:tcW w:w="2001" w:type="dxa"/>
            <w:tcBorders>
              <w:top w:val="nil"/>
              <w:left w:val="nil"/>
              <w:bottom w:val="nil"/>
              <w:right w:val="nil"/>
            </w:tcBorders>
          </w:tcPr>
          <w:p w14:paraId="2DEE140E"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 0</w:t>
            </w:r>
          </w:p>
        </w:tc>
        <w:tc>
          <w:tcPr>
            <w:tcW w:w="5936" w:type="dxa"/>
            <w:tcBorders>
              <w:top w:val="nil"/>
              <w:left w:val="nil"/>
              <w:bottom w:val="nil"/>
              <w:right w:val="nil"/>
            </w:tcBorders>
          </w:tcPr>
          <w:p w14:paraId="21842CE3"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14:paraId="434DC5BE" w14:textId="77777777" w:rsidTr="00437235">
        <w:trPr>
          <w:trHeight w:val="753"/>
        </w:trPr>
        <w:tc>
          <w:tcPr>
            <w:tcW w:w="2001" w:type="dxa"/>
            <w:tcBorders>
              <w:top w:val="nil"/>
              <w:left w:val="nil"/>
              <w:bottom w:val="nil"/>
              <w:right w:val="nil"/>
            </w:tcBorders>
          </w:tcPr>
          <w:p w14:paraId="2628389C"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פרקים 1 עד 4</w:t>
            </w:r>
          </w:p>
        </w:tc>
        <w:tc>
          <w:tcPr>
            <w:tcW w:w="5936" w:type="dxa"/>
            <w:tcBorders>
              <w:top w:val="nil"/>
              <w:left w:val="nil"/>
              <w:bottom w:val="nil"/>
              <w:right w:val="nil"/>
            </w:tcBorders>
          </w:tcPr>
          <w:p w14:paraId="70107B0E"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14:paraId="764DB80A" w14:textId="77777777" w:rsidTr="00437235">
        <w:trPr>
          <w:trHeight w:val="439"/>
        </w:trPr>
        <w:tc>
          <w:tcPr>
            <w:tcW w:w="2001" w:type="dxa"/>
            <w:tcBorders>
              <w:top w:val="nil"/>
              <w:left w:val="nil"/>
              <w:bottom w:val="nil"/>
              <w:right w:val="nil"/>
            </w:tcBorders>
          </w:tcPr>
          <w:p w14:paraId="19A7D508"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פרק 5</w:t>
            </w:r>
          </w:p>
        </w:tc>
        <w:tc>
          <w:tcPr>
            <w:tcW w:w="5936" w:type="dxa"/>
            <w:tcBorders>
              <w:top w:val="nil"/>
              <w:left w:val="nil"/>
              <w:bottom w:val="nil"/>
              <w:right w:val="nil"/>
            </w:tcBorders>
          </w:tcPr>
          <w:p w14:paraId="56A44090"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14:paraId="674434DE" w14:textId="77777777" w:rsidTr="00437235">
        <w:trPr>
          <w:trHeight w:val="439"/>
        </w:trPr>
        <w:tc>
          <w:tcPr>
            <w:tcW w:w="2001" w:type="dxa"/>
            <w:tcBorders>
              <w:top w:val="nil"/>
              <w:left w:val="nil"/>
              <w:bottom w:val="nil"/>
              <w:right w:val="nil"/>
            </w:tcBorders>
          </w:tcPr>
          <w:p w14:paraId="1E9A4EC5" w14:textId="77777777" w:rsidR="00437235" w:rsidRPr="00BB0515" w:rsidRDefault="00437235" w:rsidP="00A70748">
            <w:pPr>
              <w:pStyle w:val="ab"/>
              <w:keepLines w:val="0"/>
              <w:numPr>
                <w:ilvl w:val="0"/>
                <w:numId w:val="34"/>
              </w:numPr>
              <w:tabs>
                <w:tab w:val="clear" w:pos="360"/>
                <w:tab w:val="num" w:pos="612"/>
                <w:tab w:val="left" w:pos="2898"/>
              </w:tabs>
              <w:spacing w:before="0" w:beforeAutospacing="0" w:after="0" w:line="360" w:lineRule="auto"/>
              <w:ind w:left="612"/>
              <w:jc w:val="both"/>
              <w:rPr>
                <w:rFonts w:cs="David"/>
                <w:rtl/>
              </w:rPr>
            </w:pPr>
            <w:r w:rsidRPr="00BB0515">
              <w:rPr>
                <w:rFonts w:cs="David"/>
                <w:rtl/>
              </w:rPr>
              <w:t>נספחים</w:t>
            </w:r>
          </w:p>
        </w:tc>
        <w:tc>
          <w:tcPr>
            <w:tcW w:w="5936" w:type="dxa"/>
            <w:tcBorders>
              <w:top w:val="nil"/>
              <w:left w:val="nil"/>
              <w:bottom w:val="nil"/>
              <w:right w:val="nil"/>
            </w:tcBorders>
          </w:tcPr>
          <w:p w14:paraId="20CCAE37" w14:textId="77777777" w:rsidR="00437235" w:rsidRPr="00BB0515" w:rsidRDefault="00437235" w:rsidP="00A70748">
            <w:pPr>
              <w:pStyle w:val="ab"/>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14:paraId="3EAD0E07" w14:textId="77777777" w:rsidR="001E21A3" w:rsidRPr="00BB0515" w:rsidRDefault="001E21A3" w:rsidP="007F3E2D">
      <w:pPr>
        <w:pStyle w:val="Heading2"/>
        <w:rPr>
          <w:rtl/>
        </w:rPr>
      </w:pPr>
      <w:bookmarkStart w:id="47" w:name="_Toc142705761"/>
      <w:bookmarkStart w:id="48" w:name="_Toc185193007"/>
      <w:bookmarkStart w:id="49" w:name="_Toc330777676"/>
      <w:bookmarkStart w:id="50" w:name="_Toc449004186"/>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47"/>
      <w:r w:rsidRPr="00BB0515">
        <w:rPr>
          <w:rFonts w:hint="cs"/>
          <w:rtl/>
        </w:rPr>
        <w:t>כרז</w:t>
      </w:r>
      <w:bookmarkEnd w:id="48"/>
      <w:r w:rsidRPr="00BB0515">
        <w:rPr>
          <w:rFonts w:hint="cs"/>
          <w:rtl/>
        </w:rPr>
        <w:t xml:space="preserve"> (</w:t>
      </w:r>
      <w:r w:rsidRPr="00BB0515">
        <w:rPr>
          <w:rFonts w:hint="cs"/>
        </w:rPr>
        <w:t>I</w:t>
      </w:r>
      <w:r w:rsidRPr="00BB0515">
        <w:rPr>
          <w:rFonts w:hint="cs"/>
          <w:rtl/>
        </w:rPr>
        <w:t>)</w:t>
      </w:r>
      <w:bookmarkEnd w:id="49"/>
      <w:bookmarkEnd w:id="50"/>
    </w:p>
    <w:p w14:paraId="0FFFF32B" w14:textId="77777777" w:rsidR="001E21A3" w:rsidRPr="00BB0515" w:rsidRDefault="001E21A3" w:rsidP="00883526">
      <w:pPr>
        <w:pStyle w:val="3"/>
        <w:rPr>
          <w:rtl/>
        </w:rPr>
      </w:pPr>
      <w:bookmarkStart w:id="51" w:name="_Toc33172780"/>
      <w:bookmarkStart w:id="52" w:name="_Toc33254568"/>
      <w:bookmarkStart w:id="53" w:name="_Toc78122925"/>
      <w:bookmarkStart w:id="54" w:name="_Toc78167857"/>
      <w:bookmarkStart w:id="55" w:name="_Toc142705762"/>
      <w:bookmarkStart w:id="56" w:name="_Toc185193008"/>
      <w:bookmarkStart w:id="57" w:name="_Ref344792021"/>
      <w:bookmarkStart w:id="58" w:name="_Ref383951059"/>
      <w:r w:rsidRPr="00BB0515">
        <w:rPr>
          <w:rtl/>
        </w:rPr>
        <w:t>השיטה</w:t>
      </w:r>
      <w:bookmarkEnd w:id="51"/>
      <w:bookmarkEnd w:id="52"/>
      <w:bookmarkEnd w:id="53"/>
      <w:bookmarkEnd w:id="54"/>
      <w:bookmarkEnd w:id="55"/>
      <w:bookmarkEnd w:id="56"/>
      <w:bookmarkEnd w:id="57"/>
      <w:bookmarkEnd w:id="58"/>
    </w:p>
    <w:p w14:paraId="69207D2E" w14:textId="77777777" w:rsidR="001E21A3" w:rsidRPr="00BB0515" w:rsidRDefault="001E21A3" w:rsidP="00A70748">
      <w:pPr>
        <w:pStyle w:val="4"/>
        <w:numPr>
          <w:ilvl w:val="0"/>
          <w:numId w:val="0"/>
        </w:numPr>
        <w:ind w:left="1728"/>
        <w:jc w:val="both"/>
        <w:rPr>
          <w:rtl/>
        </w:rPr>
      </w:pPr>
      <w:r w:rsidRPr="00BB0515">
        <w:rPr>
          <w:rtl/>
        </w:rPr>
        <w:t>רכיבי המכרז מסווגים לפי הסימון הבא:</w:t>
      </w:r>
    </w:p>
    <w:p w14:paraId="1E6F2F45" w14:textId="77777777" w:rsidR="00437235" w:rsidRPr="00BB0515" w:rsidRDefault="00437235" w:rsidP="00A70748">
      <w:pPr>
        <w:pStyle w:val="4"/>
        <w:numPr>
          <w:ilvl w:val="0"/>
          <w:numId w:val="0"/>
        </w:numPr>
        <w:ind w:left="2472"/>
        <w:jc w:val="both"/>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14:paraId="4E2A6E3D" w14:textId="77777777" w:rsidTr="008411FC">
        <w:trPr>
          <w:cantSplit/>
          <w:jc w:val="right"/>
        </w:trPr>
        <w:tc>
          <w:tcPr>
            <w:tcW w:w="2160" w:type="dxa"/>
            <w:tcBorders>
              <w:top w:val="nil"/>
              <w:left w:val="nil"/>
              <w:bottom w:val="nil"/>
              <w:right w:val="nil"/>
            </w:tcBorders>
          </w:tcPr>
          <w:p w14:paraId="2A753093"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t>I (Information)</w:t>
            </w:r>
          </w:p>
        </w:tc>
        <w:tc>
          <w:tcPr>
            <w:tcW w:w="6408" w:type="dxa"/>
            <w:tcBorders>
              <w:top w:val="nil"/>
              <w:left w:val="nil"/>
              <w:bottom w:val="nil"/>
              <w:right w:val="nil"/>
            </w:tcBorders>
          </w:tcPr>
          <w:p w14:paraId="6CD54E51"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9D519D">
              <w:rPr>
                <w:sz w:val="24"/>
                <w:rtl/>
                <w:lang w:eastAsia="en-US"/>
              </w:rPr>
              <w:t>‏0.7.2.2</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14:paraId="50B12ED0" w14:textId="77777777" w:rsidTr="008411FC">
        <w:trPr>
          <w:cantSplit/>
          <w:jc w:val="right"/>
        </w:trPr>
        <w:tc>
          <w:tcPr>
            <w:tcW w:w="2160" w:type="dxa"/>
            <w:tcBorders>
              <w:top w:val="nil"/>
              <w:left w:val="nil"/>
              <w:bottom w:val="nil"/>
              <w:right w:val="nil"/>
            </w:tcBorders>
          </w:tcPr>
          <w:p w14:paraId="4CD3FAE4"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t>G (General)</w:t>
            </w:r>
          </w:p>
        </w:tc>
        <w:tc>
          <w:tcPr>
            <w:tcW w:w="6408" w:type="dxa"/>
            <w:tcBorders>
              <w:top w:val="nil"/>
              <w:left w:val="nil"/>
              <w:bottom w:val="nil"/>
              <w:right w:val="nil"/>
            </w:tcBorders>
          </w:tcPr>
          <w:p w14:paraId="7B4CE9C5"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14:paraId="65873AA9" w14:textId="77777777" w:rsidTr="008411FC">
        <w:trPr>
          <w:cantSplit/>
          <w:jc w:val="right"/>
        </w:trPr>
        <w:tc>
          <w:tcPr>
            <w:tcW w:w="2160" w:type="dxa"/>
            <w:tcBorders>
              <w:top w:val="nil"/>
              <w:left w:val="nil"/>
              <w:bottom w:val="nil"/>
              <w:right w:val="nil"/>
            </w:tcBorders>
          </w:tcPr>
          <w:p w14:paraId="385DD255" w14:textId="77777777" w:rsidR="00437235" w:rsidRPr="00BB0515" w:rsidRDefault="00437235" w:rsidP="00A70748">
            <w:pPr>
              <w:pStyle w:val="TableText"/>
              <w:tabs>
                <w:tab w:val="left" w:pos="2898"/>
              </w:tabs>
              <w:spacing w:line="360" w:lineRule="auto"/>
              <w:ind w:left="792" w:hanging="540"/>
              <w:jc w:val="both"/>
              <w:rPr>
                <w:sz w:val="24"/>
                <w:lang w:eastAsia="en-US"/>
              </w:rPr>
            </w:pPr>
            <w:r w:rsidRPr="00BB0515">
              <w:rPr>
                <w:sz w:val="24"/>
                <w:lang w:eastAsia="en-US"/>
              </w:rPr>
              <w:lastRenderedPageBreak/>
              <w:t>S (Specific)</w:t>
            </w:r>
          </w:p>
        </w:tc>
        <w:tc>
          <w:tcPr>
            <w:tcW w:w="6408" w:type="dxa"/>
            <w:tcBorders>
              <w:top w:val="nil"/>
              <w:left w:val="nil"/>
              <w:bottom w:val="nil"/>
              <w:right w:val="nil"/>
            </w:tcBorders>
          </w:tcPr>
          <w:p w14:paraId="025AC885"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14:paraId="6FCB4E49" w14:textId="77777777" w:rsidR="00437235" w:rsidRPr="00BB0515" w:rsidRDefault="00437235" w:rsidP="00A70748">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14:paraId="11461AE5" w14:textId="77777777" w:rsidTr="008411FC">
        <w:trPr>
          <w:cantSplit/>
          <w:jc w:val="right"/>
        </w:trPr>
        <w:tc>
          <w:tcPr>
            <w:tcW w:w="2160" w:type="dxa"/>
            <w:tcBorders>
              <w:top w:val="nil"/>
              <w:left w:val="nil"/>
              <w:bottom w:val="nil"/>
              <w:right w:val="nil"/>
            </w:tcBorders>
          </w:tcPr>
          <w:p w14:paraId="0FE244C8" w14:textId="77777777" w:rsidR="00437235" w:rsidRPr="00BB0515" w:rsidRDefault="00437235" w:rsidP="00A70748">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14:paraId="767568E5" w14:textId="77777777" w:rsidR="00437235" w:rsidRPr="00BB0515" w:rsidRDefault="00437235" w:rsidP="00A70748">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14:paraId="4ADE5085" w14:textId="77777777" w:rsidTr="008411FC">
        <w:trPr>
          <w:cantSplit/>
          <w:jc w:val="right"/>
        </w:trPr>
        <w:tc>
          <w:tcPr>
            <w:tcW w:w="2160" w:type="dxa"/>
            <w:tcBorders>
              <w:top w:val="nil"/>
              <w:left w:val="nil"/>
              <w:bottom w:val="nil"/>
              <w:right w:val="nil"/>
            </w:tcBorders>
          </w:tcPr>
          <w:p w14:paraId="498286DA" w14:textId="77777777" w:rsidR="00437235" w:rsidRPr="00BB0515" w:rsidRDefault="00437235" w:rsidP="00A70748">
            <w:pPr>
              <w:pStyle w:val="TableText"/>
              <w:tabs>
                <w:tab w:val="left" w:pos="2898"/>
              </w:tabs>
              <w:spacing w:line="360" w:lineRule="auto"/>
              <w:ind w:left="792" w:hanging="540"/>
              <w:jc w:val="both"/>
              <w:rPr>
                <w:sz w:val="24"/>
                <w:rtl/>
                <w:lang w:eastAsia="en-US"/>
              </w:rPr>
            </w:pPr>
            <w:r w:rsidRPr="00BB0515">
              <w:rPr>
                <w:sz w:val="24"/>
                <w:lang w:eastAsia="en-US"/>
              </w:rPr>
              <w:t>N (Non relevant)</w:t>
            </w:r>
          </w:p>
        </w:tc>
        <w:tc>
          <w:tcPr>
            <w:tcW w:w="6408" w:type="dxa"/>
            <w:tcBorders>
              <w:top w:val="nil"/>
              <w:left w:val="nil"/>
              <w:bottom w:val="nil"/>
              <w:right w:val="nil"/>
            </w:tcBorders>
          </w:tcPr>
          <w:p w14:paraId="2F7C33DC" w14:textId="77777777" w:rsidR="00437235" w:rsidRPr="00BB0515" w:rsidRDefault="00437235" w:rsidP="00A70748">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4DC3D0BD" w14:textId="77777777" w:rsidR="00437235" w:rsidRPr="00BB0515" w:rsidRDefault="00437235" w:rsidP="00A70748">
      <w:pPr>
        <w:pStyle w:val="4"/>
        <w:jc w:val="both"/>
        <w:rPr>
          <w:rtl/>
        </w:rPr>
      </w:pPr>
      <w:r w:rsidRPr="00BB0515">
        <w:rPr>
          <w:rtl/>
        </w:rPr>
        <w:t xml:space="preserve">סיווג של רכיב אב תקף לכל הבנים, אלא אם צוין ברכיב הבן אחרת. במילים אחרות, רכיב </w:t>
      </w:r>
      <w:r w:rsidRPr="00BB660D">
        <w:rPr>
          <w:rtl/>
        </w:rPr>
        <w:t>שמסומן</w:t>
      </w:r>
      <w:r w:rsidRPr="00BB0515">
        <w:rPr>
          <w:rtl/>
        </w:rPr>
        <w:t xml:space="preserve"> לידו סיווג, זהו סיווגו המחייב, לרכיב שאין לידו סימון תקף סיווג רכיב האב שלו. מעבר לכל סיווג יש לשים לב להנחיות שבגוף הסעיף ולדרישות המנוסחות שם.</w:t>
      </w:r>
    </w:p>
    <w:p w14:paraId="6C2BB501" w14:textId="77777777" w:rsidR="00437235" w:rsidRPr="00BB0515" w:rsidRDefault="00437235" w:rsidP="00A70748">
      <w:pPr>
        <w:pStyle w:val="4"/>
        <w:jc w:val="both"/>
        <w:rPr>
          <w:rtl/>
        </w:rPr>
      </w:pPr>
      <w:r w:rsidRPr="00BB0515">
        <w:rPr>
          <w:rFonts w:hint="cs"/>
          <w:rtl/>
        </w:rPr>
        <w:t xml:space="preserve">דרישות מינימום </w:t>
      </w:r>
      <w:r w:rsidRPr="00BB660D">
        <w:rPr>
          <w:rFonts w:hint="cs"/>
          <w:rtl/>
        </w:rPr>
        <w:t>הינן</w:t>
      </w:r>
      <w:r w:rsidRPr="00BB0515">
        <w:rPr>
          <w:rFonts w:hint="cs"/>
          <w:rtl/>
        </w:rPr>
        <w:t xml:space="preserve"> מחייבות. הצעה שלא תעמוד בדרישות המינימום המוגדרות במכרז עלולה לה</w:t>
      </w:r>
      <w:r w:rsidR="001343DC" w:rsidRPr="00BB0515">
        <w:rPr>
          <w:rFonts w:hint="cs"/>
          <w:rtl/>
        </w:rPr>
        <w:t>י</w:t>
      </w:r>
      <w:r w:rsidRPr="00BB0515">
        <w:rPr>
          <w:rFonts w:hint="cs"/>
          <w:rtl/>
        </w:rPr>
        <w:t>פסל.</w:t>
      </w:r>
    </w:p>
    <w:p w14:paraId="63CBD91A" w14:textId="77777777" w:rsidR="001E21A3" w:rsidRPr="00BB0515" w:rsidRDefault="001E21A3" w:rsidP="00883526">
      <w:pPr>
        <w:pStyle w:val="3"/>
      </w:pPr>
      <w:r w:rsidRPr="00BB0515">
        <w:rPr>
          <w:rFonts w:hint="cs"/>
          <w:rtl/>
        </w:rPr>
        <w:t>סיווג סעיפי פרק המנהלה</w:t>
      </w:r>
    </w:p>
    <w:p w14:paraId="1E54B076" w14:textId="77777777" w:rsidR="001E21A3" w:rsidRPr="00BB0515" w:rsidRDefault="00437235" w:rsidP="00A70748">
      <w:pPr>
        <w:pStyle w:val="Normal3"/>
        <w:rPr>
          <w:rtl/>
        </w:rPr>
      </w:pPr>
      <w:r w:rsidRPr="00BB0515">
        <w:rPr>
          <w:rtl/>
        </w:rPr>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9D519D">
        <w:rPr>
          <w:rtl/>
        </w:rPr>
        <w:t>‏0.7.2.2</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י</w:t>
      </w:r>
      <w:r w:rsidR="00A70748">
        <w:rPr>
          <w:rFonts w:hint="cs"/>
          <w:rtl/>
        </w:rPr>
        <w:t>י</w:t>
      </w:r>
      <w:r w:rsidRPr="00BB0515">
        <w:rPr>
          <w:rtl/>
        </w:rPr>
        <w:t xml:space="preserve">תן המציע תשובה עניינית וברורה, </w:t>
      </w:r>
      <w:r w:rsidRPr="00BB0515">
        <w:rPr>
          <w:rFonts w:hint="eastAsia"/>
          <w:rtl/>
        </w:rPr>
        <w:t>ויצרף</w:t>
      </w:r>
      <w:r w:rsidRPr="00BB0515">
        <w:rPr>
          <w:rtl/>
        </w:rPr>
        <w:t xml:space="preserve"> אישורים נלווים הכל בהתאם לעניינו ותוכנו של הסעיף</w:t>
      </w:r>
      <w:r w:rsidR="00ED3D6E" w:rsidRPr="00BB0515">
        <w:rPr>
          <w:rFonts w:hint="cs"/>
          <w:rtl/>
        </w:rPr>
        <w:t>.</w:t>
      </w:r>
    </w:p>
    <w:p w14:paraId="32025591" w14:textId="77777777" w:rsidR="00437235" w:rsidRPr="00BB0515" w:rsidRDefault="00437235" w:rsidP="00883526">
      <w:pPr>
        <w:pStyle w:val="3"/>
        <w:rPr>
          <w:rtl/>
        </w:rPr>
      </w:pPr>
      <w:bookmarkStart w:id="59" w:name="_Toc330777677"/>
      <w:r w:rsidRPr="00BB0515">
        <w:rPr>
          <w:rtl/>
        </w:rPr>
        <w:lastRenderedPageBreak/>
        <w:t>סיווג החלק המקצועי (הטכני) ופרק העלות</w:t>
      </w:r>
    </w:p>
    <w:p w14:paraId="1E996615" w14:textId="77777777" w:rsidR="00437235" w:rsidRPr="00BB0515" w:rsidRDefault="00437235" w:rsidP="00A70748">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14:paraId="7DEDF543" w14:textId="77777777" w:rsidR="00437235" w:rsidRPr="00BB0515" w:rsidRDefault="00437235" w:rsidP="00A70748">
      <w:pPr>
        <w:pStyle w:val="Normal3"/>
        <w:rPr>
          <w:rtl/>
        </w:rPr>
      </w:pPr>
      <w:r w:rsidRPr="00BB0515">
        <w:rPr>
          <w:rtl/>
        </w:rPr>
        <w:t>מעבר לכל סיווג יש לשים לב להנחיות שבגוף הסעיף ולדרישות המנוסחות שם.</w:t>
      </w:r>
    </w:p>
    <w:p w14:paraId="2CE7100A" w14:textId="77777777" w:rsidR="000C0D66" w:rsidRPr="00BB0515" w:rsidRDefault="000C0D66" w:rsidP="007F3E2D">
      <w:pPr>
        <w:pStyle w:val="Heading2"/>
        <w:rPr>
          <w:rtl/>
        </w:rPr>
      </w:pPr>
      <w:bookmarkStart w:id="60" w:name="_Toc371439530"/>
      <w:bookmarkStart w:id="61" w:name="_Ref383951008"/>
      <w:bookmarkStart w:id="62" w:name="_Toc449004187"/>
      <w:r w:rsidRPr="00BB0515">
        <w:rPr>
          <w:rtl/>
        </w:rPr>
        <w:t>תנאי סף ואישורים שעל המציע להמציא עם הגשת ההצעה</w:t>
      </w:r>
      <w:bookmarkEnd w:id="60"/>
      <w:bookmarkEnd w:id="61"/>
      <w:bookmarkEnd w:id="62"/>
    </w:p>
    <w:p w14:paraId="375F1D7C" w14:textId="77777777" w:rsidR="000C0D66" w:rsidRPr="00BB0515" w:rsidRDefault="000C0D66" w:rsidP="00883526">
      <w:pPr>
        <w:pStyle w:val="3"/>
        <w:rPr>
          <w:rtl/>
        </w:rPr>
      </w:pPr>
      <w:bookmarkStart w:id="63" w:name="_Ref318197026"/>
      <w:bookmarkEnd w:id="59"/>
      <w:r w:rsidRPr="00BB0515">
        <w:rPr>
          <w:rtl/>
        </w:rPr>
        <w:t>תנאי סף והצהרות המציע</w:t>
      </w:r>
    </w:p>
    <w:p w14:paraId="56FAED52" w14:textId="77777777" w:rsidR="000C0D66" w:rsidRPr="00BB0515" w:rsidRDefault="000C0D66" w:rsidP="00A70748">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14:paraId="736F435E" w14:textId="77777777" w:rsidR="000C0D66" w:rsidRPr="00BB0515" w:rsidRDefault="000C0D66" w:rsidP="00A70748">
      <w:pPr>
        <w:pStyle w:val="4"/>
        <w:jc w:val="both"/>
        <w:rPr>
          <w:rtl/>
        </w:rPr>
      </w:pPr>
      <w:r w:rsidRPr="00D93296">
        <w:rPr>
          <w:rtl/>
        </w:rPr>
        <w:t>המציע הינו תאגיד הרשום בישראל כדין, ללא חובות לרשות התאגידים. מובהר כי היה והמציע הינו שותפות, על השותפות להיות רשומה כדין</w:t>
      </w:r>
      <w:r w:rsidRPr="00BB0515">
        <w:rPr>
          <w:rtl/>
        </w:rPr>
        <w:t>.</w:t>
      </w:r>
    </w:p>
    <w:p w14:paraId="0E787286" w14:textId="77777777" w:rsidR="003C6A12" w:rsidRDefault="00AD60E1" w:rsidP="00A70748">
      <w:pPr>
        <w:pStyle w:val="4"/>
        <w:jc w:val="both"/>
      </w:pPr>
      <w:r w:rsidRPr="00AD60E1">
        <w:rPr>
          <w:rtl/>
        </w:rPr>
        <w:t>למציע אחד מהרישיונות הבאים מטעם משרד התקשורת, כשהוא בתוקף נכון למועד הגשת ההצעות: "רישיון כללי למתן שירותי בזק פנים ארציים נייחים" או " רישיון כללי למתן שירותי בזק פנים ארציים נייחים (תשתית)" או " רישיון כללי אחוד".</w:t>
      </w:r>
      <w:r w:rsidR="003C6A12" w:rsidRPr="00ED22A3">
        <w:rPr>
          <w:rFonts w:hint="cs"/>
          <w:rtl/>
        </w:rPr>
        <w:t xml:space="preserve"> </w:t>
      </w:r>
    </w:p>
    <w:p w14:paraId="3DCE3E72" w14:textId="77777777" w:rsidR="000C0D66" w:rsidRPr="00BB0515" w:rsidRDefault="003C6A12" w:rsidP="00A70748">
      <w:pPr>
        <w:pStyle w:val="4"/>
        <w:jc w:val="both"/>
      </w:pPr>
      <w:r w:rsidRPr="00BB0515">
        <w:rPr>
          <w:rtl/>
        </w:rPr>
        <w:t>המציע</w:t>
      </w:r>
      <w:r w:rsidRPr="00BB0515">
        <w:rPr>
          <w:rFonts w:hint="cs"/>
          <w:rtl/>
        </w:rPr>
        <w:t xml:space="preserve"> </w:t>
      </w:r>
      <w:r w:rsidRPr="00BB0515">
        <w:rPr>
          <w:rtl/>
        </w:rPr>
        <w:t>צירף להצעתו תצהיר מציע</w:t>
      </w:r>
      <w:r w:rsidRPr="00BB0515">
        <w:rPr>
          <w:rFonts w:hint="cs"/>
          <w:rtl/>
        </w:rPr>
        <w:t xml:space="preserve"> בנוסח שב</w:t>
      </w:r>
      <w:r w:rsidRPr="00BB0515">
        <w:rPr>
          <w:rFonts w:hint="eastAsia"/>
          <w:rtl/>
        </w:rPr>
        <w:t>נספח</w:t>
      </w:r>
      <w:r w:rsidRPr="00BB0515">
        <w:rPr>
          <w:rtl/>
        </w:rPr>
        <w:t xml:space="preserve"> </w:t>
      </w:r>
      <w:r w:rsidRPr="00BB0515">
        <w:rPr>
          <w:rFonts w:hint="cs"/>
          <w:rtl/>
        </w:rPr>
        <w:t>3</w:t>
      </w:r>
      <w:r w:rsidRPr="00BB0515">
        <w:rPr>
          <w:rtl/>
        </w:rPr>
        <w:t xml:space="preserve">, </w:t>
      </w:r>
      <w:r w:rsidRPr="00BB0515">
        <w:rPr>
          <w:rFonts w:hint="eastAsia"/>
          <w:rtl/>
        </w:rPr>
        <w:t>והוא</w:t>
      </w:r>
      <w:r w:rsidRPr="00BB0515">
        <w:rPr>
          <w:rtl/>
        </w:rPr>
        <w:t xml:space="preserve"> </w:t>
      </w:r>
      <w:r w:rsidRPr="00BB0515">
        <w:rPr>
          <w:rFonts w:hint="eastAsia"/>
          <w:rtl/>
        </w:rPr>
        <w:t>עומד</w:t>
      </w:r>
      <w:r w:rsidRPr="00BB0515">
        <w:rPr>
          <w:rtl/>
        </w:rPr>
        <w:t xml:space="preserve"> </w:t>
      </w:r>
      <w:r w:rsidRPr="00BB0515">
        <w:rPr>
          <w:rFonts w:hint="eastAsia"/>
          <w:rtl/>
        </w:rPr>
        <w:t>בתנאים</w:t>
      </w:r>
      <w:r w:rsidRPr="00BB0515">
        <w:rPr>
          <w:rtl/>
        </w:rPr>
        <w:t xml:space="preserve"> </w:t>
      </w:r>
      <w:r w:rsidRPr="00BB0515">
        <w:rPr>
          <w:rFonts w:hint="eastAsia"/>
          <w:rtl/>
        </w:rPr>
        <w:t>המפורטים</w:t>
      </w:r>
      <w:r w:rsidRPr="00BB0515">
        <w:rPr>
          <w:rtl/>
        </w:rPr>
        <w:t xml:space="preserve"> </w:t>
      </w:r>
      <w:r w:rsidRPr="00BB0515">
        <w:rPr>
          <w:rFonts w:hint="eastAsia"/>
          <w:rtl/>
        </w:rPr>
        <w:t>בהם</w:t>
      </w:r>
      <w:r w:rsidRPr="00BB0515">
        <w:rPr>
          <w:rtl/>
        </w:rPr>
        <w:t xml:space="preserve"> ה</w:t>
      </w:r>
      <w:r w:rsidRPr="00BB0515">
        <w:rPr>
          <w:rFonts w:hint="eastAsia"/>
          <w:rtl/>
        </w:rPr>
        <w:t>נדרשים</w:t>
      </w:r>
      <w:r w:rsidRPr="00BB0515">
        <w:rPr>
          <w:rtl/>
        </w:rPr>
        <w:t xml:space="preserve"> </w:t>
      </w:r>
      <w:r w:rsidR="00897F2F" w:rsidRPr="00BB0515">
        <w:rPr>
          <w:rFonts w:hint="cs"/>
          <w:rtl/>
        </w:rPr>
        <w:t xml:space="preserve">מכח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9D519D">
        <w:rPr>
          <w:rtl/>
        </w:rPr>
        <w:t>‏0.6.3.3</w:t>
      </w:r>
      <w:r w:rsidR="00997987" w:rsidRPr="00BB0515">
        <w:rPr>
          <w:rtl/>
        </w:rPr>
        <w:fldChar w:fldCharType="end"/>
      </w:r>
      <w:r w:rsidR="000C0D66" w:rsidRPr="00BB0515">
        <w:rPr>
          <w:rtl/>
        </w:rPr>
        <w:t>.</w:t>
      </w:r>
    </w:p>
    <w:p w14:paraId="2C3E64FF" w14:textId="77777777" w:rsidR="000C0D66" w:rsidRPr="00BB0515" w:rsidRDefault="000C0D66" w:rsidP="00A70748">
      <w:pPr>
        <w:pStyle w:val="4"/>
        <w:numPr>
          <w:ilvl w:val="0"/>
          <w:numId w:val="0"/>
        </w:numPr>
        <w:ind w:left="1728"/>
        <w:jc w:val="both"/>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14:paraId="70B54C59" w14:textId="77777777" w:rsidR="000C0D66" w:rsidRPr="00BB0515" w:rsidRDefault="000C0D66" w:rsidP="00A70748">
      <w:pPr>
        <w:pStyle w:val="4"/>
        <w:jc w:val="both"/>
        <w:rPr>
          <w:rtl/>
        </w:rPr>
      </w:pPr>
      <w:r w:rsidRPr="00BB0515">
        <w:rPr>
          <w:rtl/>
        </w:rPr>
        <w:t>המציע צירף להצעתו כתב ערבות כאמור בסעיף</w:t>
      </w:r>
      <w:r w:rsidR="00AC4323">
        <w:rPr>
          <w:rFonts w:hint="cs"/>
          <w:rtl/>
        </w:rPr>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9D519D">
        <w:rPr>
          <w:rtl/>
        </w:rPr>
        <w:t>‏0.6.2</w:t>
      </w:r>
      <w:r w:rsidR="00997987" w:rsidRPr="00BB0515">
        <w:fldChar w:fldCharType="end"/>
      </w:r>
      <w:r w:rsidR="005A3837">
        <w:rPr>
          <w:rFonts w:hint="cs"/>
          <w:rtl/>
        </w:rPr>
        <w:t xml:space="preserve"> </w:t>
      </w:r>
      <w:r w:rsidRPr="00BB0515">
        <w:rPr>
          <w:rtl/>
        </w:rPr>
        <w:t>להלן.</w:t>
      </w:r>
    </w:p>
    <w:p w14:paraId="763ED7A2" w14:textId="77777777" w:rsidR="000C0D66" w:rsidRPr="00BB0515" w:rsidRDefault="000C0D66" w:rsidP="00A70748">
      <w:pPr>
        <w:pStyle w:val="4"/>
        <w:jc w:val="both"/>
      </w:pPr>
      <w:r w:rsidRPr="00BB0515">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14:paraId="63E351DE" w14:textId="77777777" w:rsidR="000C0D66" w:rsidRPr="00BB0515" w:rsidRDefault="000C0D66" w:rsidP="00A70748">
      <w:pPr>
        <w:pStyle w:val="4"/>
        <w:jc w:val="both"/>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lastRenderedPageBreak/>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A70748">
        <w:rPr>
          <w:rFonts w:hint="cs"/>
          <w:rtl/>
        </w:rPr>
        <w:t xml:space="preserve"> </w:t>
      </w:r>
      <w:r w:rsidR="00384E4C" w:rsidRPr="00BB0515">
        <w:rPr>
          <w:rtl/>
        </w:rPr>
        <w:t xml:space="preserve">(עם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14:paraId="22C8A0C5" w14:textId="77777777" w:rsidR="000C0D66" w:rsidRPr="00BB0515" w:rsidRDefault="000C0D66" w:rsidP="00883526">
      <w:pPr>
        <w:pStyle w:val="3"/>
        <w:rPr>
          <w:rtl/>
        </w:rPr>
      </w:pPr>
      <w:bookmarkStart w:id="64" w:name="_Ref383950780"/>
      <w:r w:rsidRPr="00BB0515">
        <w:rPr>
          <w:rtl/>
        </w:rPr>
        <w:t>ערבות אוטונומית בגין הגשת ההצעה</w:t>
      </w:r>
      <w:bookmarkEnd w:id="64"/>
    </w:p>
    <w:p w14:paraId="05CC675B" w14:textId="77777777" w:rsidR="000C0D66" w:rsidRPr="00BB0515" w:rsidRDefault="000C0D66" w:rsidP="00A70748">
      <w:pPr>
        <w:pStyle w:val="4"/>
        <w:jc w:val="both"/>
      </w:pPr>
      <w:r w:rsidRPr="00BB0515">
        <w:rPr>
          <w:rtl/>
        </w:rPr>
        <w:t xml:space="preserve">ההשתתפות במכרז מותנית בצירוף ערבות אוטונומית ובלתי מוגבלת בתנאים לפקודת משרד האוצר </w:t>
      </w:r>
      <w:r w:rsidR="008412BB">
        <w:rPr>
          <w:rFonts w:hint="cs"/>
          <w:rtl/>
        </w:rPr>
        <w:t xml:space="preserve">על סך של </w:t>
      </w:r>
      <w:r w:rsidR="00974205">
        <w:rPr>
          <w:rFonts w:hint="cs"/>
          <w:rtl/>
        </w:rPr>
        <w:t>10</w:t>
      </w:r>
      <w:r w:rsidR="00974205" w:rsidRPr="00773A93">
        <w:rPr>
          <w:rtl/>
        </w:rPr>
        <w:t>0</w:t>
      </w:r>
      <w:r w:rsidR="008412BB" w:rsidRPr="00773A93">
        <w:rPr>
          <w:rtl/>
        </w:rPr>
        <w:t xml:space="preserve">,000 </w:t>
      </w:r>
      <w:r w:rsidR="008412BB" w:rsidRPr="00773A93">
        <w:rPr>
          <w:rFonts w:hint="eastAsia"/>
          <w:rtl/>
        </w:rPr>
        <w:t>₪</w:t>
      </w:r>
      <w:r w:rsidR="008412BB">
        <w:rPr>
          <w:rFonts w:hint="cs"/>
          <w:rtl/>
        </w:rPr>
        <w:t xml:space="preserve"> </w:t>
      </w:r>
      <w:r w:rsidRPr="00BB0515">
        <w:rPr>
          <w:rtl/>
        </w:rPr>
        <w:t xml:space="preserve">בהתאם לנוסח המחייב בנספח </w:t>
      </w:r>
      <w:r w:rsidR="00075AAF" w:rsidRPr="00BB0515">
        <w:rPr>
          <w:rFonts w:hint="cs"/>
          <w:rtl/>
        </w:rPr>
        <w:t>1</w:t>
      </w:r>
      <w:r w:rsidRPr="00BB0515">
        <w:rPr>
          <w:rtl/>
        </w:rPr>
        <w:t xml:space="preserve"> (ללא כל שינוי או חריגה בפרט כל שהוא):</w:t>
      </w:r>
    </w:p>
    <w:p w14:paraId="0DA5D3F8" w14:textId="77777777" w:rsidR="000C0D66" w:rsidRPr="00BB0515" w:rsidRDefault="000C0D66" w:rsidP="00A70748">
      <w:pPr>
        <w:pStyle w:val="4"/>
        <w:jc w:val="both"/>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9D519D">
        <w:rPr>
          <w:rtl/>
        </w:rPr>
        <w:t>‏0.10</w:t>
      </w:r>
      <w:r w:rsidR="00997987" w:rsidRPr="00BB0515">
        <w:fldChar w:fldCharType="end"/>
      </w:r>
      <w:r w:rsidRPr="00BB0515">
        <w:rPr>
          <w:rtl/>
        </w:rPr>
        <w:t xml:space="preserve"> ו/או ינהג שלא בתום לב ומכל נימוק אחר כמפורט בתקנות חובת המכרזים התשנ"ג - 1993. </w:t>
      </w:r>
    </w:p>
    <w:p w14:paraId="2DC196A1" w14:textId="77777777" w:rsidR="000C0D66" w:rsidRPr="00BB0515" w:rsidRDefault="000C0D66" w:rsidP="00A70748">
      <w:pPr>
        <w:pStyle w:val="4"/>
        <w:jc w:val="both"/>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14:paraId="76BC678A" w14:textId="77777777" w:rsidR="000C0D66" w:rsidRPr="00BB0515" w:rsidRDefault="000C0D66" w:rsidP="00A70748">
      <w:pPr>
        <w:pStyle w:val="4"/>
        <w:jc w:val="both"/>
        <w:rPr>
          <w:rtl/>
        </w:rPr>
      </w:pPr>
      <w:r w:rsidRPr="00BB0515">
        <w:rPr>
          <w:rtl/>
        </w:rPr>
        <w:t xml:space="preserve">תוקף הערבות </w:t>
      </w:r>
      <w:r w:rsidR="00D57382">
        <w:rPr>
          <w:rFonts w:hint="cs"/>
          <w:rtl/>
        </w:rPr>
        <w:t xml:space="preserve">ההצעה </w:t>
      </w:r>
      <w:r w:rsidRPr="00BB0515">
        <w:rPr>
          <w:rtl/>
        </w:rPr>
        <w:t>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9D519D">
        <w:rPr>
          <w:rtl/>
        </w:rPr>
        <w:t>‏0.1.12</w:t>
      </w:r>
      <w:r w:rsidR="00997987" w:rsidRPr="00BB0515">
        <w:fldChar w:fldCharType="end"/>
      </w:r>
      <w:r w:rsidR="00A70748">
        <w:rPr>
          <w:rFonts w:hint="cs"/>
          <w:rtl/>
        </w:rPr>
        <w:t xml:space="preserve">. </w:t>
      </w:r>
      <w:r w:rsidRPr="00BB0515">
        <w:rPr>
          <w:rtl/>
        </w:rPr>
        <w:t>לבקשת המזמין, יאריכו המציעים את תוקף ערבות ההצעה עד לקבלת החלטה סופית על תוצאות מכרז זה. מציע שלא יאר</w:t>
      </w:r>
      <w:r w:rsidR="00D57382">
        <w:rPr>
          <w:rFonts w:hint="cs"/>
          <w:rtl/>
        </w:rPr>
        <w:t>י</w:t>
      </w:r>
      <w:r w:rsidRPr="00BB0515">
        <w:rPr>
          <w:rtl/>
        </w:rPr>
        <w:t>ך את ערבותו, תחולט ערבותו.</w:t>
      </w:r>
    </w:p>
    <w:p w14:paraId="34DD1D28" w14:textId="77777777" w:rsidR="000C0D66" w:rsidRPr="00BB0515" w:rsidRDefault="00AF64FB" w:rsidP="00A70748">
      <w:pPr>
        <w:pStyle w:val="4"/>
        <w:jc w:val="both"/>
        <w:rPr>
          <w:rtl/>
        </w:rPr>
      </w:pPr>
      <w:r w:rsidRPr="00BB0515">
        <w:rPr>
          <w:rFonts w:hint="cs"/>
          <w:rtl/>
        </w:rPr>
        <w:t>עם ה</w:t>
      </w:r>
      <w:r w:rsidR="005A3837">
        <w:rPr>
          <w:rFonts w:hint="cs"/>
          <w:rtl/>
        </w:rPr>
        <w:t>הכרזה על הזוכה וחתימה על הסכם ע</w:t>
      </w:r>
      <w:r w:rsidRPr="00BB0515">
        <w:rPr>
          <w:rFonts w:hint="cs"/>
          <w:rtl/>
        </w:rPr>
        <w:t xml:space="preserve">מו, </w:t>
      </w:r>
      <w:r w:rsidR="000C0D66" w:rsidRPr="00BB0515">
        <w:rPr>
          <w:rtl/>
        </w:rPr>
        <w:t xml:space="preserve">ערבות זו תוחזר לשאר המציעים. הזוכה יידרש להמיר ערבות זו בערבות </w:t>
      </w:r>
      <w:r w:rsidR="00D57382">
        <w:rPr>
          <w:rFonts w:hint="cs"/>
          <w:rtl/>
        </w:rPr>
        <w:t>ספק רשום</w:t>
      </w:r>
      <w:r w:rsidR="000C0D66" w:rsidRPr="00BB0515">
        <w:rPr>
          <w:rtl/>
        </w:rPr>
        <w:t xml:space="preserve">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9D519D">
        <w:rPr>
          <w:rtl/>
        </w:rPr>
        <w:t>‏0.10</w:t>
      </w:r>
      <w:r w:rsidR="00997987" w:rsidRPr="00BB0515">
        <w:fldChar w:fldCharType="end"/>
      </w:r>
      <w:r w:rsidR="000C0D66" w:rsidRPr="00BB0515">
        <w:rPr>
          <w:rtl/>
        </w:rPr>
        <w:t xml:space="preserve">. </w:t>
      </w:r>
    </w:p>
    <w:p w14:paraId="21B46378" w14:textId="77777777" w:rsidR="000C0D66" w:rsidRPr="00BB0515" w:rsidRDefault="000C0D66" w:rsidP="00A70748">
      <w:pPr>
        <w:pStyle w:val="4"/>
        <w:jc w:val="both"/>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14:paraId="2058C791" w14:textId="77777777"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14:paraId="08ECB868" w14:textId="77777777" w:rsidR="000C0D66" w:rsidRPr="00BB0515" w:rsidRDefault="000C0D66" w:rsidP="00817A47">
      <w:pPr>
        <w:pStyle w:val="Normal3"/>
        <w:rPr>
          <w:rtl/>
        </w:rPr>
      </w:pPr>
      <w:r w:rsidRPr="00BB0515">
        <w:rPr>
          <w:rtl/>
        </w:rPr>
        <w:t>להלן פירוט האישורים נדרשים,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9D519D">
        <w:rPr>
          <w:rtl/>
        </w:rPr>
        <w:t>‏0.7</w:t>
      </w:r>
      <w:r w:rsidR="00537143" w:rsidRPr="00BB0515">
        <w:fldChar w:fldCharType="end"/>
      </w:r>
      <w:r w:rsidR="00350D36" w:rsidRPr="00BB0515">
        <w:rPr>
          <w:rFonts w:hint="cs"/>
          <w:rtl/>
        </w:rPr>
        <w:t xml:space="preserve"> </w:t>
      </w:r>
      <w:r w:rsidRPr="00BB0515">
        <w:rPr>
          <w:rtl/>
        </w:rPr>
        <w:t>להלן, תקפים למועד הגשת ההצעה:</w:t>
      </w:r>
    </w:p>
    <w:p w14:paraId="7C6B2021" w14:textId="77777777" w:rsidR="00BD1E43" w:rsidRPr="00BB0515" w:rsidRDefault="00BD1E43" w:rsidP="002E50D5">
      <w:pPr>
        <w:pStyle w:val="4"/>
      </w:pPr>
      <w:r w:rsidRPr="00BB0515">
        <w:rPr>
          <w:rtl/>
        </w:rPr>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 xml:space="preserve">אישור פקיד מורשה, רואה חשבון או יועץ מס, המעיד שהמציע מנהל פנקסי חשבונות על פי פקודת מס הכנסה [נוסח חדש]  וחוק מס ערך מוסף, התשל"ו – 1975 (להלן: </w:t>
      </w:r>
      <w:r w:rsidRPr="005A3837">
        <w:rPr>
          <w:b/>
          <w:bCs/>
          <w:rtl/>
        </w:rPr>
        <w:t xml:space="preserve">"חוק מס ערך </w:t>
      </w:r>
      <w:r w:rsidRPr="005A3837">
        <w:rPr>
          <w:b/>
          <w:bCs/>
          <w:rtl/>
        </w:rPr>
        <w:lastRenderedPageBreak/>
        <w:t>מוסף"</w:t>
      </w:r>
      <w:r w:rsidRPr="00BB0515">
        <w:rPr>
          <w:rtl/>
        </w:rPr>
        <w:t>) או שהוא פטור מלנהלם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14:paraId="34BC9497" w14:textId="77777777" w:rsidR="00BD1E43" w:rsidRPr="00B543E9" w:rsidRDefault="00BD1E43" w:rsidP="002E50D5">
      <w:pPr>
        <w:pStyle w:val="4"/>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14:paraId="419D2F69" w14:textId="77777777" w:rsidR="003C6A12" w:rsidRPr="00E75FC5" w:rsidRDefault="00AD60E1" w:rsidP="00AD60E1">
      <w:pPr>
        <w:pStyle w:val="4"/>
        <w:jc w:val="both"/>
      </w:pPr>
      <w:bookmarkStart w:id="65" w:name="_Ref383950764"/>
      <w:r w:rsidRPr="00E75FC5">
        <w:rPr>
          <w:rFonts w:hint="cs"/>
          <w:rtl/>
        </w:rPr>
        <w:t>צילום העמוד הראשון של אחד מהרישיונות הבאים מטעם משרד התקשורת, כשהוא בתוקף נכון למועד הגשת ההצעות: "רישיון כללי למתן שירו</w:t>
      </w:r>
      <w:r w:rsidR="005A3837">
        <w:rPr>
          <w:rFonts w:hint="cs"/>
          <w:rtl/>
        </w:rPr>
        <w:t>תי בזק פנים ארציים נייחים" או "</w:t>
      </w:r>
      <w:r w:rsidRPr="00E75FC5">
        <w:rPr>
          <w:rFonts w:hint="cs"/>
          <w:rtl/>
        </w:rPr>
        <w:t>רישיון כללי למתן שירותי בזק פנים ארציים נייחים  (תשתית)"</w:t>
      </w:r>
      <w:r w:rsidRPr="00E75FC5">
        <w:t xml:space="preserve"> </w:t>
      </w:r>
      <w:r w:rsidRPr="00E75FC5">
        <w:rPr>
          <w:rFonts w:hint="cs"/>
          <w:rtl/>
        </w:rPr>
        <w:t>או "רישיון כללי אחוד"</w:t>
      </w:r>
      <w:r w:rsidR="00B23F4C">
        <w:rPr>
          <w:rFonts w:hint="cs"/>
          <w:rtl/>
        </w:rPr>
        <w:t>.</w:t>
      </w:r>
      <w:r w:rsidR="003C6A12" w:rsidRPr="00E75FC5">
        <w:rPr>
          <w:rFonts w:hint="cs"/>
          <w:rtl/>
        </w:rPr>
        <w:t xml:space="preserve"> </w:t>
      </w:r>
      <w:r w:rsidR="00B23F4C">
        <w:rPr>
          <w:rFonts w:hint="cs"/>
          <w:rtl/>
        </w:rPr>
        <w:t>יסומן כנספח 2.</w:t>
      </w:r>
    </w:p>
    <w:p w14:paraId="46309EB8" w14:textId="77777777" w:rsidR="003C6A12" w:rsidRPr="006971F4" w:rsidRDefault="003C6A12" w:rsidP="003C6A12">
      <w:pPr>
        <w:pStyle w:val="4"/>
        <w:jc w:val="both"/>
      </w:pPr>
      <w:bookmarkStart w:id="66" w:name="_Ref427769012"/>
      <w:bookmarkEnd w:id="65"/>
      <w:r w:rsidRPr="006971F4">
        <w:rPr>
          <w:rFonts w:hint="cs"/>
          <w:rtl/>
        </w:rPr>
        <w:t xml:space="preserve">תצהיר המציע, </w:t>
      </w:r>
      <w:r w:rsidRPr="006971F4">
        <w:rPr>
          <w:rtl/>
        </w:rPr>
        <w:t xml:space="preserve">בנוסח המחייב </w:t>
      </w:r>
      <w:r w:rsidRPr="006971F4">
        <w:rPr>
          <w:rFonts w:hint="cs"/>
          <w:rtl/>
        </w:rPr>
        <w:t>שב</w:t>
      </w:r>
      <w:r w:rsidRPr="006971F4">
        <w:rPr>
          <w:rtl/>
        </w:rPr>
        <w:t xml:space="preserve">נספח </w:t>
      </w:r>
      <w:r w:rsidRPr="006971F4">
        <w:rPr>
          <w:rFonts w:hint="cs"/>
          <w:rtl/>
        </w:rPr>
        <w:t>3 (פרק 5 לנספח)</w:t>
      </w:r>
      <w:r w:rsidRPr="006971F4">
        <w:rPr>
          <w:rtl/>
        </w:rPr>
        <w:t xml:space="preserve">, </w:t>
      </w:r>
      <w:r w:rsidRPr="006971F4">
        <w:rPr>
          <w:rFonts w:hint="cs"/>
          <w:rtl/>
        </w:rPr>
        <w:t>חתום על ידי מורשה/י</w:t>
      </w:r>
      <w:r w:rsidRPr="006971F4">
        <w:rPr>
          <w:rtl/>
        </w:rPr>
        <w:t xml:space="preserve"> החתימה מטעם המציע, </w:t>
      </w:r>
      <w:r w:rsidRPr="006971F4">
        <w:rPr>
          <w:rFonts w:hint="cs"/>
          <w:rtl/>
        </w:rPr>
        <w:t>ו</w:t>
      </w:r>
      <w:r w:rsidRPr="006971F4">
        <w:rPr>
          <w:rtl/>
        </w:rPr>
        <w:t>מאומת על ידי עו"ד,</w:t>
      </w:r>
      <w:r w:rsidRPr="006971F4">
        <w:rPr>
          <w:rFonts w:hint="cs"/>
          <w:rtl/>
        </w:rPr>
        <w:t xml:space="preserve"> </w:t>
      </w:r>
      <w:r w:rsidRPr="006971F4">
        <w:rPr>
          <w:rtl/>
        </w:rPr>
        <w:t>ולפיו נכון למועד הגשת ההצעה, המציע עומד בדרישות המפורטות</w:t>
      </w:r>
      <w:r w:rsidRPr="006971F4">
        <w:rPr>
          <w:rFonts w:hint="cs"/>
          <w:rtl/>
        </w:rPr>
        <w:t xml:space="preserve"> להלן:</w:t>
      </w:r>
      <w:bookmarkEnd w:id="66"/>
    </w:p>
    <w:p w14:paraId="5245CEF0" w14:textId="77777777" w:rsidR="003C6A12" w:rsidRPr="00ED22A3" w:rsidRDefault="003C6A12" w:rsidP="006964DC">
      <w:pPr>
        <w:pStyle w:val="Normal4"/>
        <w:numPr>
          <w:ilvl w:val="0"/>
          <w:numId w:val="77"/>
        </w:numPr>
        <w:ind w:left="2043" w:hanging="270"/>
      </w:pPr>
      <w:r w:rsidRPr="00ED22A3">
        <w:rPr>
          <w:rFonts w:hint="cs"/>
          <w:rtl/>
        </w:rPr>
        <w:t xml:space="preserve">המציע עוסק באספקת שירותי </w:t>
      </w:r>
      <w:r>
        <w:rPr>
          <w:rFonts w:hint="cs"/>
          <w:rtl/>
        </w:rPr>
        <w:t>קווי נתונים על גבי רשת עצמאית של המציע</w:t>
      </w:r>
      <w:r w:rsidRPr="00ED22A3">
        <w:rPr>
          <w:rFonts w:hint="cs"/>
          <w:rtl/>
        </w:rPr>
        <w:t xml:space="preserve">, לפחות </w:t>
      </w:r>
      <w:r>
        <w:rPr>
          <w:rFonts w:hint="cs"/>
          <w:rtl/>
        </w:rPr>
        <w:t xml:space="preserve">שנתיים (2) שנים </w:t>
      </w:r>
      <w:r w:rsidRPr="00ED22A3">
        <w:rPr>
          <w:rFonts w:hint="cs"/>
          <w:rtl/>
        </w:rPr>
        <w:t>ברצף.</w:t>
      </w:r>
    </w:p>
    <w:p w14:paraId="5B209BB6" w14:textId="77777777" w:rsidR="003C6A12" w:rsidRDefault="003C6A12" w:rsidP="006964DC">
      <w:pPr>
        <w:pStyle w:val="Normal4"/>
        <w:numPr>
          <w:ilvl w:val="0"/>
          <w:numId w:val="77"/>
        </w:numPr>
        <w:ind w:left="2043" w:hanging="270"/>
      </w:pPr>
      <w:r w:rsidRPr="00ED22A3">
        <w:rPr>
          <w:rFonts w:hint="cs"/>
          <w:rtl/>
        </w:rPr>
        <w:t xml:space="preserve">המציע מפעיל לפחות </w:t>
      </w:r>
      <w:r>
        <w:rPr>
          <w:rFonts w:hint="cs"/>
          <w:rtl/>
        </w:rPr>
        <w:t>3,000 קישורים קרקעיים מאחת הטכנולוגיות המפורטות בסעיף 0.1.2.</w:t>
      </w:r>
    </w:p>
    <w:p w14:paraId="0D027CBF" w14:textId="77777777" w:rsidR="002462F8" w:rsidRPr="00BB0515" w:rsidRDefault="002462F8" w:rsidP="00883526">
      <w:pPr>
        <w:pStyle w:val="3"/>
        <w:rPr>
          <w:rtl/>
        </w:rPr>
      </w:pPr>
      <w:bookmarkStart w:id="67" w:name="_Toc201894940"/>
      <w:bookmarkStart w:id="68" w:name="_Toc226114364"/>
      <w:bookmarkStart w:id="69" w:name="_Toc33172787"/>
      <w:bookmarkStart w:id="70" w:name="_Toc33254575"/>
      <w:bookmarkStart w:id="71" w:name="_Toc78122935"/>
      <w:bookmarkStart w:id="72" w:name="_Toc78167865"/>
      <w:bookmarkStart w:id="73" w:name="_Toc142705769"/>
      <w:bookmarkStart w:id="74" w:name="_Toc185193015"/>
      <w:bookmarkStart w:id="75" w:name="_Ref363977178"/>
      <w:bookmarkEnd w:id="63"/>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14:paraId="337866E2" w14:textId="77777777" w:rsidR="002462F8" w:rsidRPr="00BB0515" w:rsidRDefault="002462F8" w:rsidP="00817A47">
      <w:pPr>
        <w:pStyle w:val="Normal3"/>
        <w:rPr>
          <w:rtl/>
        </w:rPr>
      </w:pPr>
      <w:r w:rsidRPr="00BB0515">
        <w:rPr>
          <w:rtl/>
        </w:rPr>
        <w:t>תוקף ההצעה רשום לעיל בטבלת התאריכים שבסעיף</w:t>
      </w:r>
      <w:r w:rsidR="008B39F5">
        <w:rPr>
          <w:rFonts w:hint="cs"/>
          <w:rtl/>
        </w:rPr>
        <w:t xml:space="preserve"> </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9D519D">
        <w:rPr>
          <w:rtl/>
        </w:rPr>
        <w:t>‏0.1.12</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w:t>
      </w:r>
      <w:r w:rsidRPr="00BB0515">
        <w:rPr>
          <w:sz w:val="26"/>
          <w:szCs w:val="26"/>
          <w:rtl/>
        </w:rPr>
        <w:t xml:space="preserve"> </w:t>
      </w:r>
      <w:r w:rsidRPr="00BB0515">
        <w:rPr>
          <w:rtl/>
        </w:rPr>
        <w:t>המציע אינו רשאי לחזור בו מהצעתו בתקופה האמורה.</w:t>
      </w:r>
    </w:p>
    <w:p w14:paraId="2D0FA81F" w14:textId="77777777"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14:paraId="4CB173B2" w14:textId="77777777" w:rsidR="002462F8" w:rsidRPr="00BB0515" w:rsidRDefault="002462F8" w:rsidP="00A70748">
      <w:pPr>
        <w:pStyle w:val="Normal3"/>
      </w:pPr>
      <w:r w:rsidRPr="00BB0515">
        <w:rPr>
          <w:rFonts w:hint="cs"/>
          <w:rtl/>
        </w:rPr>
        <w:lastRenderedPageBreak/>
        <w:t xml:space="preserve">מבלי לגרוע מכל זכויות עורך המכרז, לרבות האפשרות לפסול הצעה שאינה עונה על תנאי מכרז זה, </w:t>
      </w:r>
      <w:r w:rsidRPr="00BB0515">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xml:space="preserve">. מציע יענה לדרישת עורך המכרז לפגישה כאמור ויופיע בפני וועדת המכרזים או מי מטעמה תוך פרק זמן שלא יעלה על </w:t>
      </w:r>
      <w:r w:rsidR="00EA1B05">
        <w:rPr>
          <w:rFonts w:hint="cs"/>
          <w:rtl/>
        </w:rPr>
        <w:t>חמישה ימי עבודה</w:t>
      </w:r>
      <w:r w:rsidR="00EA1B05" w:rsidRPr="00BB0515">
        <w:rPr>
          <w:rtl/>
        </w:rPr>
        <w:t xml:space="preserve"> </w:t>
      </w:r>
      <w:r w:rsidRPr="00BB0515">
        <w:rPr>
          <w:rtl/>
        </w:rPr>
        <w:t>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14:paraId="4EB0439D" w14:textId="77777777" w:rsidR="002462F8" w:rsidRPr="00BB0515" w:rsidRDefault="002462F8" w:rsidP="00883526">
      <w:pPr>
        <w:pStyle w:val="3"/>
        <w:rPr>
          <w:rtl/>
        </w:rPr>
      </w:pPr>
      <w:bookmarkStart w:id="76" w:name="_Ref330779310"/>
      <w:bookmarkStart w:id="77" w:name="_Toc142705775"/>
      <w:bookmarkStart w:id="78" w:name="_Toc185193020"/>
      <w:bookmarkStart w:id="79" w:name="_Toc330777678"/>
      <w:bookmarkEnd w:id="67"/>
      <w:bookmarkEnd w:id="68"/>
      <w:bookmarkEnd w:id="69"/>
      <w:bookmarkEnd w:id="70"/>
      <w:bookmarkEnd w:id="71"/>
      <w:bookmarkEnd w:id="72"/>
      <w:bookmarkEnd w:id="73"/>
      <w:bookmarkEnd w:id="74"/>
      <w:bookmarkEnd w:id="75"/>
      <w:r w:rsidRPr="00BB0515">
        <w:rPr>
          <w:rtl/>
        </w:rPr>
        <w:t>קבלני משנה</w:t>
      </w:r>
      <w:bookmarkEnd w:id="76"/>
    </w:p>
    <w:p w14:paraId="5B1EB09B" w14:textId="77777777" w:rsidR="003C6A12" w:rsidRPr="00EE258A" w:rsidRDefault="003C6A12" w:rsidP="003C6A12">
      <w:pPr>
        <w:pStyle w:val="4"/>
        <w:jc w:val="both"/>
        <w:rPr>
          <w:rtl/>
        </w:rPr>
      </w:pPr>
      <w:r w:rsidRPr="00EE258A">
        <w:rPr>
          <w:rtl/>
        </w:rPr>
        <w:t xml:space="preserve">המציע יהיה רשאי להפעיל קבלני משנה </w:t>
      </w:r>
      <w:r w:rsidRPr="00EE258A">
        <w:rPr>
          <w:rFonts w:hint="cs"/>
          <w:rtl/>
        </w:rPr>
        <w:t>לצורך מימוש</w:t>
      </w:r>
      <w:r w:rsidRPr="00EE258A">
        <w:rPr>
          <w:rtl/>
        </w:rPr>
        <w:t xml:space="preserve"> הצעתו תוך </w:t>
      </w:r>
      <w:r w:rsidRPr="00EE258A">
        <w:rPr>
          <w:rFonts w:hint="cs"/>
          <w:rtl/>
        </w:rPr>
        <w:t>קיום ה</w:t>
      </w:r>
      <w:r w:rsidRPr="00EE258A">
        <w:rPr>
          <w:rtl/>
        </w:rPr>
        <w:t xml:space="preserve">תנאים </w:t>
      </w:r>
      <w:r w:rsidRPr="00EE258A">
        <w:rPr>
          <w:rFonts w:hint="cs"/>
          <w:rtl/>
        </w:rPr>
        <w:t>האלה</w:t>
      </w:r>
      <w:r w:rsidRPr="00EE258A">
        <w:rPr>
          <w:rtl/>
        </w:rPr>
        <w:t>:</w:t>
      </w:r>
    </w:p>
    <w:p w14:paraId="436A0A97" w14:textId="77777777" w:rsidR="003C6A12" w:rsidRDefault="003C6A12" w:rsidP="006964DC">
      <w:pPr>
        <w:pStyle w:val="Normal4"/>
        <w:numPr>
          <w:ilvl w:val="0"/>
          <w:numId w:val="77"/>
        </w:numPr>
        <w:ind w:left="2043" w:hanging="270"/>
      </w:pPr>
      <w:r w:rsidRPr="00EE258A">
        <w:rPr>
          <w:rFonts w:hint="cs"/>
          <w:rtl/>
        </w:rPr>
        <w:t>המציע</w:t>
      </w:r>
      <w:r w:rsidRPr="00EE258A">
        <w:rPr>
          <w:rtl/>
        </w:rPr>
        <w:t xml:space="preserve"> יהיה אחראי לכל הפעילויות והתוצרים של קבלני המשנה</w:t>
      </w:r>
      <w:r>
        <w:rPr>
          <w:rFonts w:hint="cs"/>
          <w:rtl/>
        </w:rPr>
        <w:t xml:space="preserve"> </w:t>
      </w:r>
      <w:r w:rsidRPr="00EE258A">
        <w:rPr>
          <w:rtl/>
        </w:rPr>
        <w:t xml:space="preserve"> </w:t>
      </w:r>
      <w:r>
        <w:rPr>
          <w:rFonts w:hint="cs"/>
          <w:rtl/>
        </w:rPr>
        <w:t xml:space="preserve">אשר ישולבו </w:t>
      </w:r>
      <w:r w:rsidRPr="00EE258A">
        <w:rPr>
          <w:rtl/>
        </w:rPr>
        <w:t xml:space="preserve">בפרויקט. </w:t>
      </w:r>
    </w:p>
    <w:p w14:paraId="56252C5A" w14:textId="77777777" w:rsidR="003C6A12" w:rsidRPr="00EE258A" w:rsidRDefault="003C6A12" w:rsidP="006964DC">
      <w:pPr>
        <w:pStyle w:val="Normal4"/>
        <w:numPr>
          <w:ilvl w:val="0"/>
          <w:numId w:val="77"/>
        </w:numPr>
        <w:ind w:left="2043" w:hanging="270"/>
        <w:rPr>
          <w:rtl/>
        </w:rPr>
      </w:pPr>
      <w:r w:rsidRPr="00EE258A">
        <w:rPr>
          <w:rFonts w:hint="cs"/>
          <w:rtl/>
        </w:rPr>
        <w:t xml:space="preserve">ההתקשרות לקבלת השירות תהיה מול </w:t>
      </w:r>
      <w:r>
        <w:rPr>
          <w:rFonts w:hint="cs"/>
          <w:rtl/>
        </w:rPr>
        <w:t>הזוכה</w:t>
      </w:r>
      <w:r w:rsidRPr="00EE258A">
        <w:rPr>
          <w:rFonts w:hint="cs"/>
          <w:rtl/>
        </w:rPr>
        <w:t xml:space="preserve"> ומולו בלבד והוא זה אשר יפנה את קבלני המשנה (באם אושרו) לטיפול </w:t>
      </w:r>
      <w:r>
        <w:rPr>
          <w:rFonts w:hint="cs"/>
          <w:rtl/>
        </w:rPr>
        <w:t>במימוש דרישות המכרז.</w:t>
      </w:r>
    </w:p>
    <w:p w14:paraId="6B236F4E" w14:textId="5805050A" w:rsidR="003C6A12" w:rsidRPr="00D4688A" w:rsidRDefault="00EA1B05" w:rsidP="00756E8D">
      <w:pPr>
        <w:pStyle w:val="4"/>
        <w:jc w:val="both"/>
        <w:rPr>
          <w:rtl/>
        </w:rPr>
      </w:pPr>
      <w:r>
        <w:rPr>
          <w:rFonts w:hint="cs"/>
          <w:rtl/>
        </w:rPr>
        <w:t>במידה והמציע יבחר להשתמש בקבלני משנ</w:t>
      </w:r>
      <w:r w:rsidR="00A70748">
        <w:rPr>
          <w:rFonts w:hint="cs"/>
          <w:rtl/>
        </w:rPr>
        <w:t>ה במסגרת מענה לתיחור זה או אחר,</w:t>
      </w:r>
      <w:r>
        <w:rPr>
          <w:rFonts w:hint="cs"/>
          <w:rtl/>
        </w:rPr>
        <w:t xml:space="preserve"> </w:t>
      </w:r>
      <w:r w:rsidR="003C6A12" w:rsidRPr="001E0AFE">
        <w:rPr>
          <w:rFonts w:hint="eastAsia"/>
          <w:rtl/>
        </w:rPr>
        <w:t>הצעתו</w:t>
      </w:r>
      <w:r w:rsidR="003C6A12" w:rsidRPr="001E0AFE">
        <w:rPr>
          <w:rFonts w:hint="cs"/>
          <w:rtl/>
        </w:rPr>
        <w:t xml:space="preserve"> </w:t>
      </w:r>
      <w:r w:rsidR="003C6A12" w:rsidRPr="001E0AFE">
        <w:rPr>
          <w:rtl/>
        </w:rPr>
        <w:t xml:space="preserve">תכיל את פרטיהם ויכולותיהם של קבלני המשנה עימם הוא עובד, בהתאם לפירוט הנדרש </w:t>
      </w:r>
      <w:r w:rsidR="003C6A12" w:rsidRPr="001E0AFE">
        <w:rPr>
          <w:rFonts w:hint="eastAsia"/>
          <w:rtl/>
        </w:rPr>
        <w:t>בנספחים</w:t>
      </w:r>
      <w:r w:rsidR="003C6A12" w:rsidRPr="001E0AFE">
        <w:rPr>
          <w:rtl/>
        </w:rPr>
        <w:t xml:space="preserve"> </w:t>
      </w:r>
      <w:r w:rsidR="003C6A12" w:rsidRPr="001E0AFE">
        <w:rPr>
          <w:rFonts w:hint="eastAsia"/>
          <w:rtl/>
        </w:rPr>
        <w:t>למכרז</w:t>
      </w:r>
      <w:r w:rsidR="003C6A12" w:rsidRPr="001E0AFE">
        <w:rPr>
          <w:rtl/>
        </w:rPr>
        <w:t xml:space="preserve"> להלן, לרבות תיאור מפורט של חלקו של כל קבלן משנה </w:t>
      </w:r>
      <w:r w:rsidR="003C6A12" w:rsidRPr="00D4688A">
        <w:rPr>
          <w:rtl/>
        </w:rPr>
        <w:t>במילוי דרישות המכרז</w:t>
      </w:r>
      <w:r w:rsidR="00756E8D">
        <w:rPr>
          <w:rFonts w:hint="cs"/>
          <w:rtl/>
        </w:rPr>
        <w:t>.</w:t>
      </w:r>
      <w:r w:rsidR="00A70748">
        <w:rPr>
          <w:rFonts w:hint="cs"/>
          <w:rtl/>
        </w:rPr>
        <w:t xml:space="preserve"> </w:t>
      </w:r>
      <w:r w:rsidR="00756E8D">
        <w:rPr>
          <w:rFonts w:hint="cs"/>
          <w:rtl/>
        </w:rPr>
        <w:t>מובהר, כי פירוט זה אינו נדרש ביחס לקבלן משנה אשר מחזיק ברישיון כאמור בסעיף 0.6.1.2. לעיל.</w:t>
      </w:r>
    </w:p>
    <w:p w14:paraId="4971F1C8" w14:textId="77777777" w:rsidR="002462F8" w:rsidRPr="00BB0515" w:rsidRDefault="003C6A12" w:rsidP="003C6A12">
      <w:pPr>
        <w:pStyle w:val="4"/>
        <w:rPr>
          <w:rtl/>
        </w:rPr>
      </w:pPr>
      <w:r w:rsidRPr="002913F2">
        <w:rPr>
          <w:rtl/>
        </w:rPr>
        <w:t xml:space="preserve">המציע רשאי להציע לאחר </w:t>
      </w:r>
      <w:r>
        <w:rPr>
          <w:rFonts w:hint="cs"/>
          <w:rtl/>
        </w:rPr>
        <w:t>ה</w:t>
      </w:r>
      <w:r w:rsidRPr="002913F2">
        <w:rPr>
          <w:rtl/>
        </w:rPr>
        <w:t>הכרזה על זכייתו קבלני משנה נוספים ובלבד שיעמדו בכל התנאים הנדרשי</w:t>
      </w:r>
      <w:r>
        <w:rPr>
          <w:rFonts w:hint="cs"/>
          <w:rtl/>
        </w:rPr>
        <w:t>ם</w:t>
      </w:r>
      <w:r w:rsidRPr="002913F2">
        <w:rPr>
          <w:rtl/>
        </w:rPr>
        <w:t xml:space="preserve"> במכרז </w:t>
      </w:r>
      <w:r>
        <w:rPr>
          <w:rFonts w:hint="cs"/>
          <w:rtl/>
        </w:rPr>
        <w:t>ובתנאי שיאושרו</w:t>
      </w:r>
      <w:r w:rsidRPr="002913F2">
        <w:rPr>
          <w:rtl/>
        </w:rPr>
        <w:t xml:space="preserve"> מראש ע"י עורך המכרז.</w:t>
      </w:r>
      <w:r>
        <w:rPr>
          <w:rFonts w:hint="cs"/>
          <w:rtl/>
        </w:rPr>
        <w:t xml:space="preserve"> </w:t>
      </w:r>
      <w:r w:rsidRPr="001E0AFE">
        <w:rPr>
          <w:rtl/>
        </w:rPr>
        <w:t>יובהר, כי בכל מקרה האחריות כלפי עורך המכרז הינה של הספק הזוכה.</w:t>
      </w:r>
    </w:p>
    <w:p w14:paraId="3355559B" w14:textId="77777777" w:rsidR="002462F8" w:rsidRPr="00BB0515" w:rsidRDefault="002462F8" w:rsidP="00883526">
      <w:pPr>
        <w:pStyle w:val="3"/>
        <w:rPr>
          <w:rtl/>
        </w:rPr>
      </w:pPr>
      <w:bookmarkStart w:id="80" w:name="_Toc371439535"/>
      <w:bookmarkStart w:id="81" w:name="_Ref313955202"/>
      <w:r w:rsidRPr="00BB0515">
        <w:rPr>
          <w:rtl/>
        </w:rPr>
        <w:t>שלמות ההצעה ואחריות כוללת</w:t>
      </w:r>
      <w:bookmarkEnd w:id="80"/>
      <w:r w:rsidR="00D97E73" w:rsidRPr="00BB0515">
        <w:rPr>
          <w:rFonts w:hint="cs"/>
          <w:rtl/>
        </w:rPr>
        <w:t xml:space="preserve"> (</w:t>
      </w:r>
      <w:r w:rsidR="00D97E73" w:rsidRPr="00BB0515">
        <w:t>I</w:t>
      </w:r>
      <w:r w:rsidR="00D97E73" w:rsidRPr="00BB0515">
        <w:rPr>
          <w:rFonts w:hint="cs"/>
          <w:rtl/>
        </w:rPr>
        <w:t>)</w:t>
      </w:r>
    </w:p>
    <w:p w14:paraId="6BC1EDE1" w14:textId="77777777" w:rsidR="002462F8" w:rsidRPr="00BB0515" w:rsidRDefault="002462F8" w:rsidP="00817A47">
      <w:pPr>
        <w:pStyle w:val="Normal3"/>
        <w:rPr>
          <w:rtl/>
        </w:rPr>
      </w:pPr>
      <w:r w:rsidRPr="00BB0515">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09CFB106" w14:textId="77777777" w:rsidR="002462F8" w:rsidRPr="00BB0515" w:rsidRDefault="002462F8" w:rsidP="00883526">
      <w:pPr>
        <w:pStyle w:val="Normal3"/>
        <w:rPr>
          <w:rtl/>
        </w:rPr>
      </w:pPr>
      <w:r w:rsidRPr="00BB0515">
        <w:rPr>
          <w:rtl/>
        </w:rPr>
        <w:lastRenderedPageBreak/>
        <w:t xml:space="preserve">הצעת המציע כוללת את כל הרכיבים הנלווים הנדרשים על מנת להפעיל את המערכות המוצעות על ידו. </w:t>
      </w:r>
    </w:p>
    <w:p w14:paraId="7FC6F663" w14:textId="77777777" w:rsidR="002462F8" w:rsidRPr="00BB0515" w:rsidRDefault="002462F8" w:rsidP="007F3E2D">
      <w:pPr>
        <w:pStyle w:val="Heading2"/>
        <w:rPr>
          <w:rtl/>
        </w:rPr>
      </w:pPr>
      <w:bookmarkStart w:id="82" w:name="_Toc371439533"/>
      <w:bookmarkStart w:id="83" w:name="_Ref383949899"/>
      <w:bookmarkStart w:id="84" w:name="_Ref383950893"/>
      <w:bookmarkStart w:id="85" w:name="_Ref383954349"/>
      <w:bookmarkStart w:id="86" w:name="_Toc449004188"/>
      <w:bookmarkEnd w:id="81"/>
      <w:r w:rsidRPr="00BB0515">
        <w:rPr>
          <w:rtl/>
        </w:rPr>
        <w:t>הצעת המציע</w:t>
      </w:r>
      <w:bookmarkEnd w:id="82"/>
      <w:bookmarkEnd w:id="83"/>
      <w:bookmarkEnd w:id="84"/>
      <w:bookmarkEnd w:id="85"/>
      <w:bookmarkEnd w:id="86"/>
    </w:p>
    <w:p w14:paraId="0EE7318C" w14:textId="77777777" w:rsidR="002462F8" w:rsidRPr="00BB0515" w:rsidRDefault="002462F8" w:rsidP="00883526">
      <w:pPr>
        <w:pStyle w:val="3"/>
        <w:rPr>
          <w:rtl/>
        </w:rPr>
      </w:pPr>
      <w:r w:rsidRPr="00BB0515">
        <w:rPr>
          <w:rtl/>
        </w:rPr>
        <w:t>מבנה ההצעה</w:t>
      </w:r>
    </w:p>
    <w:p w14:paraId="56648BD1" w14:textId="77777777"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9D519D">
        <w:rPr>
          <w:rtl/>
        </w:rPr>
        <w:t>‏0.6</w:t>
      </w:r>
      <w:r w:rsidR="00537143" w:rsidRPr="00BB0515">
        <w:fldChar w:fldCharType="end"/>
      </w:r>
      <w:r w:rsidR="009402D6">
        <w:t xml:space="preserve"> </w:t>
      </w:r>
      <w:r w:rsidR="00E30CCA">
        <w:rPr>
          <w:rFonts w:hint="cs"/>
          <w:rtl/>
        </w:rPr>
        <w:t xml:space="preserve"> </w:t>
      </w:r>
      <w:r w:rsidRPr="00BB0515">
        <w:rPr>
          <w:rFonts w:hint="cs"/>
          <w:rtl/>
        </w:rPr>
        <w:t>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9D519D">
        <w:rPr>
          <w:rtl/>
        </w:rPr>
        <w:t>‏0.7.2.2</w:t>
      </w:r>
      <w:r w:rsidR="007666BD" w:rsidRPr="00BB0515">
        <w:fldChar w:fldCharType="end"/>
      </w:r>
      <w:r w:rsidR="001D706E" w:rsidRPr="00BB0515">
        <w:rPr>
          <w:rFonts w:hint="cs"/>
          <w:rtl/>
        </w:rPr>
        <w:t xml:space="preserve"> להלן</w:t>
      </w:r>
      <w:r w:rsidRPr="00BB0515">
        <w:rPr>
          <w:rFonts w:hint="cs"/>
          <w:rtl/>
        </w:rPr>
        <w:t>.</w:t>
      </w:r>
    </w:p>
    <w:p w14:paraId="6A54C776" w14:textId="77777777"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9D519D">
        <w:rPr>
          <w:rtl/>
        </w:rPr>
        <w:t>‏0.5.1</w:t>
      </w:r>
      <w:r w:rsidR="007666BD" w:rsidRPr="00BB0515">
        <w:fldChar w:fldCharType="end"/>
      </w:r>
      <w:r w:rsidRPr="00BB0515">
        <w:rPr>
          <w:rtl/>
        </w:rPr>
        <w:t xml:space="preserve"> לעיל. </w:t>
      </w:r>
    </w:p>
    <w:p w14:paraId="5174E158" w14:textId="77777777" w:rsidR="008411FC" w:rsidRPr="00BB0515" w:rsidRDefault="008411FC" w:rsidP="00883526">
      <w:pPr>
        <w:pStyle w:val="3"/>
        <w:rPr>
          <w:rtl/>
        </w:rPr>
      </w:pPr>
      <w:r w:rsidRPr="00BB0515">
        <w:rPr>
          <w:rtl/>
        </w:rPr>
        <w:t>צורת הגשת ההצעה</w:t>
      </w:r>
    </w:p>
    <w:p w14:paraId="0BF5C0E4" w14:textId="77777777" w:rsidR="008411FC" w:rsidRPr="00BB0515" w:rsidRDefault="008B39F5" w:rsidP="001B6617">
      <w:pPr>
        <w:pStyle w:val="4"/>
        <w:rPr>
          <w:rtl/>
        </w:rPr>
      </w:pPr>
      <w:r>
        <w:rPr>
          <w:rFonts w:hint="cs"/>
          <w:rtl/>
        </w:rPr>
        <w:t>ה</w:t>
      </w:r>
      <w:r w:rsidR="008411FC" w:rsidRPr="00BB0515">
        <w:rPr>
          <w:rtl/>
        </w:rPr>
        <w:t>הצעה תוגש ארוזה באריזה (מעטפה או ארגז) אחת, סגורה היטב, ללא ציון פרטי המציע או סימן ז</w:t>
      </w:r>
      <w:r w:rsidR="00231EFA" w:rsidRPr="00BB0515">
        <w:rPr>
          <w:rFonts w:hint="cs"/>
          <w:rtl/>
        </w:rPr>
        <w:t>י</w:t>
      </w:r>
      <w:r w:rsidR="008411FC" w:rsidRPr="00BB0515">
        <w:rPr>
          <w:rtl/>
        </w:rPr>
        <w:t xml:space="preserve">הוי חיצוני אחר. על האריזה ירשם "מכרז </w:t>
      </w:r>
      <w:r w:rsidR="001B6617">
        <w:rPr>
          <w:rFonts w:hint="cs"/>
          <w:rtl/>
        </w:rPr>
        <w:t>מממ</w:t>
      </w:r>
      <w:r w:rsidR="008411FC" w:rsidRPr="00BB0515">
        <w:rPr>
          <w:rtl/>
        </w:rPr>
        <w:t xml:space="preserve"> </w:t>
      </w:r>
      <w:r w:rsidR="00896477">
        <w:rPr>
          <w:rFonts w:hint="cs"/>
          <w:rtl/>
        </w:rPr>
        <w:t>8-2016</w:t>
      </w:r>
      <w:r w:rsidR="00084948" w:rsidRPr="00BB0515">
        <w:rPr>
          <w:rtl/>
        </w:rPr>
        <w:t xml:space="preserve"> </w:t>
      </w:r>
      <w:r w:rsidR="00A35361" w:rsidRPr="00A35361">
        <w:rPr>
          <w:rtl/>
        </w:rPr>
        <w:t>לאספקת שירותי תשתית לקישור לרשת האינטרנט</w:t>
      </w:r>
      <w:r w:rsidR="008411FC" w:rsidRPr="00BB0515">
        <w:rPr>
          <w:rtl/>
        </w:rPr>
        <w:t>".</w:t>
      </w:r>
    </w:p>
    <w:p w14:paraId="6DF5AF16" w14:textId="77777777" w:rsidR="008411FC" w:rsidRPr="00BB0515" w:rsidRDefault="000C36AD" w:rsidP="002E50D5">
      <w:pPr>
        <w:pStyle w:val="4"/>
        <w:rPr>
          <w:rtl/>
        </w:rPr>
      </w:pPr>
      <w:bookmarkStart w:id="87" w:name="_Ref383949967"/>
      <w:r w:rsidRPr="00BB0515">
        <w:rPr>
          <w:rFonts w:hint="cs"/>
          <w:rtl/>
        </w:rPr>
        <w:t xml:space="preserve">האריזה </w:t>
      </w:r>
      <w:bookmarkEnd w:id="87"/>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14:paraId="054ACB0B" w14:textId="77777777" w:rsidR="008411FC" w:rsidRPr="00BB0515" w:rsidRDefault="008411FC" w:rsidP="00980B88">
      <w:pPr>
        <w:pStyle w:val="5"/>
        <w:numPr>
          <w:ilvl w:val="0"/>
          <w:numId w:val="61"/>
        </w:numPr>
        <w:rPr>
          <w:rtl/>
        </w:rPr>
      </w:pPr>
      <w:r w:rsidRPr="00BB0515">
        <w:rPr>
          <w:rtl/>
        </w:rPr>
        <w:t>עותק מודפס אחד מלא של כל המכרז על כל נספחיו וחלקיו, לרבות הבהרות שהוציא עורך המכרז, בו כל עמוד חתום במקור בחותמת התאגיד של המציע וחתימ</w:t>
      </w:r>
      <w:r w:rsidR="005646F1">
        <w:rPr>
          <w:rFonts w:hint="cs"/>
          <w:rtl/>
        </w:rPr>
        <w:t xml:space="preserve">ה בראשי תיבות של </w:t>
      </w:r>
      <w:r w:rsidRPr="00BB0515">
        <w:rPr>
          <w:rtl/>
        </w:rPr>
        <w:t xml:space="preserve">מורשי החתימה מטעמו (כפי שהוצהר). </w:t>
      </w:r>
    </w:p>
    <w:p w14:paraId="215C15C7" w14:textId="77777777" w:rsidR="008411FC" w:rsidRDefault="008411FC" w:rsidP="00980B88">
      <w:pPr>
        <w:pStyle w:val="5"/>
        <w:numPr>
          <w:ilvl w:val="0"/>
          <w:numId w:val="61"/>
        </w:numPr>
      </w:pPr>
      <w:r w:rsidRPr="00BB0515">
        <w:rPr>
          <w:rtl/>
        </w:rPr>
        <w:t>תשובה ל</w:t>
      </w:r>
      <w:r w:rsidR="009402D6">
        <w:rPr>
          <w:rFonts w:hint="cs"/>
          <w:rtl/>
        </w:rPr>
        <w:t xml:space="preserve">נספחי המכרז </w:t>
      </w:r>
      <w:r w:rsidRPr="00BB0515">
        <w:rPr>
          <w:rtl/>
        </w:rPr>
        <w:t>בצירוף כל האישורים הנדרשים בפרק המנהלה: עותק אחד מקור</w:t>
      </w:r>
      <w:r w:rsidR="00DD62FB">
        <w:rPr>
          <w:rFonts w:hint="cs"/>
          <w:rtl/>
        </w:rPr>
        <w:t xml:space="preserve"> + </w:t>
      </w:r>
      <w:r w:rsidR="00DD62FB" w:rsidRPr="00773A93">
        <w:rPr>
          <w:rFonts w:hint="eastAsia"/>
          <w:u w:val="single"/>
          <w:rtl/>
        </w:rPr>
        <w:t>העתק</w:t>
      </w:r>
      <w:r w:rsidR="00DD62FB" w:rsidRPr="00773A93">
        <w:rPr>
          <w:u w:val="single"/>
          <w:rtl/>
        </w:rPr>
        <w:t xml:space="preserve"> </w:t>
      </w:r>
      <w:r w:rsidR="00DD62FB" w:rsidRPr="00773A93">
        <w:rPr>
          <w:rFonts w:hint="eastAsia"/>
          <w:u w:val="single"/>
          <w:rtl/>
        </w:rPr>
        <w:t>אחד</w:t>
      </w:r>
      <w:r w:rsidR="005646F1">
        <w:rPr>
          <w:rFonts w:hint="cs"/>
          <w:rtl/>
        </w:rPr>
        <w:t xml:space="preserve">. </w:t>
      </w:r>
      <w:r w:rsidR="005646F1" w:rsidRPr="00BB0515">
        <w:rPr>
          <w:rtl/>
        </w:rPr>
        <w:t xml:space="preserve">כל עמוד </w:t>
      </w:r>
      <w:r w:rsidR="005646F1">
        <w:rPr>
          <w:rFonts w:hint="cs"/>
          <w:rtl/>
        </w:rPr>
        <w:t xml:space="preserve">יהיה </w:t>
      </w:r>
      <w:r w:rsidR="005646F1" w:rsidRPr="00BB0515">
        <w:rPr>
          <w:rtl/>
        </w:rPr>
        <w:t>חתום במקור בחותמת התאגיד של המציע וחתימת מורשי החתימה מטעמו (כפי שהוצהר)</w:t>
      </w:r>
      <w:r w:rsidRPr="00BB0515">
        <w:rPr>
          <w:rtl/>
        </w:rPr>
        <w:t>.</w:t>
      </w:r>
    </w:p>
    <w:p w14:paraId="64BC3048" w14:textId="77777777" w:rsidR="008B39F5" w:rsidRPr="00BB0515" w:rsidRDefault="008B39F5" w:rsidP="00980B88">
      <w:pPr>
        <w:pStyle w:val="5"/>
        <w:numPr>
          <w:ilvl w:val="0"/>
          <w:numId w:val="61"/>
        </w:numPr>
        <w:rPr>
          <w:rtl/>
        </w:rPr>
      </w:pPr>
      <w:r>
        <w:rPr>
          <w:rFonts w:hint="cs"/>
          <w:rtl/>
        </w:rPr>
        <w:t xml:space="preserve">נספח 13 </w:t>
      </w:r>
      <w:r>
        <w:rPr>
          <w:rtl/>
        </w:rPr>
        <w:t>–</w:t>
      </w:r>
      <w:r>
        <w:rPr>
          <w:rFonts w:hint="cs"/>
          <w:rtl/>
        </w:rPr>
        <w:t xml:space="preserve"> חוזה ההתקשרות יחתם כנדרש, הן בראשי תיבות בתחתית כל עמוד והן בסופו על ידי מורשה החתינה ויצורף</w:t>
      </w:r>
      <w:r w:rsidR="00E333B5">
        <w:rPr>
          <w:rFonts w:hint="cs"/>
          <w:rtl/>
        </w:rPr>
        <w:t xml:space="preserve"> למענה</w:t>
      </w:r>
      <w:r>
        <w:rPr>
          <w:rFonts w:hint="cs"/>
          <w:rtl/>
        </w:rPr>
        <w:t xml:space="preserve">, </w:t>
      </w:r>
      <w:r w:rsidR="00E333B5" w:rsidRPr="00BB0515">
        <w:rPr>
          <w:rtl/>
        </w:rPr>
        <w:t>עותק אחד מקור</w:t>
      </w:r>
      <w:r w:rsidR="00E333B5">
        <w:rPr>
          <w:rFonts w:hint="cs"/>
          <w:rtl/>
        </w:rPr>
        <w:t>, כחוברת נפרדת.</w:t>
      </w:r>
    </w:p>
    <w:p w14:paraId="229534D1" w14:textId="77777777" w:rsidR="008411FC" w:rsidRPr="00BB0515" w:rsidRDefault="008411FC" w:rsidP="00980B88">
      <w:pPr>
        <w:pStyle w:val="5"/>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14:paraId="5117F6AA" w14:textId="77777777" w:rsidR="008411FC" w:rsidRPr="00BB0515" w:rsidRDefault="008411FC" w:rsidP="00BB0515">
      <w:pPr>
        <w:pStyle w:val="Normal2"/>
        <w:rPr>
          <w:rtl/>
        </w:rPr>
      </w:pPr>
      <w:r w:rsidRPr="00BB0515">
        <w:rPr>
          <w:rtl/>
        </w:rPr>
        <w:lastRenderedPageBreak/>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14:paraId="1F5EAF34" w14:textId="77777777" w:rsidR="008411FC" w:rsidRPr="00BB0515" w:rsidRDefault="008411FC" w:rsidP="007F3E2D">
      <w:pPr>
        <w:pStyle w:val="Heading2"/>
        <w:rPr>
          <w:rtl/>
        </w:rPr>
      </w:pPr>
      <w:bookmarkStart w:id="88" w:name="_Toc371439536"/>
      <w:bookmarkStart w:id="89" w:name="_Ref383949179"/>
      <w:bookmarkStart w:id="90" w:name="_Ref383949510"/>
      <w:bookmarkStart w:id="91" w:name="_Ref383952278"/>
      <w:bookmarkStart w:id="92" w:name="_Toc449004189"/>
      <w:r w:rsidRPr="00BB0515">
        <w:rPr>
          <w:rtl/>
        </w:rPr>
        <w:t>בדיקת ההצעות והערכתן (</w:t>
      </w:r>
      <w:r w:rsidRPr="00BB0515">
        <w:t>I</w:t>
      </w:r>
      <w:r w:rsidRPr="00BB0515">
        <w:rPr>
          <w:rtl/>
        </w:rPr>
        <w:t>)</w:t>
      </w:r>
      <w:bookmarkEnd w:id="88"/>
      <w:bookmarkEnd w:id="89"/>
      <w:bookmarkEnd w:id="90"/>
      <w:bookmarkEnd w:id="91"/>
      <w:bookmarkEnd w:id="92"/>
    </w:p>
    <w:p w14:paraId="0E741065" w14:textId="77777777" w:rsidR="008411FC" w:rsidRPr="00BB0515" w:rsidRDefault="00E333B5" w:rsidP="002E50D5">
      <w:pPr>
        <w:pStyle w:val="4"/>
        <w:rPr>
          <w:rtl/>
        </w:rPr>
      </w:pPr>
      <w:r>
        <w:rPr>
          <w:rFonts w:hint="cs"/>
          <w:rtl/>
        </w:rPr>
        <w:t xml:space="preserve">להלן פירוט הליך בדיקת ההצעות, </w:t>
      </w:r>
      <w:r w:rsidR="008A70DE" w:rsidRPr="00BB0515">
        <w:rPr>
          <w:rFonts w:hint="cs"/>
          <w:rtl/>
        </w:rPr>
        <w:t xml:space="preserve">רק </w:t>
      </w:r>
      <w:r w:rsidR="008411FC" w:rsidRPr="00BB0515">
        <w:rPr>
          <w:rFonts w:hint="eastAsia"/>
          <w:rtl/>
        </w:rPr>
        <w:t>הצעה</w:t>
      </w:r>
      <w:r w:rsidR="008411FC" w:rsidRPr="00BB0515">
        <w:rPr>
          <w:rtl/>
        </w:rPr>
        <w:t xml:space="preserve"> </w:t>
      </w:r>
      <w:r w:rsidR="008411FC" w:rsidRPr="00BB0515">
        <w:rPr>
          <w:rFonts w:hint="eastAsia"/>
          <w:rtl/>
        </w:rPr>
        <w:t>שעומדת</w:t>
      </w:r>
      <w:r w:rsidR="008411FC" w:rsidRPr="00BB0515">
        <w:rPr>
          <w:rtl/>
        </w:rPr>
        <w:t xml:space="preserve"> </w:t>
      </w:r>
      <w:r w:rsidR="008411FC" w:rsidRPr="00BB0515">
        <w:rPr>
          <w:rFonts w:hint="eastAsia"/>
          <w:rtl/>
        </w:rPr>
        <w:t>בבדיקות</w:t>
      </w:r>
      <w:r w:rsidR="008411FC" w:rsidRPr="00BB0515">
        <w:rPr>
          <w:rtl/>
        </w:rPr>
        <w:t xml:space="preserve"> </w:t>
      </w:r>
      <w:r w:rsidR="008411FC" w:rsidRPr="00BB0515">
        <w:rPr>
          <w:rFonts w:hint="eastAsia"/>
          <w:rtl/>
        </w:rPr>
        <w:t>המתוארות</w:t>
      </w:r>
      <w:r w:rsidR="008411FC" w:rsidRPr="00BB0515">
        <w:rPr>
          <w:rtl/>
        </w:rPr>
        <w:t xml:space="preserve"> </w:t>
      </w:r>
      <w:r w:rsidR="008411FC" w:rsidRPr="00BB0515">
        <w:rPr>
          <w:rFonts w:hint="eastAsia"/>
          <w:rtl/>
        </w:rPr>
        <w:t>בשלב</w:t>
      </w:r>
      <w:r w:rsidR="008411FC" w:rsidRPr="00BB0515">
        <w:rPr>
          <w:rtl/>
        </w:rPr>
        <w:t xml:space="preserve"> </w:t>
      </w:r>
      <w:r w:rsidR="008411FC" w:rsidRPr="00BB0515">
        <w:rPr>
          <w:rFonts w:hint="eastAsia"/>
          <w:rtl/>
        </w:rPr>
        <w:t>א</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 xml:space="preserve">, </w:t>
      </w:r>
      <w:r w:rsidR="008411FC" w:rsidRPr="00BB0515">
        <w:rPr>
          <w:rFonts w:hint="eastAsia"/>
          <w:rtl/>
        </w:rPr>
        <w:t>תועבר</w:t>
      </w:r>
      <w:r w:rsidR="008411FC" w:rsidRPr="00BB0515">
        <w:rPr>
          <w:rtl/>
        </w:rPr>
        <w:t xml:space="preserve"> </w:t>
      </w:r>
      <w:r w:rsidR="008411FC" w:rsidRPr="00BB0515">
        <w:rPr>
          <w:rFonts w:hint="eastAsia"/>
          <w:rtl/>
        </w:rPr>
        <w:t>לשלב</w:t>
      </w:r>
      <w:r w:rsidR="008411FC" w:rsidRPr="00BB0515">
        <w:rPr>
          <w:rtl/>
        </w:rPr>
        <w:t xml:space="preserve"> </w:t>
      </w:r>
      <w:r w:rsidR="008411FC" w:rsidRPr="00BB0515">
        <w:rPr>
          <w:rFonts w:hint="eastAsia"/>
          <w:rtl/>
        </w:rPr>
        <w:t>ב</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w:t>
      </w:r>
    </w:p>
    <w:p w14:paraId="15A5B681" w14:textId="77777777" w:rsidR="008411FC" w:rsidRPr="00BB0515" w:rsidRDefault="008411FC" w:rsidP="00BB0515">
      <w:pPr>
        <w:pStyle w:val="3"/>
        <w:rPr>
          <w:rtl/>
        </w:rPr>
      </w:pPr>
      <w:r w:rsidRPr="00BB0515">
        <w:rPr>
          <w:rtl/>
        </w:rPr>
        <w:t xml:space="preserve">שלב א' של המכרז: </w:t>
      </w:r>
    </w:p>
    <w:p w14:paraId="1157351A" w14:textId="77777777" w:rsidR="00010D23" w:rsidRPr="00BB0515" w:rsidRDefault="00010D23" w:rsidP="002E50D5">
      <w:pPr>
        <w:pStyle w:val="4"/>
        <w:rPr>
          <w:rtl/>
        </w:rPr>
      </w:pPr>
      <w:r w:rsidRPr="00BB0515">
        <w:rPr>
          <w:rFonts w:hint="cs"/>
          <w:rtl/>
        </w:rPr>
        <w:t>בדיקת הצעות המציעים</w:t>
      </w:r>
    </w:p>
    <w:p w14:paraId="599CEFCD" w14:textId="77777777" w:rsidR="008411FC" w:rsidRPr="00BB660D" w:rsidRDefault="008A70DE" w:rsidP="00980B88">
      <w:pPr>
        <w:pStyle w:val="5"/>
        <w:rPr>
          <w:rtl/>
        </w:rPr>
      </w:pPr>
      <w:r w:rsidRPr="00BB660D">
        <w:rPr>
          <w:rFonts w:hint="cs"/>
          <w:rtl/>
        </w:rPr>
        <w:t>בדיקת</w:t>
      </w:r>
      <w:r w:rsidR="008411FC" w:rsidRPr="00BB660D">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14:paraId="74A85EA4" w14:textId="77777777" w:rsidR="008411FC" w:rsidRPr="00BB660D" w:rsidRDefault="008411FC" w:rsidP="00831999">
      <w:pPr>
        <w:pStyle w:val="5"/>
        <w:rPr>
          <w:rtl/>
        </w:rPr>
      </w:pPr>
      <w:r w:rsidRPr="00BB660D">
        <w:rPr>
          <w:rtl/>
        </w:rPr>
        <w:t>בדיקת פרקים 1 עד 5 – כן תיבדקנה עמידתן של כל ההצעות בכל הדרישות המופיעות בפרקים אלה</w:t>
      </w:r>
      <w:r w:rsidR="00831999">
        <w:rPr>
          <w:rFonts w:hint="cs"/>
          <w:rtl/>
        </w:rPr>
        <w:t>.</w:t>
      </w:r>
      <w:r w:rsidRPr="00BB660D">
        <w:rPr>
          <w:rtl/>
        </w:rPr>
        <w:t xml:space="preserve"> עורך המכרז רשאי לפסול הצעות שאינן עומדות בדרישות.</w:t>
      </w:r>
    </w:p>
    <w:p w14:paraId="7A43AB3E" w14:textId="77777777" w:rsidR="008411FC" w:rsidRPr="00BB660D" w:rsidRDefault="008411FC" w:rsidP="00980B88">
      <w:pPr>
        <w:pStyle w:val="5"/>
      </w:pPr>
      <w:r w:rsidRPr="00BB660D">
        <w:rPr>
          <w:rFonts w:hint="eastAsia"/>
          <w:rtl/>
        </w:rPr>
        <w:t>מובהר</w:t>
      </w:r>
      <w:r w:rsidRPr="00BB660D">
        <w:rPr>
          <w:rtl/>
        </w:rPr>
        <w:t xml:space="preserve"> </w:t>
      </w:r>
      <w:r w:rsidRPr="00BB660D">
        <w:rPr>
          <w:rFonts w:hint="eastAsia"/>
          <w:rtl/>
        </w:rPr>
        <w:t>כי</w:t>
      </w:r>
      <w:r w:rsidRPr="00BB660D">
        <w:rPr>
          <w:rtl/>
        </w:rPr>
        <w:t xml:space="preserve"> </w:t>
      </w:r>
      <w:r w:rsidRPr="00BB660D">
        <w:rPr>
          <w:rFonts w:hint="eastAsia"/>
          <w:rtl/>
        </w:rPr>
        <w:t>עורך</w:t>
      </w:r>
      <w:r w:rsidRPr="00BB660D">
        <w:rPr>
          <w:rtl/>
        </w:rPr>
        <w:t xml:space="preserve"> </w:t>
      </w:r>
      <w:r w:rsidRPr="00BB660D">
        <w:rPr>
          <w:rFonts w:hint="eastAsia"/>
          <w:rtl/>
        </w:rPr>
        <w:t>המכרז</w:t>
      </w:r>
      <w:r w:rsidRPr="00BB660D">
        <w:rPr>
          <w:rtl/>
        </w:rPr>
        <w:t xml:space="preserve"> </w:t>
      </w:r>
      <w:r w:rsidRPr="00BB660D">
        <w:rPr>
          <w:rFonts w:hint="eastAsia"/>
          <w:rtl/>
        </w:rPr>
        <w:t>רשאי</w:t>
      </w:r>
      <w:r w:rsidRPr="00BB660D">
        <w:rPr>
          <w:rtl/>
        </w:rPr>
        <w:t xml:space="preserve"> </w:t>
      </w:r>
      <w:r w:rsidRPr="00BB660D">
        <w:rPr>
          <w:rFonts w:hint="eastAsia"/>
          <w:rtl/>
        </w:rPr>
        <w:t>לבצע</w:t>
      </w:r>
      <w:r w:rsidRPr="00BB660D">
        <w:rPr>
          <w:rtl/>
        </w:rPr>
        <w:t xml:space="preserve"> </w:t>
      </w:r>
      <w:r w:rsidRPr="00BB660D">
        <w:rPr>
          <w:rFonts w:hint="eastAsia"/>
          <w:rtl/>
        </w:rPr>
        <w:t>את</w:t>
      </w:r>
      <w:r w:rsidRPr="00BB660D">
        <w:rPr>
          <w:rtl/>
        </w:rPr>
        <w:t xml:space="preserve"> </w:t>
      </w:r>
      <w:r w:rsidRPr="00BB660D">
        <w:rPr>
          <w:rFonts w:hint="eastAsia"/>
          <w:rtl/>
        </w:rPr>
        <w:t>הבדיקות</w:t>
      </w:r>
      <w:r w:rsidRPr="00BB660D">
        <w:rPr>
          <w:rtl/>
        </w:rPr>
        <w:t xml:space="preserve"> </w:t>
      </w:r>
      <w:r w:rsidRPr="00BB660D">
        <w:rPr>
          <w:rFonts w:hint="eastAsia"/>
          <w:rtl/>
        </w:rPr>
        <w:t>שלעיל</w:t>
      </w:r>
      <w:r w:rsidRPr="00BB660D">
        <w:rPr>
          <w:rtl/>
        </w:rPr>
        <w:t xml:space="preserve"> </w:t>
      </w:r>
      <w:r w:rsidRPr="00BB660D">
        <w:rPr>
          <w:rFonts w:hint="eastAsia"/>
          <w:rtl/>
        </w:rPr>
        <w:t>לפי</w:t>
      </w:r>
      <w:r w:rsidRPr="00BB660D">
        <w:rPr>
          <w:rtl/>
        </w:rPr>
        <w:t xml:space="preserve"> </w:t>
      </w:r>
      <w:r w:rsidRPr="00BB660D">
        <w:rPr>
          <w:rFonts w:hint="eastAsia"/>
          <w:rtl/>
        </w:rPr>
        <w:t>איזה</w:t>
      </w:r>
      <w:r w:rsidRPr="00BB660D">
        <w:rPr>
          <w:rtl/>
        </w:rPr>
        <w:t xml:space="preserve"> </w:t>
      </w:r>
      <w:r w:rsidRPr="00BB660D">
        <w:rPr>
          <w:rFonts w:hint="eastAsia"/>
          <w:rtl/>
        </w:rPr>
        <w:t>סדר</w:t>
      </w:r>
      <w:r w:rsidRPr="00BB660D">
        <w:rPr>
          <w:rtl/>
        </w:rPr>
        <w:t xml:space="preserve"> </w:t>
      </w:r>
      <w:r w:rsidRPr="00BB660D">
        <w:rPr>
          <w:rFonts w:hint="eastAsia"/>
          <w:rtl/>
        </w:rPr>
        <w:t>שיראה</w:t>
      </w:r>
      <w:r w:rsidRPr="00BB660D">
        <w:rPr>
          <w:rtl/>
        </w:rPr>
        <w:t xml:space="preserve"> </w:t>
      </w:r>
      <w:r w:rsidRPr="00BB660D">
        <w:rPr>
          <w:rFonts w:hint="eastAsia"/>
          <w:rtl/>
        </w:rPr>
        <w:t>לנכון</w:t>
      </w:r>
      <w:r w:rsidRPr="00BB660D">
        <w:rPr>
          <w:rtl/>
        </w:rPr>
        <w:t xml:space="preserve">, </w:t>
      </w:r>
      <w:r w:rsidRPr="00BB660D">
        <w:rPr>
          <w:rFonts w:hint="eastAsia"/>
          <w:rtl/>
        </w:rPr>
        <w:t>ואף</w:t>
      </w:r>
      <w:r w:rsidRPr="00BB660D">
        <w:rPr>
          <w:rtl/>
        </w:rPr>
        <w:t xml:space="preserve"> </w:t>
      </w:r>
      <w:r w:rsidRPr="00BB660D">
        <w:rPr>
          <w:rFonts w:hint="eastAsia"/>
          <w:rtl/>
        </w:rPr>
        <w:t>במקביל</w:t>
      </w:r>
      <w:r w:rsidRPr="00BB660D">
        <w:rPr>
          <w:rtl/>
        </w:rPr>
        <w:t>.</w:t>
      </w:r>
    </w:p>
    <w:p w14:paraId="110D587F" w14:textId="77777777" w:rsidR="00D712DA" w:rsidRPr="00BB660D" w:rsidRDefault="00FE1DB6" w:rsidP="00980B88">
      <w:pPr>
        <w:pStyle w:val="5"/>
      </w:pPr>
      <w:r w:rsidRPr="00BB660D">
        <w:rPr>
          <w:rFonts w:hint="cs"/>
          <w:rtl/>
        </w:rPr>
        <w:t xml:space="preserve">מציעים שעמדו בכל דרישות שלב זה </w:t>
      </w:r>
      <w:r w:rsidR="00D712DA" w:rsidRPr="00BB660D">
        <w:rPr>
          <w:rFonts w:hint="cs"/>
          <w:rtl/>
        </w:rPr>
        <w:t xml:space="preserve">יאושרו על ידי וועדת המכרזים כמועמדים להיות ספקים רשומים. </w:t>
      </w:r>
    </w:p>
    <w:p w14:paraId="4808B410" w14:textId="77777777" w:rsidR="00584C62" w:rsidRPr="00BB660D" w:rsidRDefault="00D712DA" w:rsidP="00980B88">
      <w:pPr>
        <w:pStyle w:val="5"/>
      </w:pPr>
      <w:r w:rsidRPr="00BB660D">
        <w:rPr>
          <w:rtl/>
        </w:rPr>
        <w:t xml:space="preserve">לאחר מילוי כל האמור בסעיף </w:t>
      </w:r>
      <w:r w:rsidRPr="00BB660D">
        <w:rPr>
          <w:rFonts w:hint="cs"/>
          <w:rtl/>
        </w:rPr>
        <w:t>לעיל ל</w:t>
      </w:r>
      <w:r w:rsidRPr="00BB660D">
        <w:rPr>
          <w:rtl/>
        </w:rPr>
        <w:t xml:space="preserve">עיל לשביעות רצונו של עורך המכרז, תכריז ועדת המכרזים על המועמד </w:t>
      </w:r>
      <w:r w:rsidRPr="00BB660D">
        <w:rPr>
          <w:rFonts w:hint="cs"/>
          <w:rtl/>
        </w:rPr>
        <w:t>כ"ספק רשום.</w:t>
      </w:r>
    </w:p>
    <w:p w14:paraId="10F09EEF" w14:textId="77777777" w:rsidR="00010D23" w:rsidRPr="00BB0515" w:rsidRDefault="00010D23" w:rsidP="002E50D5">
      <w:pPr>
        <w:pStyle w:val="4"/>
        <w:rPr>
          <w:rtl/>
        </w:rPr>
      </w:pPr>
      <w:bookmarkStart w:id="93" w:name="_Ref384336704"/>
      <w:r w:rsidRPr="00BB0515">
        <w:rPr>
          <w:rFonts w:hint="cs"/>
          <w:rtl/>
        </w:rPr>
        <w:t>כללי רשימת ספקים הרשומים</w:t>
      </w:r>
      <w:bookmarkEnd w:id="93"/>
    </w:p>
    <w:p w14:paraId="7A0DF77C" w14:textId="77777777" w:rsidR="00010D23" w:rsidRPr="00BB660D" w:rsidRDefault="00010D23" w:rsidP="00980B88">
      <w:pPr>
        <w:pStyle w:val="5"/>
      </w:pPr>
      <w:r w:rsidRPr="00BB660D">
        <w:rPr>
          <w:rFonts w:hint="cs"/>
          <w:rtl/>
        </w:rPr>
        <w:t xml:space="preserve">כאמור, </w:t>
      </w:r>
      <w:r w:rsidRPr="00BB660D">
        <w:rPr>
          <w:rtl/>
        </w:rPr>
        <w:t>מציע אשר ועדת המכרזים מצאה כי הצעתו עומדת בתנאים ובדרישות המפורטים במכרז יקבל על כך הודעה בכתב מאת ועד</w:t>
      </w:r>
      <w:r w:rsidRPr="00BB660D">
        <w:rPr>
          <w:rFonts w:hint="cs"/>
          <w:rtl/>
        </w:rPr>
        <w:t>ת המכרזים.</w:t>
      </w:r>
    </w:p>
    <w:p w14:paraId="04DC46E3" w14:textId="77777777" w:rsidR="00B011A2" w:rsidRPr="00BB660D" w:rsidRDefault="00B011A2" w:rsidP="00BE2AFD">
      <w:pPr>
        <w:pStyle w:val="5"/>
      </w:pPr>
      <w:r w:rsidRPr="00BB660D">
        <w:rPr>
          <w:rFonts w:hint="cs"/>
          <w:rtl/>
        </w:rPr>
        <w:lastRenderedPageBreak/>
        <w:t>הספק הרשום יידרש לספק ערבות ספק רשום כמפורט בסעיף</w:t>
      </w:r>
      <w:r w:rsidR="00BE2AFD">
        <w:rPr>
          <w:rFonts w:hint="cs"/>
          <w:rtl/>
        </w:rPr>
        <w:t xml:space="preserve"> </w:t>
      </w:r>
      <w:r w:rsidR="007867D4">
        <w:rPr>
          <w:rtl/>
        </w:rPr>
        <w:fldChar w:fldCharType="begin"/>
      </w:r>
      <w:r w:rsidR="007867D4">
        <w:rPr>
          <w:rtl/>
        </w:rPr>
        <w:instrText xml:space="preserve"> </w:instrText>
      </w:r>
      <w:r w:rsidR="007867D4">
        <w:rPr>
          <w:rFonts w:hint="cs"/>
        </w:rPr>
        <w:instrText xml:space="preserve">REF </w:instrText>
      </w:r>
      <w:r w:rsidR="007867D4">
        <w:rPr>
          <w:rFonts w:hint="cs"/>
          <w:rtl/>
        </w:rPr>
        <w:instrText>_</w:instrText>
      </w:r>
      <w:r w:rsidR="007867D4">
        <w:rPr>
          <w:rFonts w:hint="cs"/>
        </w:rPr>
        <w:instrText>Ref437333494 \r \h</w:instrText>
      </w:r>
      <w:r w:rsidR="007867D4">
        <w:rPr>
          <w:rtl/>
        </w:rPr>
        <w:instrText xml:space="preserve"> </w:instrText>
      </w:r>
      <w:r w:rsidR="007867D4">
        <w:rPr>
          <w:rtl/>
        </w:rPr>
      </w:r>
      <w:r w:rsidR="007867D4">
        <w:rPr>
          <w:rtl/>
        </w:rPr>
        <w:fldChar w:fldCharType="separate"/>
      </w:r>
      <w:r w:rsidR="009D519D">
        <w:rPr>
          <w:rtl/>
        </w:rPr>
        <w:t>‏0.10.1</w:t>
      </w:r>
      <w:r w:rsidR="007867D4">
        <w:rPr>
          <w:rtl/>
        </w:rPr>
        <w:fldChar w:fldCharType="end"/>
      </w:r>
      <w:r w:rsidRPr="00BB660D">
        <w:rPr>
          <w:rFonts w:hint="cs"/>
          <w:rtl/>
        </w:rPr>
        <w:t xml:space="preserve">, להציג ביטוח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Ref384330035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‏0.8.2.3</w:t>
      </w:r>
      <w:r w:rsidRPr="00BB660D">
        <w:rPr>
          <w:rtl/>
        </w:rPr>
        <w:fldChar w:fldCharType="end"/>
      </w:r>
      <w:r w:rsidRPr="00BB660D">
        <w:rPr>
          <w:rFonts w:hint="cs"/>
          <w:rtl/>
        </w:rPr>
        <w:t>, ולחתום על חוזה ההתקשרות</w:t>
      </w:r>
      <w:r w:rsidR="00BE2AFD">
        <w:rPr>
          <w:rFonts w:hint="cs"/>
          <w:rtl/>
        </w:rPr>
        <w:t xml:space="preserve"> כמפורט בסעיף</w:t>
      </w:r>
      <w:r w:rsidRPr="00BB660D">
        <w:rPr>
          <w:rFonts w:hint="cs"/>
          <w:rtl/>
        </w:rPr>
        <w:t xml:space="preserve">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Ref384637840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‏0.11</w:t>
      </w:r>
      <w:r w:rsidRPr="00BB660D">
        <w:rPr>
          <w:rtl/>
        </w:rPr>
        <w:fldChar w:fldCharType="end"/>
      </w:r>
      <w:r w:rsidRPr="00BB660D">
        <w:rPr>
          <w:rFonts w:hint="cs"/>
          <w:rtl/>
        </w:rPr>
        <w:t>.</w:t>
      </w:r>
    </w:p>
    <w:p w14:paraId="1198293E" w14:textId="77777777" w:rsidR="001E5D63" w:rsidRPr="00BB660D" w:rsidRDefault="001E5D63" w:rsidP="00980B88">
      <w:pPr>
        <w:pStyle w:val="5"/>
      </w:pPr>
      <w:r w:rsidRPr="00BB660D">
        <w:rPr>
          <w:rFonts w:hint="cs"/>
          <w:rtl/>
        </w:rPr>
        <w:t xml:space="preserve">הספקים הרשומים יידרשו להשתתף בהדרכה ייעודית, ובתיחור דינאמי מדמה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Ref383951278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9D519D">
        <w:rPr>
          <w:rtl/>
        </w:rPr>
        <w:t>‏0.8.3.8</w:t>
      </w:r>
      <w:r w:rsidRPr="00BB660D">
        <w:rPr>
          <w:rtl/>
        </w:rPr>
        <w:fldChar w:fldCharType="end"/>
      </w:r>
      <w:r w:rsidRPr="00BB660D">
        <w:rPr>
          <w:rFonts w:hint="cs"/>
          <w:rtl/>
        </w:rPr>
        <w:t>. על מועדי ההדרכה והתיחור המדמה תצא הודעה לספקים הרשומים לאחר סיום שלב א'.</w:t>
      </w:r>
    </w:p>
    <w:p w14:paraId="1572DA89" w14:textId="77777777" w:rsidR="001E5D63" w:rsidRPr="00BB660D" w:rsidRDefault="001E5D63" w:rsidP="00980B88">
      <w:pPr>
        <w:pStyle w:val="5"/>
      </w:pPr>
      <w:r w:rsidRPr="00BB660D">
        <w:rPr>
          <w:rFonts w:hint="eastAsia"/>
          <w:rtl/>
        </w:rPr>
        <w:t>ההשתתפות</w:t>
      </w:r>
      <w:r w:rsidRPr="00BB660D">
        <w:rPr>
          <w:rtl/>
        </w:rPr>
        <w:t xml:space="preserve"> </w:t>
      </w:r>
      <w:r w:rsidRPr="00BB660D">
        <w:rPr>
          <w:rFonts w:hint="eastAsia"/>
          <w:rtl/>
        </w:rPr>
        <w:t>בהדרכה</w:t>
      </w:r>
      <w:r w:rsidRPr="00BB660D">
        <w:rPr>
          <w:rtl/>
        </w:rPr>
        <w:t xml:space="preserve"> </w:t>
      </w:r>
      <w:r w:rsidRPr="00BB660D">
        <w:rPr>
          <w:rFonts w:hint="eastAsia"/>
          <w:rtl/>
        </w:rPr>
        <w:t>הינה</w:t>
      </w:r>
      <w:r w:rsidRPr="00BB660D">
        <w:rPr>
          <w:rtl/>
        </w:rPr>
        <w:t xml:space="preserve"> </w:t>
      </w:r>
      <w:r w:rsidRPr="00BB660D">
        <w:rPr>
          <w:rFonts w:hint="eastAsia"/>
          <w:rtl/>
        </w:rPr>
        <w:t>חובה</w:t>
      </w:r>
      <w:r w:rsidRPr="00BB660D">
        <w:rPr>
          <w:rtl/>
        </w:rPr>
        <w:t xml:space="preserve">, </w:t>
      </w:r>
      <w:r w:rsidRPr="00BB660D">
        <w:rPr>
          <w:rFonts w:hint="eastAsia"/>
          <w:rtl/>
        </w:rPr>
        <w:t>ספק</w:t>
      </w:r>
      <w:r w:rsidRPr="00BB660D">
        <w:rPr>
          <w:rtl/>
        </w:rPr>
        <w:t xml:space="preserve"> </w:t>
      </w:r>
      <w:r w:rsidRPr="00BB660D">
        <w:rPr>
          <w:rFonts w:hint="eastAsia"/>
          <w:rtl/>
        </w:rPr>
        <w:t>מאושר</w:t>
      </w:r>
      <w:r w:rsidRPr="00BB660D">
        <w:rPr>
          <w:rtl/>
        </w:rPr>
        <w:t xml:space="preserve"> </w:t>
      </w:r>
      <w:r w:rsidRPr="00BB660D">
        <w:rPr>
          <w:rFonts w:hint="eastAsia"/>
          <w:rtl/>
        </w:rPr>
        <w:t>שלא</w:t>
      </w:r>
      <w:r w:rsidRPr="00BB660D">
        <w:rPr>
          <w:rtl/>
        </w:rPr>
        <w:t xml:space="preserve"> </w:t>
      </w:r>
      <w:r w:rsidRPr="00BB660D">
        <w:rPr>
          <w:rFonts w:hint="eastAsia"/>
          <w:rtl/>
        </w:rPr>
        <w:t>השתתף</w:t>
      </w:r>
      <w:r w:rsidRPr="00BB660D">
        <w:rPr>
          <w:rtl/>
        </w:rPr>
        <w:t xml:space="preserve"> </w:t>
      </w:r>
      <w:r w:rsidRPr="00BB660D">
        <w:rPr>
          <w:rFonts w:hint="eastAsia"/>
          <w:rtl/>
        </w:rPr>
        <w:t>בהדרכה</w:t>
      </w:r>
      <w:r w:rsidRPr="00BB660D">
        <w:rPr>
          <w:rtl/>
        </w:rPr>
        <w:t xml:space="preserve"> </w:t>
      </w:r>
      <w:r w:rsidRPr="00BB660D">
        <w:rPr>
          <w:rFonts w:hint="eastAsia"/>
          <w:rtl/>
        </w:rPr>
        <w:t>לא</w:t>
      </w:r>
      <w:r w:rsidRPr="00BB660D">
        <w:rPr>
          <w:rtl/>
        </w:rPr>
        <w:t xml:space="preserve"> </w:t>
      </w:r>
      <w:r w:rsidRPr="00BB660D">
        <w:rPr>
          <w:rFonts w:hint="eastAsia"/>
          <w:rtl/>
        </w:rPr>
        <w:t>יוכל</w:t>
      </w:r>
      <w:r w:rsidRPr="00BB660D">
        <w:rPr>
          <w:rtl/>
        </w:rPr>
        <w:t xml:space="preserve"> </w:t>
      </w:r>
      <w:r w:rsidRPr="00BB660D">
        <w:rPr>
          <w:rFonts w:hint="eastAsia"/>
          <w:rtl/>
        </w:rPr>
        <w:t>להשתתף</w:t>
      </w:r>
      <w:r w:rsidRPr="00BB660D">
        <w:rPr>
          <w:rtl/>
        </w:rPr>
        <w:t xml:space="preserve"> </w:t>
      </w:r>
      <w:r w:rsidRPr="00BB660D">
        <w:rPr>
          <w:rFonts w:hint="eastAsia"/>
          <w:rtl/>
        </w:rPr>
        <w:t>בתיחורים</w:t>
      </w:r>
      <w:r w:rsidRPr="00BB660D">
        <w:rPr>
          <w:rtl/>
        </w:rPr>
        <w:t>.</w:t>
      </w:r>
    </w:p>
    <w:p w14:paraId="72367748" w14:textId="77777777" w:rsidR="00D712DA" w:rsidRPr="00BB660D" w:rsidRDefault="00D712DA" w:rsidP="00980B88">
      <w:pPr>
        <w:pStyle w:val="5"/>
      </w:pPr>
      <w:r w:rsidRPr="00BB660D">
        <w:rPr>
          <w:rFonts w:hint="cs"/>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רלווטי מוגדר כתיחור שעל פי דעת עורך המכרז לספק הרשום יש היכולת להציע בו מענה).</w:t>
      </w:r>
    </w:p>
    <w:p w14:paraId="2E8B0A3B" w14:textId="77777777" w:rsidR="001E5535" w:rsidRPr="00BB0515" w:rsidRDefault="001E5535" w:rsidP="00831999">
      <w:pPr>
        <w:pStyle w:val="5"/>
      </w:pPr>
      <w:r w:rsidRPr="00BB660D">
        <w:rPr>
          <w:rFonts w:hint="cs"/>
          <w:rtl/>
        </w:rPr>
        <w:t xml:space="preserve">ספק רשום יוכל להוסיף </w:t>
      </w:r>
      <w:r w:rsidR="00831999">
        <w:rPr>
          <w:rFonts w:hint="cs"/>
          <w:rtl/>
        </w:rPr>
        <w:t xml:space="preserve">טכנולוגיות קישור </w:t>
      </w:r>
      <w:r w:rsidR="009326FE" w:rsidRPr="00BB660D">
        <w:rPr>
          <w:rFonts w:hint="cs"/>
          <w:rtl/>
        </w:rPr>
        <w:t>לאורך כל תקופת המכרז, הן באופן יזום והן במסגרת מענה לבקשת תיחור</w:t>
      </w:r>
      <w:r w:rsidR="00E75FC5">
        <w:rPr>
          <w:rFonts w:hint="cs"/>
          <w:rtl/>
        </w:rPr>
        <w:t xml:space="preserve"> </w:t>
      </w:r>
      <w:r w:rsidR="006964DC">
        <w:rPr>
          <w:rFonts w:hint="cs"/>
          <w:rtl/>
        </w:rPr>
        <w:t xml:space="preserve">וזאת </w:t>
      </w:r>
      <w:r w:rsidR="00E75FC5">
        <w:rPr>
          <w:rFonts w:hint="cs"/>
          <w:rtl/>
        </w:rPr>
        <w:t>באישור עורך המכרז</w:t>
      </w:r>
      <w:r w:rsidR="009326FE" w:rsidRPr="00BB660D">
        <w:rPr>
          <w:rFonts w:hint="cs"/>
          <w:rtl/>
        </w:rPr>
        <w:t>.</w:t>
      </w:r>
    </w:p>
    <w:p w14:paraId="271443B0" w14:textId="77777777" w:rsidR="001E5D63" w:rsidRPr="00BB0515" w:rsidRDefault="001E5D63" w:rsidP="002E50D5">
      <w:pPr>
        <w:pStyle w:val="4"/>
        <w:rPr>
          <w:rtl/>
          <w:lang w:eastAsia="he-IL"/>
        </w:rPr>
      </w:pPr>
      <w:bookmarkStart w:id="94" w:name="_Ref384330035"/>
      <w:r w:rsidRPr="00BB0515">
        <w:rPr>
          <w:rtl/>
          <w:lang w:eastAsia="he-IL"/>
        </w:rPr>
        <w:t>ביטוח</w:t>
      </w:r>
      <w:bookmarkEnd w:id="94"/>
      <w:r w:rsidRPr="00BB0515">
        <w:rPr>
          <w:rtl/>
          <w:lang w:eastAsia="he-IL"/>
        </w:rPr>
        <w:t xml:space="preserve"> </w:t>
      </w:r>
    </w:p>
    <w:p w14:paraId="4F759100" w14:textId="77777777" w:rsidR="001E5D63" w:rsidRPr="00BB660D" w:rsidRDefault="001E5D63" w:rsidP="00980B88">
      <w:pPr>
        <w:pStyle w:val="5"/>
        <w:rPr>
          <w:rtl/>
        </w:rPr>
      </w:pPr>
      <w:r w:rsidRPr="00BB660D">
        <w:rPr>
          <w:rtl/>
        </w:rPr>
        <w:t>המועמד לזכייה יידרש להציג ביטוח תקף בהתאם לנדרש בנספח הביטוח המצורף כנספח 11 כתנאי להכרזה על זכייתו.</w:t>
      </w:r>
    </w:p>
    <w:p w14:paraId="6C489393" w14:textId="77777777" w:rsidR="001E5D63" w:rsidRPr="00BB660D" w:rsidRDefault="001E5D63" w:rsidP="00980B88">
      <w:pPr>
        <w:pStyle w:val="5"/>
      </w:pPr>
      <w:r w:rsidRPr="00BB660D">
        <w:rPr>
          <w:rtl/>
        </w:rPr>
        <w:t xml:space="preserve">במידה והמועמד לזכייה לא יציג את אישורי הביטוח כנדרש בתוך 2 שבועות מיום הודעה על </w:t>
      </w:r>
      <w:r w:rsidR="00A76A47" w:rsidRPr="00BB660D">
        <w:rPr>
          <w:rFonts w:hint="cs"/>
          <w:rtl/>
        </w:rPr>
        <w:t>זכיה</w:t>
      </w:r>
      <w:r w:rsidRPr="00BB660D">
        <w:rPr>
          <w:rtl/>
        </w:rPr>
        <w:t>, יהיה עורך המכרז רשאי לחלט את ערבותו ולבחור בספק חלופי.</w:t>
      </w:r>
    </w:p>
    <w:p w14:paraId="375261CB" w14:textId="77777777" w:rsidR="008411FC" w:rsidRPr="00BB0515" w:rsidRDefault="008411FC" w:rsidP="00883526">
      <w:pPr>
        <w:pStyle w:val="3"/>
        <w:rPr>
          <w:rtl/>
        </w:rPr>
      </w:pPr>
      <w:bookmarkStart w:id="95" w:name="_Ref383951188"/>
      <w:r w:rsidRPr="00BB0515">
        <w:rPr>
          <w:rtl/>
        </w:rPr>
        <w:t xml:space="preserve">שלב ב' של המכרז – </w:t>
      </w:r>
      <w:bookmarkEnd w:id="95"/>
      <w:r w:rsidR="00137EF4" w:rsidRPr="00BB0515">
        <w:rPr>
          <w:rFonts w:hint="cs"/>
          <w:rtl/>
        </w:rPr>
        <w:t>תיחור תקופתי</w:t>
      </w:r>
    </w:p>
    <w:p w14:paraId="6E7E7818" w14:textId="77777777" w:rsidR="008411FC" w:rsidRPr="00BB0515" w:rsidRDefault="008411FC" w:rsidP="002E50D5">
      <w:pPr>
        <w:pStyle w:val="4"/>
        <w:rPr>
          <w:rtl/>
        </w:rPr>
      </w:pPr>
      <w:r w:rsidRPr="00BB0515">
        <w:rPr>
          <w:rFonts w:hint="cs"/>
          <w:rtl/>
        </w:rPr>
        <w:t>כללי</w:t>
      </w:r>
    </w:p>
    <w:p w14:paraId="04D21846" w14:textId="77777777" w:rsidR="00263D71" w:rsidRPr="00BB660D" w:rsidRDefault="00263D71" w:rsidP="00980B88">
      <w:pPr>
        <w:pStyle w:val="5"/>
      </w:pPr>
      <w:r w:rsidRPr="00BB660D">
        <w:rPr>
          <w:rtl/>
        </w:rPr>
        <w:t>כל תקופה</w:t>
      </w:r>
      <w:r w:rsidR="00137EF4" w:rsidRPr="00BB660D">
        <w:rPr>
          <w:rFonts w:hint="cs"/>
          <w:rtl/>
        </w:rPr>
        <w:t xml:space="preserve">, בהתאם לצורכי עורך המכרז, </w:t>
      </w:r>
      <w:r w:rsidRPr="00BB660D">
        <w:rPr>
          <w:rtl/>
        </w:rPr>
        <w:t xml:space="preserve">יבצע </w:t>
      </w:r>
      <w:r w:rsidRPr="00BB660D">
        <w:rPr>
          <w:rFonts w:hint="cs"/>
          <w:rtl/>
        </w:rPr>
        <w:t xml:space="preserve">עורך המכרז </w:t>
      </w:r>
      <w:r w:rsidRPr="00BB660D">
        <w:rPr>
          <w:rtl/>
        </w:rPr>
        <w:t xml:space="preserve">הליך </w:t>
      </w:r>
      <w:r w:rsidRPr="00BB660D">
        <w:rPr>
          <w:rFonts w:hint="cs"/>
          <w:rtl/>
        </w:rPr>
        <w:t>של תיחור/תיחורים בהליך של בקשת תיחור</w:t>
      </w:r>
      <w:r w:rsidR="00560A8D" w:rsidRPr="00BB660D">
        <w:rPr>
          <w:rFonts w:hint="cs"/>
          <w:rtl/>
        </w:rPr>
        <w:t xml:space="preserve"> על פי החלטתו</w:t>
      </w:r>
      <w:r w:rsidRPr="00BB660D">
        <w:rPr>
          <w:rFonts w:hint="cs"/>
          <w:rtl/>
        </w:rPr>
        <w:t>.</w:t>
      </w:r>
    </w:p>
    <w:p w14:paraId="0AF9EA1C" w14:textId="77777777" w:rsidR="00263D71" w:rsidRPr="00BB660D" w:rsidRDefault="00263D71" w:rsidP="00831999">
      <w:pPr>
        <w:pStyle w:val="5"/>
      </w:pPr>
      <w:r w:rsidRPr="00BB660D">
        <w:rPr>
          <w:rFonts w:hint="cs"/>
          <w:rtl/>
        </w:rPr>
        <w:t xml:space="preserve">כל בקשת תיחור תכיל </w:t>
      </w:r>
      <w:r w:rsidR="00E333B5" w:rsidRPr="00BB660D">
        <w:rPr>
          <w:rFonts w:hint="cs"/>
          <w:rtl/>
        </w:rPr>
        <w:t>תצורת שירות</w:t>
      </w:r>
      <w:r w:rsidRPr="00BB660D">
        <w:rPr>
          <w:rFonts w:hint="cs"/>
          <w:rtl/>
        </w:rPr>
        <w:t xml:space="preserve"> </w:t>
      </w:r>
      <w:r w:rsidR="00560A8D" w:rsidRPr="00BB660D">
        <w:rPr>
          <w:rFonts w:hint="cs"/>
          <w:rtl/>
        </w:rPr>
        <w:t>אח</w:t>
      </w:r>
      <w:r w:rsidR="00831999">
        <w:rPr>
          <w:rFonts w:hint="cs"/>
          <w:rtl/>
        </w:rPr>
        <w:t>ת</w:t>
      </w:r>
      <w:r w:rsidR="00560A8D" w:rsidRPr="00BB660D">
        <w:rPr>
          <w:rFonts w:hint="cs"/>
          <w:rtl/>
        </w:rPr>
        <w:t xml:space="preserve"> </w:t>
      </w:r>
      <w:r w:rsidRPr="00BB660D">
        <w:rPr>
          <w:rFonts w:hint="cs"/>
          <w:rtl/>
        </w:rPr>
        <w:t xml:space="preserve">או יותר ותהיה בלתי תלויה בבקשות תיחור אחרות שתפורסמנה באותה תקופה. עורך </w:t>
      </w:r>
      <w:r w:rsidRPr="00BB660D">
        <w:rPr>
          <w:rFonts w:hint="cs"/>
          <w:rtl/>
        </w:rPr>
        <w:lastRenderedPageBreak/>
        <w:t>המכרז שומר לעצמו את הזכות לשלוח בקשת תיחור אחת או יותר שתתקיימנה באותו יום</w:t>
      </w:r>
      <w:r w:rsidR="00137EF4" w:rsidRPr="00BB660D">
        <w:rPr>
          <w:rFonts w:hint="cs"/>
          <w:rtl/>
        </w:rPr>
        <w:t xml:space="preserve"> או בימים נפרדים</w:t>
      </w:r>
      <w:r w:rsidRPr="00BB660D">
        <w:rPr>
          <w:rFonts w:hint="cs"/>
          <w:rtl/>
        </w:rPr>
        <w:t>.</w:t>
      </w:r>
    </w:p>
    <w:p w14:paraId="3096DBE3" w14:textId="77777777" w:rsidR="00523CF1" w:rsidRDefault="009B1E8D" w:rsidP="00980B88">
      <w:pPr>
        <w:pStyle w:val="5"/>
      </w:pPr>
      <w:r w:rsidRPr="00BB660D">
        <w:rPr>
          <w:rFonts w:hint="cs"/>
          <w:rtl/>
        </w:rPr>
        <w:t xml:space="preserve">עורך המכרז יקבע לכל תיחור </w:t>
      </w:r>
      <w:r w:rsidR="0038701B" w:rsidRPr="00BB660D">
        <w:rPr>
          <w:rFonts w:hint="cs"/>
          <w:rtl/>
        </w:rPr>
        <w:t>את</w:t>
      </w:r>
      <w:r w:rsidR="001A32BB">
        <w:rPr>
          <w:rFonts w:hint="cs"/>
          <w:rtl/>
        </w:rPr>
        <w:t xml:space="preserve"> אופן ביצוע התיחור </w:t>
      </w:r>
      <w:r w:rsidR="00407AC5">
        <w:rPr>
          <w:rFonts w:hint="cs"/>
          <w:rtl/>
        </w:rPr>
        <w:t>כגון: תיחור דינ</w:t>
      </w:r>
      <w:r w:rsidR="00320D7C">
        <w:rPr>
          <w:rFonts w:hint="cs"/>
          <w:rtl/>
        </w:rPr>
        <w:t>א</w:t>
      </w:r>
      <w:r w:rsidR="00407AC5">
        <w:rPr>
          <w:rFonts w:hint="cs"/>
          <w:rtl/>
        </w:rPr>
        <w:t>מי עם מחירי מינימום או הגשת הצעות מחיר במעטפות וכד', ואת</w:t>
      </w:r>
      <w:r w:rsidR="00BE2AFD">
        <w:rPr>
          <w:rFonts w:hint="cs"/>
          <w:rtl/>
        </w:rPr>
        <w:t xml:space="preserve"> </w:t>
      </w:r>
      <w:r w:rsidR="0038701B" w:rsidRPr="00BB660D">
        <w:rPr>
          <w:rFonts w:hint="cs"/>
          <w:rtl/>
        </w:rPr>
        <w:t>משקלות המחיר והאיכות.</w:t>
      </w:r>
      <w:r w:rsidR="005D0C92" w:rsidRPr="00BB660D">
        <w:rPr>
          <w:rFonts w:hint="cs"/>
          <w:rtl/>
        </w:rPr>
        <w:t xml:space="preserve"> </w:t>
      </w:r>
      <w:r w:rsidR="00523CF1" w:rsidRPr="00BB660D">
        <w:rPr>
          <w:rFonts w:hint="cs"/>
          <w:rtl/>
        </w:rPr>
        <w:t xml:space="preserve">כל </w:t>
      </w:r>
      <w:r w:rsidR="00BE5755" w:rsidRPr="00BB660D">
        <w:rPr>
          <w:rFonts w:hint="cs"/>
          <w:rtl/>
        </w:rPr>
        <w:t xml:space="preserve">הליך </w:t>
      </w:r>
      <w:r w:rsidR="00523CF1" w:rsidRPr="00BB660D">
        <w:rPr>
          <w:rFonts w:hint="cs"/>
          <w:rtl/>
        </w:rPr>
        <w:t xml:space="preserve">תיחור </w:t>
      </w:r>
      <w:r w:rsidR="00BE5755" w:rsidRPr="00BB660D">
        <w:rPr>
          <w:rFonts w:hint="cs"/>
          <w:rtl/>
        </w:rPr>
        <w:t>הינו עצמאי ו</w:t>
      </w:r>
      <w:r w:rsidR="00523CF1" w:rsidRPr="00BB660D">
        <w:rPr>
          <w:rFonts w:hint="cs"/>
          <w:rtl/>
        </w:rPr>
        <w:t xml:space="preserve">עומד בזכות עצמו ואין לראות בו </w:t>
      </w:r>
      <w:r w:rsidR="00523CF1" w:rsidRPr="00BB0515">
        <w:rPr>
          <w:rFonts w:hint="cs"/>
          <w:rtl/>
        </w:rPr>
        <w:t>התחייבות לדרישות בתיחורים אחרים</w:t>
      </w:r>
      <w:r w:rsidR="00BE5755">
        <w:rPr>
          <w:rFonts w:hint="cs"/>
          <w:rtl/>
        </w:rPr>
        <w:t>.</w:t>
      </w:r>
      <w:r w:rsidR="00523CF1" w:rsidRPr="00BB0515">
        <w:rPr>
          <w:rFonts w:hint="cs"/>
          <w:rtl/>
        </w:rPr>
        <w:t xml:space="preserve"> </w:t>
      </w:r>
    </w:p>
    <w:p w14:paraId="267E5148" w14:textId="77777777" w:rsidR="00263D71" w:rsidRPr="00BB0515" w:rsidRDefault="00263D71" w:rsidP="002E50D5">
      <w:pPr>
        <w:pStyle w:val="4"/>
      </w:pPr>
      <w:bookmarkStart w:id="96" w:name="_Ref384342017"/>
      <w:r w:rsidRPr="00BB0515">
        <w:rPr>
          <w:rFonts w:hint="cs"/>
          <w:rtl/>
        </w:rPr>
        <w:t>בקשת התיחור</w:t>
      </w:r>
      <w:bookmarkEnd w:id="96"/>
    </w:p>
    <w:p w14:paraId="57010B60" w14:textId="77777777" w:rsidR="00052CA5" w:rsidRPr="00BB660D" w:rsidRDefault="00052CA5" w:rsidP="00980B88">
      <w:pPr>
        <w:pStyle w:val="5"/>
      </w:pPr>
      <w:r w:rsidRPr="00BB0515">
        <w:rPr>
          <w:rFonts w:hint="cs"/>
          <w:rtl/>
        </w:rPr>
        <w:t xml:space="preserve">בקשת התיחור </w:t>
      </w:r>
      <w:r w:rsidRPr="00BB660D">
        <w:rPr>
          <w:rFonts w:hint="cs"/>
          <w:rtl/>
        </w:rPr>
        <w:t>תישלח בדואר אלקטרוני לכלל הספקים הרשומים.</w:t>
      </w:r>
    </w:p>
    <w:p w14:paraId="5E1E4202" w14:textId="77777777" w:rsidR="00263D71" w:rsidRPr="00BB0515" w:rsidRDefault="00263D71" w:rsidP="00980B88">
      <w:pPr>
        <w:pStyle w:val="5"/>
      </w:pPr>
      <w:r w:rsidRPr="00BB660D">
        <w:rPr>
          <w:rFonts w:hint="cs"/>
          <w:rtl/>
        </w:rPr>
        <w:t xml:space="preserve">בקשת התיחור </w:t>
      </w:r>
      <w:r w:rsidRPr="00BB0515">
        <w:rPr>
          <w:rFonts w:hint="cs"/>
          <w:rtl/>
        </w:rPr>
        <w:t>תכלול את הפרטים הבאים:</w:t>
      </w:r>
    </w:p>
    <w:p w14:paraId="49D7224A" w14:textId="77777777" w:rsidR="00D95B0D" w:rsidRPr="00BB660D" w:rsidRDefault="00D95B0D" w:rsidP="00DE3289">
      <w:pPr>
        <w:pStyle w:val="Normal4"/>
        <w:numPr>
          <w:ilvl w:val="0"/>
          <w:numId w:val="77"/>
        </w:numPr>
      </w:pPr>
      <w:r w:rsidRPr="00BB0515">
        <w:rPr>
          <w:rFonts w:hint="cs"/>
          <w:rtl/>
        </w:rPr>
        <w:t>מספר התיח</w:t>
      </w:r>
      <w:r w:rsidRPr="00BB660D">
        <w:rPr>
          <w:rFonts w:hint="cs"/>
          <w:rtl/>
        </w:rPr>
        <w:t>ור.</w:t>
      </w:r>
    </w:p>
    <w:p w14:paraId="5D4B495F" w14:textId="77777777" w:rsidR="00E333B5" w:rsidRPr="00BB660D" w:rsidRDefault="00E333B5" w:rsidP="00DE3289">
      <w:pPr>
        <w:pStyle w:val="Normal4"/>
        <w:numPr>
          <w:ilvl w:val="0"/>
          <w:numId w:val="77"/>
        </w:numPr>
      </w:pPr>
      <w:r w:rsidRPr="00BB660D">
        <w:rPr>
          <w:rFonts w:hint="cs"/>
          <w:rtl/>
        </w:rPr>
        <w:t>דרישות מינימום הנדרשות מהספק הרשום (במידה ויש כאלו).</w:t>
      </w:r>
    </w:p>
    <w:p w14:paraId="2C4AAF35" w14:textId="77777777" w:rsidR="00263D71" w:rsidRPr="00BB660D" w:rsidRDefault="00263D71" w:rsidP="00DE3289">
      <w:pPr>
        <w:pStyle w:val="Normal4"/>
        <w:numPr>
          <w:ilvl w:val="0"/>
          <w:numId w:val="77"/>
        </w:numPr>
      </w:pPr>
      <w:r w:rsidRPr="00BB660D">
        <w:rPr>
          <w:rtl/>
        </w:rPr>
        <w:t xml:space="preserve">מפרט טכני </w:t>
      </w:r>
      <w:r w:rsidR="00F34EF4" w:rsidRPr="00BB660D">
        <w:rPr>
          <w:rFonts w:hint="cs"/>
          <w:rtl/>
        </w:rPr>
        <w:t xml:space="preserve">שירות </w:t>
      </w:r>
      <w:r w:rsidR="00B928EB" w:rsidRPr="00BB660D">
        <w:rPr>
          <w:rFonts w:hint="cs"/>
          <w:rtl/>
        </w:rPr>
        <w:t>אחד או יותר.</w:t>
      </w:r>
    </w:p>
    <w:p w14:paraId="48305B18" w14:textId="77777777" w:rsidR="00263D71" w:rsidRPr="00BB660D" w:rsidRDefault="00E333B5" w:rsidP="00DE3289">
      <w:pPr>
        <w:pStyle w:val="Normal4"/>
        <w:numPr>
          <w:ilvl w:val="0"/>
          <w:numId w:val="77"/>
        </w:numPr>
      </w:pPr>
      <w:r w:rsidRPr="00BB660D">
        <w:rPr>
          <w:rFonts w:hint="cs"/>
          <w:rtl/>
        </w:rPr>
        <w:t>רכיבים נוספים נדרשים</w:t>
      </w:r>
      <w:r w:rsidR="00B928EB" w:rsidRPr="00BB660D">
        <w:rPr>
          <w:rFonts w:hint="cs"/>
          <w:rtl/>
        </w:rPr>
        <w:t>.</w:t>
      </w:r>
    </w:p>
    <w:p w14:paraId="02239591" w14:textId="77777777" w:rsidR="00171B1E" w:rsidRPr="00BB660D" w:rsidRDefault="00171B1E" w:rsidP="00DE3289">
      <w:pPr>
        <w:pStyle w:val="Normal4"/>
        <w:numPr>
          <w:ilvl w:val="0"/>
          <w:numId w:val="77"/>
        </w:numPr>
      </w:pPr>
      <w:r w:rsidRPr="00BB660D">
        <w:rPr>
          <w:rFonts w:hint="cs"/>
          <w:rtl/>
        </w:rPr>
        <w:t>דרישות א</w:t>
      </w:r>
      <w:r w:rsidR="00BE2AFD">
        <w:rPr>
          <w:rFonts w:hint="cs"/>
          <w:rtl/>
        </w:rPr>
        <w:t>ספקה, התקנה, שירות ותחזוקה ייחוד</w:t>
      </w:r>
      <w:r w:rsidRPr="00BB660D">
        <w:rPr>
          <w:rFonts w:hint="cs"/>
          <w:rtl/>
        </w:rPr>
        <w:t>יות לתיחור.</w:t>
      </w:r>
    </w:p>
    <w:p w14:paraId="2A2D9A18" w14:textId="77777777" w:rsidR="00B928EB" w:rsidRDefault="00A76A47" w:rsidP="00DE3289">
      <w:pPr>
        <w:pStyle w:val="Normal4"/>
        <w:numPr>
          <w:ilvl w:val="0"/>
          <w:numId w:val="77"/>
        </w:numPr>
        <w:rPr>
          <w:rtl/>
        </w:rPr>
      </w:pPr>
      <w:r w:rsidRPr="00BB660D">
        <w:rPr>
          <w:rFonts w:hint="cs"/>
          <w:rtl/>
        </w:rPr>
        <w:t>המשקלות אשר ישמשו</w:t>
      </w:r>
      <w:r w:rsidR="00107D3B" w:rsidRPr="00BB660D">
        <w:rPr>
          <w:rFonts w:hint="cs"/>
          <w:rtl/>
        </w:rPr>
        <w:t xml:space="preserve"> לצורך שקלול ההצעות</w:t>
      </w:r>
      <w:r w:rsidR="00B928EB" w:rsidRPr="00BB660D">
        <w:rPr>
          <w:rFonts w:hint="cs"/>
          <w:rtl/>
        </w:rPr>
        <w:t>.</w:t>
      </w:r>
    </w:p>
    <w:p w14:paraId="327D49F6" w14:textId="77777777" w:rsidR="006964DC" w:rsidRPr="00BB660D" w:rsidRDefault="006964DC" w:rsidP="00DE3289">
      <w:pPr>
        <w:pStyle w:val="Normal4"/>
        <w:numPr>
          <w:ilvl w:val="0"/>
          <w:numId w:val="77"/>
        </w:numPr>
      </w:pPr>
      <w:r>
        <w:rPr>
          <w:rFonts w:hint="cs"/>
          <w:rtl/>
        </w:rPr>
        <w:t>תקופת ההתחייבות, באם קיימת.</w:t>
      </w:r>
    </w:p>
    <w:p w14:paraId="0B8B388A" w14:textId="77777777" w:rsidR="00E333B5" w:rsidRPr="00BB660D" w:rsidRDefault="00E333B5" w:rsidP="00DE3289">
      <w:pPr>
        <w:pStyle w:val="Normal4"/>
        <w:numPr>
          <w:ilvl w:val="0"/>
          <w:numId w:val="77"/>
        </w:numPr>
      </w:pPr>
      <w:r w:rsidRPr="00BB660D">
        <w:rPr>
          <w:rFonts w:hint="cs"/>
          <w:rtl/>
        </w:rPr>
        <w:t>פירוט מנגנון התיחור בהתאם לסוג התיחור,</w:t>
      </w:r>
      <w:r w:rsidR="00BE2AFD">
        <w:rPr>
          <w:rFonts w:hint="cs"/>
          <w:rtl/>
        </w:rPr>
        <w:t xml:space="preserve"> </w:t>
      </w:r>
      <w:r w:rsidR="00DE6C53" w:rsidRPr="00BB660D">
        <w:rPr>
          <w:rFonts w:hint="cs"/>
          <w:rtl/>
        </w:rPr>
        <w:t>כ</w:t>
      </w:r>
      <w:r w:rsidRPr="00BB660D">
        <w:rPr>
          <w:rFonts w:hint="cs"/>
          <w:rtl/>
        </w:rPr>
        <w:t>דוגמ</w:t>
      </w:r>
      <w:r w:rsidR="00DE6C53" w:rsidRPr="00BB660D">
        <w:rPr>
          <w:rFonts w:hint="cs"/>
          <w:rtl/>
        </w:rPr>
        <w:t>ת</w:t>
      </w:r>
      <w:r w:rsidRPr="00BB660D">
        <w:rPr>
          <w:rFonts w:hint="cs"/>
          <w:rtl/>
        </w:rPr>
        <w:t>:</w:t>
      </w:r>
    </w:p>
    <w:p w14:paraId="7704B542" w14:textId="77777777" w:rsidR="00107D3B" w:rsidRPr="00BB660D" w:rsidRDefault="00107D3B" w:rsidP="00DE3289">
      <w:pPr>
        <w:pStyle w:val="Normal4"/>
        <w:numPr>
          <w:ilvl w:val="1"/>
          <w:numId w:val="77"/>
        </w:numPr>
        <w:ind w:left="3318"/>
      </w:pPr>
      <w:r w:rsidRPr="00BB660D">
        <w:rPr>
          <w:rFonts w:hint="cs"/>
          <w:rtl/>
        </w:rPr>
        <w:t>מחירי פתיחה (מקסימום) לכל פריט</w:t>
      </w:r>
      <w:r w:rsidR="005D0C92" w:rsidRPr="00BB660D">
        <w:rPr>
          <w:rFonts w:hint="cs"/>
          <w:rtl/>
        </w:rPr>
        <w:t>, המחירים יהיו כוללים מע"מ</w:t>
      </w:r>
      <w:r w:rsidRPr="00BB660D">
        <w:rPr>
          <w:rFonts w:hint="cs"/>
          <w:rtl/>
        </w:rPr>
        <w:t>.</w:t>
      </w:r>
    </w:p>
    <w:p w14:paraId="0AAAAED9" w14:textId="77777777" w:rsidR="00E333B5" w:rsidRPr="00BB660D" w:rsidRDefault="00E333B5" w:rsidP="00DE3289">
      <w:pPr>
        <w:pStyle w:val="Normal4"/>
        <w:numPr>
          <w:ilvl w:val="1"/>
          <w:numId w:val="77"/>
        </w:numPr>
        <w:ind w:left="3318"/>
      </w:pPr>
      <w:r w:rsidRPr="00BB660D">
        <w:rPr>
          <w:rFonts w:hint="cs"/>
          <w:rtl/>
        </w:rPr>
        <w:t>מודל הייחוס הנדרש בתיחור וקבוצות ההנחה אשר יוגדרו.</w:t>
      </w:r>
    </w:p>
    <w:p w14:paraId="510276B3" w14:textId="77777777" w:rsidR="00E333B5" w:rsidRPr="00BB660D" w:rsidRDefault="00E333B5" w:rsidP="00DE3289">
      <w:pPr>
        <w:pStyle w:val="Normal4"/>
        <w:numPr>
          <w:ilvl w:val="1"/>
          <w:numId w:val="77"/>
        </w:numPr>
        <w:ind w:left="3318"/>
        <w:rPr>
          <w:rtl/>
        </w:rPr>
      </w:pPr>
      <w:r w:rsidRPr="00BB660D">
        <w:rPr>
          <w:rFonts w:hint="cs"/>
          <w:rtl/>
        </w:rPr>
        <w:t>רכיבי שירות/תחזוקה ושירותים נוספים הנדרשים בתיחור.</w:t>
      </w:r>
    </w:p>
    <w:p w14:paraId="66908FE2" w14:textId="77777777" w:rsidR="00B928EB" w:rsidRPr="00BB660D" w:rsidRDefault="00B928EB" w:rsidP="00DE3289">
      <w:pPr>
        <w:pStyle w:val="Normal4"/>
        <w:numPr>
          <w:ilvl w:val="0"/>
          <w:numId w:val="77"/>
        </w:numPr>
        <w:rPr>
          <w:rtl/>
        </w:rPr>
      </w:pPr>
      <w:r w:rsidRPr="00BB660D">
        <w:rPr>
          <w:rFonts w:hint="cs"/>
          <w:rtl/>
        </w:rPr>
        <w:t xml:space="preserve">מדדי </w:t>
      </w:r>
      <w:r w:rsidR="009B1E8D" w:rsidRPr="00BB660D">
        <w:rPr>
          <w:rFonts w:hint="cs"/>
          <w:rtl/>
        </w:rPr>
        <w:t>ה</w:t>
      </w:r>
      <w:r w:rsidRPr="00BB660D">
        <w:rPr>
          <w:rFonts w:hint="cs"/>
          <w:rtl/>
        </w:rPr>
        <w:t xml:space="preserve">איכות ויחס איכות/מחיר </w:t>
      </w:r>
      <w:r w:rsidR="009B1E8D" w:rsidRPr="00BB660D">
        <w:rPr>
          <w:rFonts w:hint="cs"/>
          <w:rtl/>
        </w:rPr>
        <w:t>(בתיחורים אשר נקבעו כתיחורי איכות)</w:t>
      </w:r>
    </w:p>
    <w:p w14:paraId="52ECCFA8" w14:textId="77777777" w:rsidR="009B1E8D" w:rsidRPr="00BB660D" w:rsidRDefault="009B1E8D" w:rsidP="00DE3289">
      <w:pPr>
        <w:pStyle w:val="Normal4"/>
        <w:numPr>
          <w:ilvl w:val="0"/>
          <w:numId w:val="77"/>
        </w:numPr>
      </w:pPr>
      <w:r w:rsidRPr="00BB660D">
        <w:rPr>
          <w:rtl/>
        </w:rPr>
        <w:t>גובה ערבות זכיה.</w:t>
      </w:r>
      <w:r w:rsidR="00711A04" w:rsidRPr="00BB660D">
        <w:rPr>
          <w:rFonts w:hint="cs"/>
          <w:rtl/>
        </w:rPr>
        <w:t xml:space="preserve"> </w:t>
      </w:r>
    </w:p>
    <w:p w14:paraId="61E731DA" w14:textId="77777777" w:rsidR="00F90388" w:rsidRPr="00BB660D" w:rsidRDefault="00F90388" w:rsidP="00DE3289">
      <w:pPr>
        <w:pStyle w:val="Normal4"/>
        <w:numPr>
          <w:ilvl w:val="0"/>
          <w:numId w:val="77"/>
        </w:numPr>
      </w:pPr>
      <w:r w:rsidRPr="00BB660D">
        <w:rPr>
          <w:rFonts w:hint="cs"/>
          <w:rtl/>
        </w:rPr>
        <w:t>מועדים לסבב שאלות הבהרה.</w:t>
      </w:r>
    </w:p>
    <w:p w14:paraId="7D705F85" w14:textId="77777777" w:rsidR="009B1E8D" w:rsidRPr="00BB660D" w:rsidRDefault="009B1E8D" w:rsidP="00DE3289">
      <w:pPr>
        <w:pStyle w:val="Normal4"/>
        <w:numPr>
          <w:ilvl w:val="0"/>
          <w:numId w:val="77"/>
        </w:numPr>
      </w:pPr>
      <w:r w:rsidRPr="00BB660D">
        <w:rPr>
          <w:rFonts w:hint="cs"/>
          <w:rtl/>
        </w:rPr>
        <w:lastRenderedPageBreak/>
        <w:t>מועד הגשת המענה לעורך המכרז.</w:t>
      </w:r>
    </w:p>
    <w:p w14:paraId="5B0D5DA9" w14:textId="77777777" w:rsidR="00263D71" w:rsidRPr="00BB660D" w:rsidRDefault="00263D71" w:rsidP="00DE3289">
      <w:pPr>
        <w:pStyle w:val="Normal4"/>
        <w:numPr>
          <w:ilvl w:val="0"/>
          <w:numId w:val="77"/>
        </w:numPr>
        <w:rPr>
          <w:rtl/>
        </w:rPr>
      </w:pPr>
      <w:r w:rsidRPr="00BB660D">
        <w:rPr>
          <w:rtl/>
        </w:rPr>
        <w:t>מועד ביצוע התיחור הדינמי.</w:t>
      </w:r>
    </w:p>
    <w:p w14:paraId="2ACF0F69" w14:textId="77777777" w:rsidR="00263D71" w:rsidRDefault="00263D71" w:rsidP="00DE3289">
      <w:pPr>
        <w:pStyle w:val="Normal4"/>
        <w:numPr>
          <w:ilvl w:val="0"/>
          <w:numId w:val="77"/>
        </w:numPr>
      </w:pPr>
      <w:r w:rsidRPr="00BB660D">
        <w:rPr>
          <w:rtl/>
        </w:rPr>
        <w:t>תקופת זכייה</w:t>
      </w:r>
      <w:r w:rsidRPr="00BB0515">
        <w:rPr>
          <w:rtl/>
        </w:rPr>
        <w:t xml:space="preserve"> שלב ב</w:t>
      </w:r>
      <w:r w:rsidR="00711A04" w:rsidRPr="00BB0515">
        <w:rPr>
          <w:rFonts w:hint="cs"/>
          <w:rtl/>
        </w:rPr>
        <w:t xml:space="preserve"> (תקופת הרכש)</w:t>
      </w:r>
      <w:r w:rsidRPr="00BB0515">
        <w:rPr>
          <w:rtl/>
        </w:rPr>
        <w:t>.</w:t>
      </w:r>
      <w:r w:rsidR="00711A04" w:rsidRPr="00BB0515">
        <w:rPr>
          <w:rFonts w:hint="cs"/>
          <w:rtl/>
        </w:rPr>
        <w:t xml:space="preserve"> </w:t>
      </w:r>
    </w:p>
    <w:p w14:paraId="648F0203" w14:textId="77777777" w:rsidR="00154790" w:rsidRPr="00BB0515" w:rsidRDefault="00154790" w:rsidP="00DE3289">
      <w:pPr>
        <w:pStyle w:val="Normal4"/>
        <w:numPr>
          <w:ilvl w:val="0"/>
          <w:numId w:val="77"/>
        </w:numPr>
        <w:rPr>
          <w:rtl/>
        </w:rPr>
      </w:pPr>
      <w:r>
        <w:rPr>
          <w:rFonts w:hint="cs"/>
          <w:rtl/>
        </w:rPr>
        <w:t>שיטת התיחור</w:t>
      </w:r>
      <w:r w:rsidR="00BE2AFD">
        <w:rPr>
          <w:rFonts w:hint="cs"/>
          <w:rtl/>
        </w:rPr>
        <w:t>.</w:t>
      </w:r>
    </w:p>
    <w:p w14:paraId="5D4D293F" w14:textId="77777777" w:rsidR="00D712DA" w:rsidRPr="00BB0515" w:rsidRDefault="00D712DA" w:rsidP="00980B88">
      <w:pPr>
        <w:pStyle w:val="5"/>
      </w:pPr>
      <w:r w:rsidRPr="00BB0515">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BB0515">
        <w:rPr>
          <w:rtl/>
        </w:rPr>
        <w:t>ה</w:t>
      </w:r>
      <w:r w:rsidR="00DE6C53">
        <w:rPr>
          <w:rFonts w:hint="cs"/>
          <w:rtl/>
        </w:rPr>
        <w:t>רשומים</w:t>
      </w:r>
      <w:r w:rsidRPr="00BB0515">
        <w:rPr>
          <w:rtl/>
        </w:rPr>
        <w:t>.</w:t>
      </w:r>
    </w:p>
    <w:p w14:paraId="74342EE6" w14:textId="77777777" w:rsidR="00D712DA" w:rsidRPr="00BB0515" w:rsidRDefault="00D712DA" w:rsidP="00980B88">
      <w:pPr>
        <w:pStyle w:val="5"/>
        <w:numPr>
          <w:ilvl w:val="0"/>
          <w:numId w:val="0"/>
        </w:numPr>
        <w:ind w:left="2232"/>
      </w:pPr>
      <w:bookmarkStart w:id="97" w:name="_Toc285721669"/>
      <w:bookmarkStart w:id="98"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97"/>
      <w:bookmarkEnd w:id="98"/>
    </w:p>
    <w:p w14:paraId="10F825AB" w14:textId="77777777" w:rsidR="00D712DA" w:rsidRDefault="00B20DB2" w:rsidP="00980B88">
      <w:pPr>
        <w:pStyle w:val="5"/>
      </w:pPr>
      <w:bookmarkStart w:id="99" w:name="_Toc285721670"/>
      <w:bookmarkStart w:id="100" w:name="_Toc285722678"/>
      <w:r w:rsidRPr="00BB0515">
        <w:rPr>
          <w:rFonts w:hint="cs"/>
          <w:rtl/>
        </w:rPr>
        <w:t xml:space="preserve">באם </w:t>
      </w:r>
      <w:r w:rsidRPr="00BB0515">
        <w:rPr>
          <w:rtl/>
        </w:rPr>
        <w:t>בתיחור מסויים יימצא כי</w:t>
      </w:r>
      <w:r>
        <w:rPr>
          <w:rFonts w:hint="cs"/>
          <w:rtl/>
        </w:rPr>
        <w:t xml:space="preserve">, לדעת עורך המכרז, קיימת תחרות מועטה, </w:t>
      </w:r>
      <w:r w:rsidRPr="00BB0515">
        <w:rPr>
          <w:rtl/>
        </w:rPr>
        <w:t>יהיה רשאי עורך המכרז</w:t>
      </w:r>
      <w:r>
        <w:rPr>
          <w:rFonts w:hint="cs"/>
          <w:rtl/>
        </w:rPr>
        <w:t>, אולם לא חייב,</w:t>
      </w:r>
      <w:r w:rsidRPr="00BB0515">
        <w:rPr>
          <w:rtl/>
        </w:rPr>
        <w:t xml:space="preserve"> לבטל את התיחור</w:t>
      </w:r>
      <w:r>
        <w:rPr>
          <w:rFonts w:hint="cs"/>
          <w:rtl/>
        </w:rPr>
        <w:t>,</w:t>
      </w:r>
      <w:r w:rsidR="00F90388">
        <w:rPr>
          <w:rFonts w:hint="cs"/>
          <w:rtl/>
        </w:rPr>
        <w:t xml:space="preserve"> </w:t>
      </w:r>
      <w:r w:rsidRPr="00BB0515">
        <w:rPr>
          <w:rtl/>
        </w:rPr>
        <w:t>לצאת במכרז מרכזי אחר</w:t>
      </w:r>
      <w:r>
        <w:rPr>
          <w:rFonts w:hint="cs"/>
          <w:rtl/>
        </w:rPr>
        <w:t xml:space="preserve">, </w:t>
      </w:r>
      <w:r w:rsidRPr="00BB0515">
        <w:rPr>
          <w:rtl/>
        </w:rPr>
        <w:t>או ל</w:t>
      </w:r>
      <w:r>
        <w:rPr>
          <w:rFonts w:hint="cs"/>
          <w:rtl/>
        </w:rPr>
        <w:t>אפשר ביצוע התקשרות עצמאית על ידי המשרדים.</w:t>
      </w:r>
      <w:bookmarkEnd w:id="99"/>
      <w:bookmarkEnd w:id="100"/>
    </w:p>
    <w:p w14:paraId="1AC9CB31" w14:textId="77777777" w:rsidR="00831999" w:rsidRPr="00BB0515" w:rsidRDefault="00831999" w:rsidP="00831999">
      <w:pPr>
        <w:pStyle w:val="5"/>
        <w:rPr>
          <w:rtl/>
        </w:rPr>
      </w:pPr>
      <w:r>
        <w:rPr>
          <w:rFonts w:hint="cs"/>
          <w:rtl/>
        </w:rPr>
        <w:t>ייתכן ויצאו תיחורים לתחומים דומים ותחליפיים (קצבי קוים וסוגי שירות) והבחירה בשירות הנדרש תהיה על ידי המזמין בהתאם לשיקול דעתו הבלעדי.</w:t>
      </w:r>
    </w:p>
    <w:p w14:paraId="4A84E7DF" w14:textId="77777777" w:rsidR="00137EF4" w:rsidRPr="00BB0515" w:rsidRDefault="00137EF4" w:rsidP="002E50D5">
      <w:pPr>
        <w:pStyle w:val="4"/>
        <w:rPr>
          <w:rtl/>
        </w:rPr>
      </w:pPr>
      <w:r w:rsidRPr="00BB0515">
        <w:rPr>
          <w:rFonts w:hint="cs"/>
          <w:rtl/>
        </w:rPr>
        <w:t>מענה הספק הרשום לבקשת התיחור</w:t>
      </w:r>
    </w:p>
    <w:p w14:paraId="67C04461" w14:textId="77777777" w:rsidR="00137EF4" w:rsidRPr="00BB660D" w:rsidRDefault="00137EF4" w:rsidP="001B6617">
      <w:pPr>
        <w:pStyle w:val="5"/>
        <w:rPr>
          <w:rtl/>
        </w:rPr>
      </w:pPr>
      <w:r w:rsidRPr="00BB660D">
        <w:rPr>
          <w:rtl/>
        </w:rPr>
        <w:t xml:space="preserve">הצעה לכל </w:t>
      </w:r>
      <w:r w:rsidR="00D95B0D" w:rsidRPr="00BB660D">
        <w:rPr>
          <w:rFonts w:hint="cs"/>
          <w:rtl/>
        </w:rPr>
        <w:t>תיחור</w:t>
      </w:r>
      <w:r w:rsidRPr="00BB660D">
        <w:rPr>
          <w:rtl/>
        </w:rPr>
        <w:t xml:space="preserve"> תוגש </w:t>
      </w:r>
      <w:r w:rsidR="00D95B0D" w:rsidRPr="00BB660D">
        <w:rPr>
          <w:rFonts w:hint="cs"/>
          <w:rtl/>
        </w:rPr>
        <w:t xml:space="preserve">במעטפה </w:t>
      </w:r>
      <w:r w:rsidRPr="00BB660D">
        <w:rPr>
          <w:rtl/>
        </w:rPr>
        <w:t>אחת, סגורה היטב, ללא ציון פרטי המציע או סימן ז</w:t>
      </w:r>
      <w:r w:rsidRPr="00BB660D">
        <w:rPr>
          <w:rFonts w:hint="cs"/>
          <w:rtl/>
        </w:rPr>
        <w:t>י</w:t>
      </w:r>
      <w:r w:rsidRPr="00BB660D">
        <w:rPr>
          <w:rtl/>
        </w:rPr>
        <w:t xml:space="preserve">הוי חיצוני אחר. על האריזה ירשם "מכרז </w:t>
      </w:r>
      <w:r w:rsidR="001B6617">
        <w:rPr>
          <w:rFonts w:hint="cs"/>
          <w:rtl/>
        </w:rPr>
        <w:t>מממ</w:t>
      </w:r>
      <w:r w:rsidRPr="00BB660D">
        <w:rPr>
          <w:rtl/>
        </w:rPr>
        <w:t xml:space="preserve"> </w:t>
      </w:r>
      <w:r w:rsidR="00DE3289">
        <w:t>8</w:t>
      </w:r>
      <w:r w:rsidR="00831999">
        <w:t>-2016</w:t>
      </w:r>
      <w:r w:rsidRPr="00BB660D">
        <w:rPr>
          <w:rtl/>
        </w:rPr>
        <w:t xml:space="preserve"> </w:t>
      </w:r>
      <w:r w:rsidR="00831999" w:rsidRPr="00831999">
        <w:rPr>
          <w:rtl/>
        </w:rPr>
        <w:t>לאספקת שירותי תשתית לקישור לרשת האינטרנט</w:t>
      </w:r>
      <w:r w:rsidRPr="00BB660D">
        <w:rPr>
          <w:rtl/>
        </w:rPr>
        <w:t xml:space="preserve"> </w:t>
      </w:r>
      <w:r w:rsidR="007565B2">
        <w:rPr>
          <w:rtl/>
        </w:rPr>
        <w:t>למשרדי הממשלה</w:t>
      </w:r>
      <w:r w:rsidR="00896477">
        <w:rPr>
          <w:rFonts w:hint="cs"/>
          <w:rtl/>
        </w:rPr>
        <w:t xml:space="preserve"> </w:t>
      </w:r>
      <w:r w:rsidR="00896477">
        <w:rPr>
          <w:rtl/>
        </w:rPr>
        <w:t>–</w:t>
      </w:r>
      <w:r w:rsidR="00896477">
        <w:rPr>
          <w:rFonts w:hint="cs"/>
          <w:rtl/>
        </w:rPr>
        <w:t xml:space="preserve"> </w:t>
      </w:r>
      <w:r w:rsidR="00D95B0D" w:rsidRPr="00BB660D">
        <w:rPr>
          <w:rFonts w:hint="cs"/>
          <w:rtl/>
        </w:rPr>
        <w:t>לתיחור</w:t>
      </w:r>
      <w:r w:rsidRPr="00BB660D">
        <w:rPr>
          <w:rtl/>
        </w:rPr>
        <w:t xml:space="preserve"> __ [יצויין מספר ה</w:t>
      </w:r>
      <w:r w:rsidR="00D95B0D" w:rsidRPr="00BB660D">
        <w:rPr>
          <w:rFonts w:hint="cs"/>
          <w:rtl/>
        </w:rPr>
        <w:t>תיחור</w:t>
      </w:r>
      <w:r w:rsidRPr="00BB660D">
        <w:rPr>
          <w:rtl/>
        </w:rPr>
        <w:t xml:space="preserve"> הרלוונטי]".</w:t>
      </w:r>
    </w:p>
    <w:p w14:paraId="560C2C6E" w14:textId="77777777" w:rsidR="001E5D63" w:rsidRPr="00BB660D" w:rsidRDefault="001E5D63" w:rsidP="00980B88">
      <w:pPr>
        <w:pStyle w:val="5"/>
      </w:pPr>
      <w:r w:rsidRPr="00BB660D">
        <w:rPr>
          <w:rFonts w:hint="cs"/>
          <w:rtl/>
        </w:rPr>
        <w:t>המעטפה תכיל מענה מלא לדרישות התיחור הכולל פירוט מלא לכל תצורה נדרשת, לרבות היצרן, דגם מדויק ומענה למפרט.</w:t>
      </w:r>
    </w:p>
    <w:p w14:paraId="2C116715" w14:textId="77777777" w:rsidR="001E5D63" w:rsidRPr="00BB660D" w:rsidRDefault="00D95B0D" w:rsidP="00980B88">
      <w:pPr>
        <w:pStyle w:val="5"/>
      </w:pPr>
      <w:r w:rsidRPr="00BB660D">
        <w:rPr>
          <w:rFonts w:hint="cs"/>
          <w:rtl/>
        </w:rPr>
        <w:t xml:space="preserve">כל </w:t>
      </w:r>
      <w:r w:rsidR="00294C4E" w:rsidRPr="00BB660D">
        <w:rPr>
          <w:rFonts w:hint="cs"/>
          <w:rtl/>
        </w:rPr>
        <w:t>ספק רשום</w:t>
      </w:r>
      <w:r w:rsidRPr="00BB660D">
        <w:rPr>
          <w:rFonts w:hint="cs"/>
          <w:rtl/>
        </w:rPr>
        <w:t xml:space="preserve"> יכול להגיש מענה אחד לכל תיחור.</w:t>
      </w:r>
    </w:p>
    <w:p w14:paraId="32AC526B" w14:textId="77777777" w:rsidR="00BD654E" w:rsidRPr="00BB0515" w:rsidRDefault="00294C4E" w:rsidP="00831999">
      <w:pPr>
        <w:pStyle w:val="5"/>
      </w:pPr>
      <w:r w:rsidRPr="00BB660D">
        <w:rPr>
          <w:rFonts w:hint="cs"/>
          <w:rtl/>
        </w:rPr>
        <w:t>לכל תצורה יש להציע מענה יחיד</w:t>
      </w:r>
      <w:r w:rsidR="00831999">
        <w:rPr>
          <w:rFonts w:hint="cs"/>
          <w:rtl/>
        </w:rPr>
        <w:t>.</w:t>
      </w:r>
    </w:p>
    <w:p w14:paraId="17E298C8" w14:textId="77777777" w:rsidR="00294C4E" w:rsidRPr="00BB0515" w:rsidRDefault="00FE1DB6" w:rsidP="002E50D5">
      <w:pPr>
        <w:pStyle w:val="4"/>
      </w:pPr>
      <w:r w:rsidRPr="00BB0515">
        <w:rPr>
          <w:rFonts w:hint="cs"/>
          <w:rtl/>
        </w:rPr>
        <w:t>בדיקת הצעת הספק הרשום לתיחור</w:t>
      </w:r>
    </w:p>
    <w:p w14:paraId="6B0BF630" w14:textId="77777777" w:rsidR="00FE1DB6" w:rsidRPr="00BB660D" w:rsidRDefault="00FE1DB6" w:rsidP="00980B88">
      <w:pPr>
        <w:pStyle w:val="5"/>
      </w:pPr>
      <w:r w:rsidRPr="00BB0515">
        <w:rPr>
          <w:rFonts w:hint="cs"/>
          <w:rtl/>
        </w:rPr>
        <w:lastRenderedPageBreak/>
        <w:t>בדיקת</w:t>
      </w:r>
      <w:r w:rsidRPr="00BB0515">
        <w:rPr>
          <w:rtl/>
        </w:rPr>
        <w:t xml:space="preserve"> ע</w:t>
      </w:r>
      <w:r w:rsidRPr="00BB660D">
        <w:rPr>
          <w:rtl/>
        </w:rPr>
        <w:t>מידתן של כל ההצעות ב</w:t>
      </w:r>
      <w:r w:rsidRPr="00BB660D">
        <w:rPr>
          <w:rFonts w:hint="cs"/>
          <w:rtl/>
        </w:rPr>
        <w:t>דרישות המפרט.</w:t>
      </w:r>
    </w:p>
    <w:p w14:paraId="44F07EDB" w14:textId="77777777" w:rsidR="00FE1DB6" w:rsidRPr="00BB660D" w:rsidRDefault="00FE1DB6" w:rsidP="00A16AD4">
      <w:pPr>
        <w:pStyle w:val="5"/>
      </w:pPr>
      <w:r w:rsidRPr="00BB660D">
        <w:rPr>
          <w:rFonts w:hint="cs"/>
          <w:rtl/>
        </w:rPr>
        <w:t xml:space="preserve">בתיחורים בהם הוגדר משקל איכות - </w:t>
      </w:r>
      <w:r w:rsidRPr="00BB660D">
        <w:rPr>
          <w:rtl/>
        </w:rPr>
        <w:t xml:space="preserve">הערכת איכות הצעות </w:t>
      </w:r>
      <w:r w:rsidRPr="00BB660D">
        <w:rPr>
          <w:rFonts w:hint="cs"/>
          <w:rtl/>
        </w:rPr>
        <w:t>הספקים</w:t>
      </w:r>
      <w:r w:rsidRPr="00BB660D">
        <w:rPr>
          <w:rtl/>
        </w:rPr>
        <w:t xml:space="preserve"> אשר עמדו בבדיקות דלעיל, ומתן ציון בהתאם למפורט </w:t>
      </w:r>
      <w:r w:rsidRPr="00BB660D">
        <w:rPr>
          <w:rFonts w:hint="cs"/>
          <w:rtl/>
        </w:rPr>
        <w:t>בבקשת התיחור.</w:t>
      </w:r>
      <w:r w:rsidRPr="00BB660D">
        <w:rPr>
          <w:rtl/>
        </w:rPr>
        <w:t xml:space="preserve"> ההצעות אשר אינן עומדות בניקוד האיכות המינימלי הנדרש כמפורט בסעיף</w:t>
      </w:r>
      <w:r w:rsidR="008915CE">
        <w:rPr>
          <w:rFonts w:hint="cs"/>
          <w:rtl/>
        </w:rPr>
        <w:t xml:space="preserve"> </w:t>
      </w:r>
      <w:r w:rsidR="00A16AD4">
        <w:rPr>
          <w:rtl/>
        </w:rPr>
        <w:fldChar w:fldCharType="begin"/>
      </w:r>
      <w:r w:rsidR="00A16AD4">
        <w:rPr>
          <w:rtl/>
        </w:rPr>
        <w:instrText xml:space="preserve"> </w:instrText>
      </w:r>
      <w:r w:rsidR="00A16AD4">
        <w:instrText xml:space="preserve">REF </w:instrText>
      </w:r>
      <w:r w:rsidR="00A16AD4">
        <w:rPr>
          <w:rtl/>
        </w:rPr>
        <w:instrText>_</w:instrText>
      </w:r>
      <w:r w:rsidR="00A16AD4">
        <w:instrText>Ref445024170 \r \h</w:instrText>
      </w:r>
      <w:r w:rsidR="00A16AD4">
        <w:rPr>
          <w:rtl/>
        </w:rPr>
        <w:instrText xml:space="preserve"> </w:instrText>
      </w:r>
      <w:r w:rsidR="00A16AD4">
        <w:rPr>
          <w:rtl/>
        </w:rPr>
      </w:r>
      <w:r w:rsidR="00A16AD4">
        <w:rPr>
          <w:rtl/>
        </w:rPr>
        <w:fldChar w:fldCharType="separate"/>
      </w:r>
      <w:r w:rsidR="009D519D">
        <w:rPr>
          <w:rtl/>
        </w:rPr>
        <w:t>‏0.8.3.5.4</w:t>
      </w:r>
      <w:r w:rsidR="00A16AD4">
        <w:rPr>
          <w:rtl/>
        </w:rPr>
        <w:fldChar w:fldCharType="end"/>
      </w:r>
      <w:r w:rsidRPr="00BB660D">
        <w:rPr>
          <w:rtl/>
        </w:rPr>
        <w:t>, יפסלו. רק הצעות אשר תעמודנה בניקוד האיכות המינימלי, יחושב לגביהן ציון איכות ויאושרו להשתתף ב</w:t>
      </w:r>
      <w:r w:rsidRPr="00BB660D">
        <w:rPr>
          <w:rFonts w:hint="cs"/>
          <w:rtl/>
        </w:rPr>
        <w:t>תיחור הדינאמי המקוון</w:t>
      </w:r>
      <w:r w:rsidRPr="00BB660D">
        <w:rPr>
          <w:rtl/>
        </w:rPr>
        <w:t>.</w:t>
      </w:r>
    </w:p>
    <w:p w14:paraId="593F754B" w14:textId="77777777" w:rsidR="00FE1DB6" w:rsidRPr="00BB660D" w:rsidRDefault="00FE1DB6" w:rsidP="00980B88">
      <w:pPr>
        <w:pStyle w:val="5"/>
        <w:rPr>
          <w:rtl/>
        </w:rPr>
      </w:pPr>
      <w:r w:rsidRPr="00BB660D">
        <w:rPr>
          <w:rFonts w:hint="cs"/>
          <w:rtl/>
        </w:rPr>
        <w:t>הספקים שהצעותיהן אושרו להשתתף בתיחור</w:t>
      </w:r>
      <w:r w:rsidR="00052CA5" w:rsidRPr="00BB660D">
        <w:rPr>
          <w:rFonts w:hint="cs"/>
          <w:rtl/>
        </w:rPr>
        <w:t>,</w:t>
      </w:r>
      <w:r w:rsidRPr="00BB660D">
        <w:rPr>
          <w:rFonts w:hint="cs"/>
          <w:rtl/>
        </w:rPr>
        <w:t xml:space="preserve"> יוזמנו להשתתף ב</w:t>
      </w:r>
      <w:r w:rsidRPr="00BB660D">
        <w:rPr>
          <w:rtl/>
        </w:rPr>
        <w:t xml:space="preserve">שלב התיחור הדינאמי המקוון, אשר ייערך באתר המכרזים שכתובתו: </w:t>
      </w:r>
      <w:hyperlink r:id="rId11" w:history="1">
        <w:r w:rsidRPr="00BB660D">
          <w:rPr>
            <w:rStyle w:val="Hyperlink"/>
            <w:rFonts w:cs="David"/>
            <w:color w:val="auto"/>
            <w:u w:val="none"/>
          </w:rPr>
          <w:t>http://server.tender.gov.il</w:t>
        </w:r>
      </w:hyperlink>
      <w:r w:rsidRPr="00BB660D">
        <w:rPr>
          <w:rtl/>
        </w:rPr>
        <w:t xml:space="preserve">. </w:t>
      </w:r>
    </w:p>
    <w:p w14:paraId="7283A100" w14:textId="77777777" w:rsidR="008411FC" w:rsidRPr="00BB660D" w:rsidRDefault="008411FC" w:rsidP="00980B88">
      <w:pPr>
        <w:pStyle w:val="5"/>
      </w:pPr>
      <w:bookmarkStart w:id="101" w:name="_Ref383952770"/>
      <w:r w:rsidRPr="00BB660D">
        <w:rPr>
          <w:rtl/>
        </w:rPr>
        <w:t xml:space="preserve">עבור כל </w:t>
      </w:r>
      <w:r w:rsidR="00FE1DB6" w:rsidRPr="00BB660D">
        <w:rPr>
          <w:rFonts w:hint="cs"/>
          <w:rtl/>
        </w:rPr>
        <w:t xml:space="preserve">תיחור </w:t>
      </w:r>
      <w:r w:rsidRPr="00BB660D">
        <w:rPr>
          <w:rtl/>
        </w:rPr>
        <w:t xml:space="preserve">יערך תיחור מקוון נפרד, </w:t>
      </w:r>
      <w:r w:rsidR="00FE1DB6" w:rsidRPr="00BB660D">
        <w:rPr>
          <w:rFonts w:hint="cs"/>
          <w:rtl/>
        </w:rPr>
        <w:t>מ</w:t>
      </w:r>
      <w:r w:rsidRPr="00BB660D">
        <w:rPr>
          <w:rtl/>
        </w:rPr>
        <w:t xml:space="preserve">ועד וסדר התיחורים </w:t>
      </w:r>
      <w:r w:rsidR="00FE1DB6" w:rsidRPr="00BB660D">
        <w:rPr>
          <w:rFonts w:hint="cs"/>
          <w:rtl/>
        </w:rPr>
        <w:t>יפורטו בבקשת התיחור, עורך המכרז שומר לעצמו את הזכות לשנות את מועדי התיחור ואת סדרם</w:t>
      </w:r>
      <w:r w:rsidRPr="00BB660D">
        <w:rPr>
          <w:rtl/>
        </w:rPr>
        <w:t>.</w:t>
      </w:r>
      <w:bookmarkEnd w:id="101"/>
    </w:p>
    <w:p w14:paraId="3EC46646" w14:textId="77777777" w:rsidR="0074767F" w:rsidRPr="00BB0515" w:rsidRDefault="00D74739" w:rsidP="00980B88">
      <w:pPr>
        <w:pStyle w:val="5"/>
      </w:pPr>
      <w:r>
        <w:rPr>
          <w:rFonts w:hint="cs"/>
          <w:rtl/>
        </w:rPr>
        <w:t>מובהר, כי עורך המכרז רשאי על פי שיקול דעתו הבלעדי לשנות את שיטת התיחור כפי שפורטה לעיל ולהלן, ל</w:t>
      </w:r>
      <w:r w:rsidR="00154790">
        <w:rPr>
          <w:rFonts w:hint="cs"/>
          <w:rtl/>
        </w:rPr>
        <w:t xml:space="preserve">כל </w:t>
      </w:r>
      <w:r>
        <w:rPr>
          <w:rFonts w:hint="cs"/>
          <w:rtl/>
        </w:rPr>
        <w:t>שיטת תיחור אחרת לרבות תיחור דינמי עם מחירי מינימום</w:t>
      </w:r>
      <w:r w:rsidR="00154790">
        <w:rPr>
          <w:rFonts w:hint="cs"/>
          <w:rtl/>
        </w:rPr>
        <w:t xml:space="preserve"> או הגשת הצעות מחיר במעטפות וכד'. </w:t>
      </w:r>
    </w:p>
    <w:p w14:paraId="0F946D37" w14:textId="77777777" w:rsidR="00FE1DB6" w:rsidRPr="00BB0515" w:rsidRDefault="00FE1DB6" w:rsidP="002E50D5">
      <w:pPr>
        <w:pStyle w:val="4"/>
        <w:rPr>
          <w:rtl/>
        </w:rPr>
      </w:pPr>
      <w:bookmarkStart w:id="102" w:name="_Ref456096316"/>
      <w:r w:rsidRPr="00BB0515">
        <w:rPr>
          <w:rtl/>
        </w:rPr>
        <w:t>אופן חישוב ציון האיכות</w:t>
      </w:r>
      <w:r w:rsidR="00711A04" w:rsidRPr="00BB0515">
        <w:rPr>
          <w:rFonts w:hint="cs"/>
          <w:rtl/>
        </w:rPr>
        <w:t xml:space="preserve"> (בתיחורים שהוגדרו לכך)</w:t>
      </w:r>
      <w:bookmarkEnd w:id="102"/>
    </w:p>
    <w:p w14:paraId="4C2E8C07" w14:textId="77777777" w:rsidR="00FE1DB6" w:rsidRPr="00BB660D" w:rsidRDefault="00FE1DB6" w:rsidP="00980B88">
      <w:pPr>
        <w:pStyle w:val="5"/>
        <w:rPr>
          <w:rtl/>
        </w:rPr>
      </w:pPr>
      <w:r w:rsidRPr="00BB0515">
        <w:rPr>
          <w:rtl/>
        </w:rPr>
        <w:t>הצעות ה</w:t>
      </w:r>
      <w:r w:rsidRPr="00BB660D">
        <w:rPr>
          <w:rtl/>
        </w:rPr>
        <w:t>מציעים שעמדו בדרישות הסף יבחנו על ידי צוות מקצועי שתמנה ועדת המכרזים.</w:t>
      </w:r>
    </w:p>
    <w:p w14:paraId="30BED976" w14:textId="77777777" w:rsidR="00FE1DB6" w:rsidRPr="00BB660D" w:rsidRDefault="00FE1DB6" w:rsidP="00980B88">
      <w:pPr>
        <w:pStyle w:val="5"/>
        <w:rPr>
          <w:rtl/>
        </w:rPr>
      </w:pPr>
      <w:r w:rsidRPr="00BB660D">
        <w:rPr>
          <w:rtl/>
        </w:rPr>
        <w:t xml:space="preserve">הצוות המקצועי ינקד </w:t>
      </w:r>
      <w:r w:rsidRPr="00BB660D">
        <w:rPr>
          <w:rFonts w:hint="cs"/>
          <w:rtl/>
        </w:rPr>
        <w:t>את ההצעות בהתאם למפ"ל שיקבע לפני הגשת ההצעות,</w:t>
      </w:r>
      <w:r w:rsidRPr="00BB660D">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14:paraId="24A95371" w14:textId="77777777" w:rsidR="00FE1DB6" w:rsidRPr="00BB660D" w:rsidRDefault="00FE1DB6" w:rsidP="00980B88">
      <w:pPr>
        <w:pStyle w:val="5"/>
        <w:rPr>
          <w:rtl/>
        </w:rPr>
      </w:pPr>
      <w:r w:rsidRPr="00BB660D">
        <w:rPr>
          <w:rtl/>
        </w:rPr>
        <w:t>לאחר מתן הניקוד בכל אחד מהנושאים, יחושב ניקוד האיכות הכולל של ההצעה על ידי סכימת הנקודות שצברה ההצעה בכל פרק.</w:t>
      </w:r>
    </w:p>
    <w:p w14:paraId="0EF2EC26" w14:textId="77777777" w:rsidR="00FE1DB6" w:rsidRPr="00BB0515" w:rsidRDefault="00FE1DB6" w:rsidP="00980B88">
      <w:pPr>
        <w:pStyle w:val="5"/>
        <w:rPr>
          <w:rtl/>
        </w:rPr>
      </w:pPr>
      <w:bookmarkStart w:id="103" w:name="_Ref445024170"/>
      <w:r w:rsidRPr="00BB660D">
        <w:rPr>
          <w:rtl/>
        </w:rPr>
        <w:t>ניקוד אי</w:t>
      </w:r>
      <w:r w:rsidRPr="00BB0515">
        <w:rPr>
          <w:rtl/>
        </w:rPr>
        <w:t>כות מינימלי</w:t>
      </w:r>
      <w:r w:rsidRPr="00BB0515">
        <w:rPr>
          <w:rFonts w:hint="cs"/>
          <w:rtl/>
        </w:rPr>
        <w:t>:</w:t>
      </w:r>
      <w:bookmarkEnd w:id="103"/>
    </w:p>
    <w:p w14:paraId="185A15F8" w14:textId="77777777" w:rsidR="00FE1DB6" w:rsidRPr="00BB0515" w:rsidRDefault="00FE1DB6" w:rsidP="009326FE">
      <w:pPr>
        <w:pStyle w:val="Normal4"/>
        <w:numPr>
          <w:ilvl w:val="0"/>
          <w:numId w:val="77"/>
        </w:numPr>
        <w:rPr>
          <w:rtl/>
        </w:rPr>
      </w:pPr>
      <w:r w:rsidRPr="00BB0515">
        <w:rPr>
          <w:rtl/>
        </w:rPr>
        <w:lastRenderedPageBreak/>
        <w:t>ניקוד האיכות המינימלי</w:t>
      </w:r>
      <w:r w:rsidR="00F4432B">
        <w:rPr>
          <w:rFonts w:hint="cs"/>
          <w:rtl/>
        </w:rPr>
        <w:t xml:space="preserve">, באם יקבע, </w:t>
      </w:r>
      <w:r w:rsidRPr="00BB0515">
        <w:rPr>
          <w:rtl/>
        </w:rPr>
        <w:t xml:space="preserve"> </w:t>
      </w:r>
      <w:r w:rsidR="009326FE">
        <w:rPr>
          <w:rFonts w:hint="cs"/>
          <w:rtl/>
        </w:rPr>
        <w:t>יפורט במסמכי התיחור.</w:t>
      </w:r>
      <w:r w:rsidRPr="00BB0515">
        <w:rPr>
          <w:rtl/>
        </w:rPr>
        <w:t xml:space="preserve">  </w:t>
      </w:r>
    </w:p>
    <w:p w14:paraId="53098C5B" w14:textId="77777777"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14:paraId="305A60EB" w14:textId="77777777" w:rsidR="00FE1DB6" w:rsidRPr="00BB0515" w:rsidRDefault="00FE1DB6" w:rsidP="00980B88">
      <w:pPr>
        <w:pStyle w:val="5"/>
        <w:rPr>
          <w:rtl/>
        </w:rPr>
      </w:pPr>
      <w:r w:rsidRPr="00BB0515">
        <w:rPr>
          <w:rFonts w:hint="cs"/>
          <w:rtl/>
        </w:rPr>
        <w:t>לאחר דירו</w:t>
      </w:r>
      <w:r w:rsidRPr="00980B88">
        <w:rPr>
          <w:rFonts w:hint="cs"/>
          <w:rtl/>
        </w:rPr>
        <w:t xml:space="preserve">ג האיכות בכלל ההצעות </w:t>
      </w:r>
      <w:r w:rsidR="00817A47" w:rsidRPr="00980B88">
        <w:rPr>
          <w:rFonts w:hint="cs"/>
          <w:rtl/>
        </w:rPr>
        <w:t>בתיחור</w:t>
      </w:r>
      <w:r w:rsidRPr="00980B88">
        <w:rPr>
          <w:rFonts w:hint="cs"/>
          <w:rtl/>
        </w:rPr>
        <w:t xml:space="preserve">, </w:t>
      </w:r>
      <w:r w:rsidRPr="00980B88">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w:t>
      </w:r>
      <w:r w:rsidRPr="00BB0515">
        <w:rPr>
          <w:rtl/>
        </w:rPr>
        <w:t xml:space="preserve">ביותר, בהתאם לנוסחה הבאה: </w:t>
      </w:r>
    </w:p>
    <w:p w14:paraId="1644D364" w14:textId="77777777" w:rsidR="00FE1DB6" w:rsidRPr="00BB0515" w:rsidRDefault="00FE1DB6" w:rsidP="00817A47">
      <w:pPr>
        <w:pStyle w:val="Normal4"/>
        <w:rPr>
          <w:rtl/>
        </w:rPr>
      </w:pPr>
      <w:r w:rsidRPr="00BB0515">
        <w:rPr>
          <w:u w:val="single"/>
          <w:rtl/>
        </w:rPr>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w:t>
      </w:r>
      <w:r w:rsidR="00817A47">
        <w:rPr>
          <w:rFonts w:hint="cs"/>
          <w:rtl/>
        </w:rPr>
        <w:t>תיחור</w:t>
      </w:r>
      <w:r w:rsidRPr="00BB0515">
        <w:rPr>
          <w:rtl/>
        </w:rPr>
        <w:t>, כפול 100.</w:t>
      </w:r>
    </w:p>
    <w:p w14:paraId="696E69C2" w14:textId="77777777"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14:paraId="4BDC2DCA" w14:textId="77777777"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14:paraId="58D570F4" w14:textId="77777777" w:rsidR="008411FC" w:rsidRPr="00BB0515" w:rsidRDefault="008411FC" w:rsidP="002E50D5">
      <w:pPr>
        <w:pStyle w:val="4"/>
        <w:rPr>
          <w:rtl/>
        </w:rPr>
      </w:pPr>
      <w:r w:rsidRPr="00BB0515">
        <w:rPr>
          <w:rtl/>
        </w:rPr>
        <w:t>אופן תמחור ההצעות</w:t>
      </w:r>
    </w:p>
    <w:p w14:paraId="0F5B20ED" w14:textId="77777777" w:rsidR="008411FC" w:rsidRPr="00BB0515" w:rsidRDefault="008411FC" w:rsidP="009326FE">
      <w:pPr>
        <w:pStyle w:val="Normal3"/>
        <w:rPr>
          <w:rtl/>
        </w:rPr>
      </w:pPr>
      <w:r w:rsidRPr="00BB0515">
        <w:rPr>
          <w:rtl/>
        </w:rPr>
        <w:t xml:space="preserve">לצורך הבאת הצעות המציעים למכנה משותף, וכדי לאפשר תחרות אמיתית בין המציעים יופעל מנגנון תיחור </w:t>
      </w:r>
      <w:r w:rsidR="009326FE">
        <w:rPr>
          <w:rFonts w:hint="cs"/>
          <w:rtl/>
        </w:rPr>
        <w:t>אשר יפורט במסמכי התיחור</w:t>
      </w:r>
      <w:r w:rsidRPr="00BB0515">
        <w:rPr>
          <w:rtl/>
        </w:rPr>
        <w:t>:</w:t>
      </w:r>
    </w:p>
    <w:p w14:paraId="360AE73C" w14:textId="77777777" w:rsidR="008411FC" w:rsidRPr="00980B88" w:rsidRDefault="008411FC" w:rsidP="00980B88">
      <w:pPr>
        <w:pStyle w:val="5"/>
      </w:pPr>
      <w:r w:rsidRPr="00BB0515">
        <w:rPr>
          <w:rFonts w:hint="cs"/>
          <w:rtl/>
        </w:rPr>
        <w:t>במסגרת הליך התיחור הדינאמי</w:t>
      </w:r>
      <w:r w:rsidRPr="00BB0515">
        <w:rPr>
          <w:rtl/>
        </w:rPr>
        <w:t xml:space="preserve"> </w:t>
      </w:r>
      <w:r w:rsidRPr="00980B88">
        <w:rPr>
          <w:rFonts w:hint="cs"/>
          <w:rtl/>
        </w:rPr>
        <w:t xml:space="preserve">המקוון, יציעו הספקים המאושרים </w:t>
      </w:r>
      <w:r w:rsidR="001E5D63" w:rsidRPr="00980B88">
        <w:rPr>
          <w:rFonts w:hint="cs"/>
          <w:rtl/>
        </w:rPr>
        <w:t xml:space="preserve">מחירים לכל </w:t>
      </w:r>
      <w:r w:rsidR="009326FE" w:rsidRPr="00980B88">
        <w:rPr>
          <w:rFonts w:hint="cs"/>
          <w:rtl/>
        </w:rPr>
        <w:t>סעיף</w:t>
      </w:r>
      <w:r w:rsidR="001E5D63" w:rsidRPr="00980B88">
        <w:rPr>
          <w:rFonts w:hint="cs"/>
          <w:rtl/>
        </w:rPr>
        <w:t xml:space="preserve"> המופיע בתיחור</w:t>
      </w:r>
      <w:r w:rsidR="009326FE" w:rsidRPr="00980B88">
        <w:rPr>
          <w:rFonts w:hint="cs"/>
          <w:rtl/>
        </w:rPr>
        <w:t>,</w:t>
      </w:r>
      <w:r w:rsidRPr="00980B88">
        <w:rPr>
          <w:rFonts w:hint="cs"/>
          <w:rtl/>
        </w:rPr>
        <w:t xml:space="preserve"> הכל כמפורט </w:t>
      </w:r>
      <w:r w:rsidR="009326FE" w:rsidRPr="00980B88">
        <w:rPr>
          <w:rFonts w:hint="cs"/>
          <w:rtl/>
        </w:rPr>
        <w:t>במסמכי התיחור</w:t>
      </w:r>
      <w:r w:rsidRPr="00980B88">
        <w:rPr>
          <w:rFonts w:hint="cs"/>
          <w:rtl/>
        </w:rPr>
        <w:t>.</w:t>
      </w:r>
    </w:p>
    <w:p w14:paraId="5B55B90B" w14:textId="77777777" w:rsidR="008411FC" w:rsidRPr="00980B88" w:rsidRDefault="008411FC" w:rsidP="00980B88">
      <w:pPr>
        <w:pStyle w:val="5"/>
      </w:pPr>
      <w:r w:rsidRPr="00980B88">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980B88">
        <w:rPr>
          <w:rFonts w:hint="cs"/>
          <w:rtl/>
        </w:rPr>
        <w:t>מוצרים וה</w:t>
      </w:r>
      <w:r w:rsidRPr="00980B88">
        <w:rPr>
          <w:rtl/>
        </w:rPr>
        <w:t xml:space="preserve">שירותים המבוקשים. </w:t>
      </w:r>
    </w:p>
    <w:p w14:paraId="02A8C972" w14:textId="77777777" w:rsidR="008411FC" w:rsidRPr="00980B88" w:rsidRDefault="008411FC" w:rsidP="00980B88">
      <w:pPr>
        <w:pStyle w:val="5"/>
      </w:pPr>
      <w:bookmarkStart w:id="104" w:name="_Ref383949409"/>
      <w:r w:rsidRPr="00980B88">
        <w:rPr>
          <w:rFonts w:hint="cs"/>
          <w:rtl/>
        </w:rPr>
        <w:t>במהלך התיחור הדינאמי המקוון, ה</w:t>
      </w:r>
      <w:r w:rsidRPr="00980B88">
        <w:rPr>
          <w:rtl/>
        </w:rPr>
        <w:t xml:space="preserve">מחיר </w:t>
      </w:r>
      <w:r w:rsidRPr="00980B88">
        <w:rPr>
          <w:rFonts w:hint="cs"/>
          <w:rtl/>
        </w:rPr>
        <w:t>המשוקלל של ההצעה</w:t>
      </w:r>
      <w:r w:rsidRPr="00980B88">
        <w:rPr>
          <w:rtl/>
        </w:rPr>
        <w:t xml:space="preserve"> יחושב </w:t>
      </w:r>
      <w:r w:rsidR="001E5D63" w:rsidRPr="00980B88">
        <w:rPr>
          <w:rFonts w:hint="cs"/>
          <w:rtl/>
        </w:rPr>
        <w:t>לצורך שקלול</w:t>
      </w:r>
      <w:r w:rsidR="009326FE" w:rsidRPr="00980B88">
        <w:rPr>
          <w:rFonts w:hint="cs"/>
          <w:rtl/>
        </w:rPr>
        <w:t xml:space="preserve"> בהתאם למפורט במסמכי התיחור</w:t>
      </w:r>
      <w:r w:rsidRPr="00980B88">
        <w:rPr>
          <w:rFonts w:hint="cs"/>
          <w:rtl/>
        </w:rPr>
        <w:t xml:space="preserve"> ("המחיר המשוקלל של ההצעה").</w:t>
      </w:r>
      <w:bookmarkEnd w:id="104"/>
      <w:r w:rsidRPr="00980B88">
        <w:rPr>
          <w:rtl/>
        </w:rPr>
        <w:t xml:space="preserve"> </w:t>
      </w:r>
    </w:p>
    <w:p w14:paraId="2044C3DA" w14:textId="77777777" w:rsidR="008411FC" w:rsidRPr="00980B88" w:rsidRDefault="008411FC" w:rsidP="00980B88">
      <w:pPr>
        <w:pStyle w:val="5"/>
      </w:pPr>
      <w:r w:rsidRPr="00980B88">
        <w:rPr>
          <w:rtl/>
        </w:rPr>
        <w:t xml:space="preserve">לאחר כל שינוי בהצעת המציע בשלב התיחור הדינאמי המקוון, יחושב המחיר המשוקלל של ההצעה </w:t>
      </w:r>
      <w:r w:rsidRPr="00980B88">
        <w:rPr>
          <w:rFonts w:hint="cs"/>
          <w:rtl/>
        </w:rPr>
        <w:t>כאמור לעיל</w:t>
      </w:r>
      <w:r w:rsidRPr="00980B88">
        <w:rPr>
          <w:rtl/>
        </w:rPr>
        <w:t>, ו</w:t>
      </w:r>
      <w:r w:rsidR="005F0AA0" w:rsidRPr="00980B88">
        <w:rPr>
          <w:rFonts w:hint="cs"/>
          <w:rtl/>
        </w:rPr>
        <w:t>בהתאם לכך יחושב ציון המחיר וציון ההצעה</w:t>
      </w:r>
      <w:r w:rsidR="009F753B" w:rsidRPr="00980B88">
        <w:rPr>
          <w:rFonts w:hint="cs"/>
          <w:rtl/>
        </w:rPr>
        <w:t xml:space="preserve"> </w:t>
      </w:r>
      <w:r w:rsidRPr="00980B88">
        <w:rPr>
          <w:rtl/>
        </w:rPr>
        <w:t>ל</w:t>
      </w:r>
      <w:r w:rsidR="005F0AA0" w:rsidRPr="00980B88">
        <w:rPr>
          <w:rFonts w:hint="cs"/>
          <w:rtl/>
        </w:rPr>
        <w:t>פי ה</w:t>
      </w:r>
      <w:r w:rsidRPr="00980B88">
        <w:rPr>
          <w:rtl/>
        </w:rPr>
        <w:t>נוסח</w:t>
      </w:r>
      <w:r w:rsidR="005F0AA0" w:rsidRPr="00980B88">
        <w:rPr>
          <w:rFonts w:hint="cs"/>
          <w:rtl/>
        </w:rPr>
        <w:t>אות</w:t>
      </w:r>
      <w:r w:rsidRPr="00980B88">
        <w:rPr>
          <w:rtl/>
        </w:rPr>
        <w:t xml:space="preserve"> שבסע</w:t>
      </w:r>
      <w:r w:rsidR="000C4A41" w:rsidRPr="00980B88">
        <w:rPr>
          <w:rFonts w:hint="cs"/>
          <w:rtl/>
        </w:rPr>
        <w:t xml:space="preserve">יפים </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Ref383951251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9D519D">
        <w:rPr>
          <w:rtl/>
        </w:rPr>
        <w:t>‏0.8.3.9</w:t>
      </w:r>
      <w:r w:rsidR="000C4A41" w:rsidRPr="00980B88">
        <w:rPr>
          <w:rtl/>
        </w:rPr>
        <w:fldChar w:fldCharType="end"/>
      </w:r>
      <w:r w:rsidR="000C4A41" w:rsidRPr="00980B88">
        <w:rPr>
          <w:rFonts w:hint="cs"/>
          <w:rtl/>
        </w:rPr>
        <w:t xml:space="preserve"> ו-</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Ref383949489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9D519D">
        <w:rPr>
          <w:rtl/>
        </w:rPr>
        <w:t>‏0.8.4</w:t>
      </w:r>
      <w:r w:rsidR="000C4A41" w:rsidRPr="00980B88">
        <w:rPr>
          <w:rtl/>
        </w:rPr>
        <w:fldChar w:fldCharType="end"/>
      </w:r>
      <w:r w:rsidR="005F0AA0" w:rsidRPr="00980B88">
        <w:rPr>
          <w:rFonts w:hint="cs"/>
          <w:rtl/>
        </w:rPr>
        <w:t>, וההצעה תושווה להצעות האחרות</w:t>
      </w:r>
      <w:r w:rsidRPr="00980B88">
        <w:rPr>
          <w:rtl/>
        </w:rPr>
        <w:t>.</w:t>
      </w:r>
    </w:p>
    <w:p w14:paraId="091A46D6" w14:textId="77777777" w:rsidR="008411FC" w:rsidRPr="00980B88" w:rsidRDefault="008411FC" w:rsidP="00980B88">
      <w:pPr>
        <w:pStyle w:val="5"/>
      </w:pPr>
      <w:r w:rsidRPr="00980B88">
        <w:rPr>
          <w:rFonts w:hint="cs"/>
          <w:rtl/>
        </w:rPr>
        <w:lastRenderedPageBreak/>
        <w:t xml:space="preserve">כללי התיחור הדינאמי המקוון מפורטים </w:t>
      </w:r>
      <w:r w:rsidR="004A3F95" w:rsidRPr="00980B88">
        <w:rPr>
          <w:rFonts w:hint="cs"/>
          <w:rtl/>
        </w:rPr>
        <w:t>בנספח</w:t>
      </w:r>
      <w:r w:rsidRPr="00980B88">
        <w:rPr>
          <w:rFonts w:hint="cs"/>
          <w:rtl/>
        </w:rPr>
        <w:t xml:space="preserve"> </w:t>
      </w:r>
      <w:r w:rsidR="001F33C6" w:rsidRPr="00980B88">
        <w:rPr>
          <w:rFonts w:hint="cs"/>
          <w:rtl/>
        </w:rPr>
        <w:t>9</w:t>
      </w:r>
      <w:r w:rsidRPr="00980B88">
        <w:rPr>
          <w:rFonts w:hint="cs"/>
          <w:rtl/>
        </w:rPr>
        <w:t>.</w:t>
      </w:r>
    </w:p>
    <w:p w14:paraId="501C328B" w14:textId="77777777" w:rsidR="008411FC" w:rsidRPr="00980B88" w:rsidRDefault="008411FC" w:rsidP="00980B88">
      <w:pPr>
        <w:pStyle w:val="5"/>
      </w:pPr>
      <w:r w:rsidRPr="00980B88">
        <w:rPr>
          <w:rFonts w:hint="cs"/>
          <w:rtl/>
        </w:rPr>
        <w:t>עורך המכרז יראה בחומרה הגשת הצעות תכסיסניו</w:t>
      </w:r>
      <w:r w:rsidRPr="00980B88">
        <w:rPr>
          <w:rFonts w:hint="eastAsia"/>
          <w:rtl/>
        </w:rPr>
        <w:t>ת</w:t>
      </w:r>
      <w:r w:rsidRPr="00980B88">
        <w:rPr>
          <w:rFonts w:hint="cs"/>
          <w:rtl/>
        </w:rPr>
        <w:t xml:space="preserve"> </w:t>
      </w:r>
      <w:r w:rsidR="003827FC" w:rsidRPr="00980B88">
        <w:rPr>
          <w:rFonts w:hint="cs"/>
          <w:rtl/>
        </w:rPr>
        <w:t xml:space="preserve">(למשל, הצעות </w:t>
      </w:r>
      <w:r w:rsidRPr="00980B88">
        <w:rPr>
          <w:rFonts w:hint="cs"/>
          <w:rtl/>
        </w:rPr>
        <w:t>הכוללות מחירים/הנחות חריגות לפריטים</w:t>
      </w:r>
      <w:r w:rsidR="003827FC" w:rsidRPr="00980B88">
        <w:rPr>
          <w:rFonts w:hint="cs"/>
          <w:rtl/>
        </w:rPr>
        <w:t>)</w:t>
      </w:r>
      <w:r w:rsidRPr="00980B88">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14:paraId="64CBDE2D" w14:textId="77777777" w:rsidR="004F4F94" w:rsidRPr="00BB0515" w:rsidRDefault="004F4F94" w:rsidP="002E50D5">
      <w:pPr>
        <w:pStyle w:val="4"/>
        <w:rPr>
          <w:rtl/>
        </w:rPr>
      </w:pPr>
      <w:r w:rsidRPr="00BB0515">
        <w:rPr>
          <w:rtl/>
        </w:rPr>
        <w:t>כרטיס חכם</w:t>
      </w:r>
    </w:p>
    <w:p w14:paraId="7C1762D3" w14:textId="77777777" w:rsidR="004F4F94" w:rsidRPr="00BB0515" w:rsidRDefault="004F4F94" w:rsidP="008915CE">
      <w:pPr>
        <w:pStyle w:val="5"/>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w:t>
      </w:r>
      <w:r w:rsidR="008915CE">
        <w:t xml:space="preserve"> </w:t>
      </w:r>
      <w:r w:rsidRPr="00BB0515">
        <w:t>Identification Number</w:t>
      </w:r>
      <w:r w:rsidRPr="00BB0515">
        <w:rPr>
          <w:rtl/>
        </w:rPr>
        <w:t xml:space="preserve">). </w:t>
      </w:r>
    </w:p>
    <w:p w14:paraId="283729DF" w14:textId="77777777" w:rsidR="004F4F94" w:rsidRPr="00BB0515" w:rsidRDefault="004F4F94" w:rsidP="00980B88">
      <w:pPr>
        <w:pStyle w:val="5"/>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14:paraId="674E152B" w14:textId="77777777" w:rsidR="004F4F94" w:rsidRPr="00BB0515" w:rsidRDefault="004F4F94" w:rsidP="00980B88">
      <w:pPr>
        <w:pStyle w:val="5"/>
        <w:rPr>
          <w:rtl/>
        </w:rPr>
      </w:pPr>
      <w:r w:rsidRPr="00BB0515">
        <w:rPr>
          <w:rtl/>
        </w:rPr>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14:paraId="398F0590" w14:textId="77777777" w:rsidR="004F4F94" w:rsidRPr="00BB0515" w:rsidRDefault="004F4F94" w:rsidP="002E50D5">
      <w:pPr>
        <w:pStyle w:val="4"/>
        <w:rPr>
          <w:rtl/>
        </w:rPr>
      </w:pPr>
      <w:bookmarkStart w:id="105" w:name="_Ref383951278"/>
      <w:r w:rsidRPr="00BB0515">
        <w:rPr>
          <w:rtl/>
        </w:rPr>
        <w:t>תיחור מדמה</w:t>
      </w:r>
      <w:bookmarkEnd w:id="105"/>
    </w:p>
    <w:p w14:paraId="3ED53137" w14:textId="77777777" w:rsidR="004F4F94" w:rsidRPr="00BB0515" w:rsidRDefault="004F4F94" w:rsidP="007F4108">
      <w:pPr>
        <w:pStyle w:val="5"/>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w:t>
      </w:r>
      <w:r w:rsidRPr="00BB0515">
        <w:rPr>
          <w:rtl/>
        </w:rPr>
        <w:lastRenderedPageBreak/>
        <w:t xml:space="preserve">המפורטים לעיל. </w:t>
      </w:r>
      <w:r w:rsidRPr="00BB0515">
        <w:rPr>
          <w:b/>
          <w:bCs/>
          <w:rtl/>
        </w:rPr>
        <w:t xml:space="preserve">המפגש יהיה וירטואלי. הודעה על המועד תינתן לכל הספקים המאושרים לפחות </w:t>
      </w:r>
      <w:r w:rsidR="00F32BFA">
        <w:rPr>
          <w:rFonts w:hint="cs"/>
          <w:b/>
          <w:bCs/>
          <w:rtl/>
        </w:rPr>
        <w:t>שבוע</w:t>
      </w:r>
      <w:r w:rsidRPr="00BB0515">
        <w:rPr>
          <w:b/>
          <w:bCs/>
          <w:rtl/>
        </w:rPr>
        <w:t xml:space="preserve"> מראש</w:t>
      </w:r>
      <w:r w:rsidRPr="00BB0515">
        <w:rPr>
          <w:rtl/>
        </w:rPr>
        <w:t>.</w:t>
      </w:r>
    </w:p>
    <w:p w14:paraId="13CDE4E6" w14:textId="77777777" w:rsidR="004F4F94" w:rsidRPr="00BB0515" w:rsidRDefault="004F4F94" w:rsidP="00980B88">
      <w:pPr>
        <w:pStyle w:val="5"/>
        <w:rPr>
          <w:rtl/>
        </w:rPr>
      </w:pPr>
      <w:r w:rsidRPr="00BB0515">
        <w:rPr>
          <w:rtl/>
        </w:rPr>
        <w:t>ההשתתפות במכרז המדמה הינה חובה למציעים המאושרים</w:t>
      </w:r>
      <w:r w:rsidR="009326FE">
        <w:rPr>
          <w:rFonts w:hint="cs"/>
          <w:rtl/>
        </w:rPr>
        <w:t xml:space="preserve"> אשר הגישו התעתם לתיחור</w:t>
      </w:r>
      <w:r w:rsidRPr="00BB0515">
        <w:rPr>
          <w:rtl/>
        </w:rPr>
        <w:t xml:space="preserve">, </w:t>
      </w:r>
      <w:r w:rsidRPr="00980B88">
        <w:rPr>
          <w:rtl/>
        </w:rPr>
        <w:t>וזאת</w:t>
      </w:r>
      <w:r w:rsidRPr="00BB0515">
        <w:rPr>
          <w:rtl/>
        </w:rPr>
        <w:t xml:space="preserve">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14:paraId="5CD2FDD5" w14:textId="77777777" w:rsidR="004F4F94" w:rsidRPr="00BB0515" w:rsidRDefault="004F4F94" w:rsidP="002E50D5">
      <w:pPr>
        <w:pStyle w:val="4"/>
        <w:rPr>
          <w:rtl/>
        </w:rPr>
      </w:pPr>
      <w:bookmarkStart w:id="106" w:name="_Ref383951251"/>
      <w:r w:rsidRPr="00BB0515">
        <w:rPr>
          <w:rtl/>
        </w:rPr>
        <w:t>חישוב ציון המחיר</w:t>
      </w:r>
      <w:bookmarkEnd w:id="106"/>
    </w:p>
    <w:p w14:paraId="2560A9A6" w14:textId="77777777" w:rsidR="004F4F94" w:rsidRPr="00BB0515" w:rsidRDefault="004F4F94" w:rsidP="00980B88">
      <w:pPr>
        <w:pStyle w:val="5"/>
        <w:rPr>
          <w:rtl/>
        </w:rPr>
      </w:pPr>
      <w:r w:rsidRPr="00BB0515">
        <w:rPr>
          <w:rtl/>
        </w:rPr>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9D519D">
        <w:rPr>
          <w:rtl/>
        </w:rPr>
        <w:t>‏0.8.3.6.3</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ציון יחסי בהתאם ליחס </w:t>
      </w:r>
      <w:r w:rsidRPr="00BB0515">
        <w:rPr>
          <w:rFonts w:hint="cs"/>
          <w:rtl/>
        </w:rPr>
        <w:t xml:space="preserve">המחיר </w:t>
      </w:r>
      <w:r w:rsidRPr="00980B88">
        <w:rPr>
          <w:rFonts w:hint="cs"/>
          <w:rtl/>
        </w:rPr>
        <w:t>המשוקלל</w:t>
      </w:r>
      <w:r w:rsidRPr="00BB0515">
        <w:rPr>
          <w:rFonts w:hint="cs"/>
          <w:rtl/>
        </w:rPr>
        <w:t xml:space="preserve"> של הצעתם </w:t>
      </w:r>
      <w:r w:rsidRPr="00BB0515">
        <w:rPr>
          <w:rtl/>
        </w:rPr>
        <w:t>ל</w:t>
      </w:r>
      <w:r w:rsidRPr="00BB0515">
        <w:rPr>
          <w:rFonts w:hint="cs"/>
          <w:rtl/>
        </w:rPr>
        <w:t>מחיר המשוקלל של ה</w:t>
      </w:r>
      <w:r w:rsidRPr="00BB0515">
        <w:rPr>
          <w:rtl/>
        </w:rPr>
        <w:t>הצעה הזולה ביותר, לפי הנוסחה הבאה:</w:t>
      </w:r>
    </w:p>
    <w:p w14:paraId="085913E8" w14:textId="77777777" w:rsidR="004F4F94" w:rsidRPr="00BB0515" w:rsidRDefault="004F4F94" w:rsidP="00980B88">
      <w:pPr>
        <w:pStyle w:val="5"/>
        <w:rPr>
          <w:rtl/>
        </w:rPr>
      </w:pPr>
      <w:bookmarkStart w:id="107" w:name="_Ref377271997"/>
      <w:bookmarkEnd w:id="107"/>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14:paraId="5C5D7383" w14:textId="77777777"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14:paraId="08254654" w14:textId="77777777" w:rsidR="004F4F94" w:rsidRPr="00BB0515" w:rsidRDefault="004F4F94" w:rsidP="00883526">
      <w:pPr>
        <w:pStyle w:val="3"/>
        <w:rPr>
          <w:rtl/>
        </w:rPr>
      </w:pPr>
      <w:bookmarkStart w:id="108" w:name="_Ref383949489"/>
      <w:r w:rsidRPr="00BB0515">
        <w:rPr>
          <w:rtl/>
        </w:rPr>
        <w:t xml:space="preserve">חישוב ציון </w:t>
      </w:r>
      <w:r w:rsidRPr="00BB0515">
        <w:rPr>
          <w:rFonts w:hint="cs"/>
          <w:rtl/>
        </w:rPr>
        <w:t>הצעה</w:t>
      </w:r>
      <w:r w:rsidRPr="00BB0515">
        <w:rPr>
          <w:rtl/>
        </w:rPr>
        <w:t xml:space="preserve"> ודירוג המציעים</w:t>
      </w:r>
      <w:bookmarkEnd w:id="108"/>
    </w:p>
    <w:p w14:paraId="1907C0E9" w14:textId="77777777" w:rsidR="004F4F94" w:rsidRPr="00BB0515" w:rsidRDefault="001E5D63" w:rsidP="00980B88">
      <w:pPr>
        <w:pStyle w:val="5"/>
        <w:rPr>
          <w:rtl/>
        </w:rPr>
      </w:pPr>
      <w:r w:rsidRPr="00BB0515">
        <w:rPr>
          <w:rFonts w:hint="cs"/>
          <w:u w:val="single"/>
          <w:rtl/>
        </w:rPr>
        <w:t>בתיחורים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9D519D">
        <w:rPr>
          <w:rtl/>
        </w:rPr>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14:paraId="59806D8E" w14:textId="77777777" w:rsidR="004F4F94" w:rsidRPr="00BB0515" w:rsidRDefault="001E5D63" w:rsidP="00980B88">
      <w:pPr>
        <w:pStyle w:val="5"/>
        <w:rPr>
          <w:rtl/>
        </w:rPr>
      </w:pPr>
      <w:r w:rsidRPr="00BB0515">
        <w:rPr>
          <w:rFonts w:hint="cs"/>
          <w:u w:val="single"/>
          <w:rtl/>
        </w:rPr>
        <w:t>בתיחורים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שפורסמו בבקשת התיחור</w:t>
      </w:r>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14:paraId="2EF7C24B" w14:textId="77777777" w:rsidR="004F4F94" w:rsidRPr="00BB0515" w:rsidRDefault="004F4F94" w:rsidP="00883526">
      <w:pPr>
        <w:pStyle w:val="3"/>
        <w:rPr>
          <w:rtl/>
        </w:rPr>
      </w:pPr>
      <w:r w:rsidRPr="00BB0515">
        <w:rPr>
          <w:rtl/>
        </w:rPr>
        <w:t>בחירת מועמד לזכייה</w:t>
      </w:r>
    </w:p>
    <w:p w14:paraId="71E58BB0" w14:textId="77777777" w:rsidR="004F4F94" w:rsidRPr="00BB0515" w:rsidRDefault="004F4F94" w:rsidP="002E50D5">
      <w:pPr>
        <w:pStyle w:val="4"/>
        <w:rPr>
          <w:rtl/>
        </w:rPr>
      </w:pPr>
      <w:bookmarkStart w:id="109" w:name="_Ref383949380"/>
      <w:r w:rsidRPr="00BB0515">
        <w:rPr>
          <w:rFonts w:hint="cs"/>
          <w:rtl/>
        </w:rPr>
        <w:t xml:space="preserve">לאחר תום הליך התיחור הדינאמי, </w:t>
      </w:r>
      <w:r w:rsidRPr="00BB0515">
        <w:rPr>
          <w:rtl/>
        </w:rPr>
        <w:t>ועדת המכרזים תכריז על המציע</w:t>
      </w:r>
      <w:r w:rsidRPr="00BB0515">
        <w:rPr>
          <w:rFonts w:hint="cs"/>
          <w:rtl/>
        </w:rPr>
        <w:t>,</w:t>
      </w:r>
      <w:r w:rsidRPr="00BB0515">
        <w:rPr>
          <w:rtl/>
        </w:rPr>
        <w:t xml:space="preserve"> שהציע את ההצעה</w:t>
      </w:r>
      <w:r w:rsidR="00C67D13">
        <w:rPr>
          <w:rFonts w:hint="cs"/>
          <w:rtl/>
        </w:rPr>
        <w:t>/ות</w:t>
      </w:r>
      <w:r w:rsidRPr="00BB0515">
        <w:rPr>
          <w:rtl/>
        </w:rPr>
        <w:t xml:space="preserve"> בעלת</w:t>
      </w:r>
      <w:r w:rsidR="00C67D13">
        <w:rPr>
          <w:rFonts w:hint="cs"/>
          <w:rtl/>
        </w:rPr>
        <w:t>/ות</w:t>
      </w:r>
      <w:r w:rsidRPr="00BB0515">
        <w:rPr>
          <w:rtl/>
        </w:rPr>
        <w:t xml:space="preserve"> ציון ה</w:t>
      </w:r>
      <w:r w:rsidRPr="00BB0515">
        <w:rPr>
          <w:rFonts w:hint="cs"/>
          <w:rtl/>
        </w:rPr>
        <w:t>הצעה</w:t>
      </w:r>
      <w:r w:rsidRPr="00BB0515">
        <w:rPr>
          <w:rtl/>
        </w:rPr>
        <w:t xml:space="preserve"> הגבוה ביותר בכל </w:t>
      </w:r>
      <w:r w:rsidR="00D712DA" w:rsidRPr="00BB0515">
        <w:rPr>
          <w:rFonts w:hint="cs"/>
          <w:rtl/>
        </w:rPr>
        <w:t xml:space="preserve">תיחור </w:t>
      </w:r>
      <w:r w:rsidRPr="00BB0515">
        <w:rPr>
          <w:rtl/>
        </w:rPr>
        <w:t>, כמועמד</w:t>
      </w:r>
      <w:r w:rsidR="00C67D13">
        <w:rPr>
          <w:rFonts w:hint="cs"/>
          <w:rtl/>
        </w:rPr>
        <w:t>/ות</w:t>
      </w:r>
      <w:r w:rsidRPr="00BB0515">
        <w:rPr>
          <w:rtl/>
        </w:rPr>
        <w:t xml:space="preserve"> </w:t>
      </w:r>
      <w:r w:rsidRPr="00BB0515">
        <w:rPr>
          <w:rtl/>
        </w:rPr>
        <w:lastRenderedPageBreak/>
        <w:t xml:space="preserve">לזכייה באותו </w:t>
      </w:r>
      <w:r w:rsidR="00D712DA" w:rsidRPr="00BB0515">
        <w:rPr>
          <w:rFonts w:hint="cs"/>
          <w:rtl/>
        </w:rPr>
        <w:t>תיחור</w:t>
      </w:r>
      <w:r w:rsidR="00D712DA" w:rsidRPr="00BB0515">
        <w:rPr>
          <w:rtl/>
        </w:rPr>
        <w:t xml:space="preserve"> </w:t>
      </w:r>
      <w:r w:rsidRPr="00BB0515">
        <w:rPr>
          <w:rtl/>
        </w:rPr>
        <w:t>("</w:t>
      </w:r>
      <w:r w:rsidRPr="00BB0515">
        <w:rPr>
          <w:b/>
          <w:bCs/>
          <w:rtl/>
        </w:rPr>
        <w:t>מועמד לזכייה</w:t>
      </w:r>
      <w:r w:rsidRPr="00BB0515">
        <w:rPr>
          <w:rtl/>
        </w:rPr>
        <w:t>"). לאחר שימלא המועמד</w:t>
      </w:r>
      <w:r w:rsidR="00C67D13">
        <w:rPr>
          <w:rFonts w:hint="cs"/>
          <w:rtl/>
        </w:rPr>
        <w:t>/ים</w:t>
      </w:r>
      <w:r w:rsidRPr="00BB0515">
        <w:rPr>
          <w:rtl/>
        </w:rPr>
        <w:t xml:space="preserve">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9D519D">
        <w:rPr>
          <w:rtl/>
        </w:rPr>
        <w:t>‏0.9</w:t>
      </w:r>
      <w:r w:rsidR="005B3BA3" w:rsidRPr="00BB0515">
        <w:rPr>
          <w:rtl/>
        </w:rPr>
        <w:fldChar w:fldCharType="end"/>
      </w:r>
      <w:r w:rsidRPr="00BB0515">
        <w:rPr>
          <w:rtl/>
        </w:rPr>
        <w:t xml:space="preserve"> להלן, תכריז עליו ועדת המכרזים כזוכה במכרז לאותו </w:t>
      </w:r>
      <w:r w:rsidR="00817A47">
        <w:rPr>
          <w:rFonts w:hint="cs"/>
          <w:rtl/>
        </w:rPr>
        <w:t>תיחור</w:t>
      </w:r>
      <w:r w:rsidRPr="00BB0515">
        <w:rPr>
          <w:rtl/>
        </w:rPr>
        <w:t>.</w:t>
      </w:r>
      <w:bookmarkEnd w:id="109"/>
    </w:p>
    <w:p w14:paraId="0E2CD3FB" w14:textId="77777777" w:rsidR="004F4F94" w:rsidRPr="00BB0515" w:rsidRDefault="004F4F94" w:rsidP="002E50D5">
      <w:pPr>
        <w:pStyle w:val="4"/>
        <w:rPr>
          <w:rtl/>
        </w:rPr>
      </w:pPr>
      <w:bookmarkStart w:id="110" w:name="_Ref383949155"/>
      <w:r w:rsidRPr="00BB0515">
        <w:rPr>
          <w:rFonts w:hint="cs"/>
          <w:rtl/>
        </w:rPr>
        <w:t>לאחר קביעת הזוכה</w:t>
      </w:r>
      <w:r w:rsidR="00C67D13">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00C67D13">
        <w:rPr>
          <w:rFonts w:hint="cs"/>
          <w:rtl/>
        </w:rPr>
        <w:t>/ים</w:t>
      </w:r>
      <w:r w:rsidRPr="00BB0515">
        <w:rPr>
          <w:rtl/>
        </w:rPr>
        <w:t xml:space="preserve"> </w:t>
      </w:r>
      <w:r w:rsidRPr="00BB0515">
        <w:rPr>
          <w:rFonts w:hint="cs"/>
          <w:rtl/>
        </w:rPr>
        <w:t>בהליך התיחור הדינאמי,</w:t>
      </w:r>
      <w:r w:rsidRPr="00BB0515">
        <w:rPr>
          <w:rtl/>
        </w:rPr>
        <w:t xml:space="preserve"> כ"כשיר שני" לאותו </w:t>
      </w:r>
      <w:r w:rsidR="00817A47">
        <w:rPr>
          <w:rFonts w:hint="cs"/>
          <w:rtl/>
        </w:rPr>
        <w:t>תיחור</w:t>
      </w:r>
      <w:r w:rsidRPr="00BB0515">
        <w:rPr>
          <w:rtl/>
        </w:rPr>
        <w:t xml:space="preserve"> (להלן: "</w:t>
      </w:r>
      <w:r w:rsidRPr="00BB0515">
        <w:rPr>
          <w:b/>
          <w:bCs/>
          <w:rtl/>
        </w:rPr>
        <w:t>הכשיר השני</w:t>
      </w:r>
      <w:r w:rsidRPr="00BB0515">
        <w:rPr>
          <w:rtl/>
        </w:rPr>
        <w:t>").</w:t>
      </w:r>
      <w:bookmarkEnd w:id="110"/>
    </w:p>
    <w:p w14:paraId="68CCED2B" w14:textId="77777777" w:rsidR="004F4F94" w:rsidRPr="00BB0515" w:rsidRDefault="004F4F94" w:rsidP="002E50D5">
      <w:pPr>
        <w:pStyle w:val="4"/>
        <w:rPr>
          <w:rtl/>
        </w:rPr>
      </w:pPr>
      <w:bookmarkStart w:id="111"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t>חודש ממועד התיחור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9D519D">
        <w:rPr>
          <w:rtl/>
        </w:rPr>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9D519D">
        <w:rPr>
          <w:rtl/>
        </w:rPr>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בהתאם לתנאי המכרז ולהצעתו של הכשיר השני, במקום עם הספק הזוכה. כמו כן, עורך המכרז יהיה רשאי לחלט את הערבות הבנקאית של הספק הזוכה.</w:t>
      </w:r>
      <w:bookmarkEnd w:id="111"/>
    </w:p>
    <w:p w14:paraId="18B3722D" w14:textId="77777777" w:rsidR="001E21A3" w:rsidRPr="00BB0515" w:rsidRDefault="00E60296" w:rsidP="007F3E2D">
      <w:pPr>
        <w:pStyle w:val="Heading2"/>
        <w:rPr>
          <w:rtl/>
        </w:rPr>
      </w:pPr>
      <w:bookmarkStart w:id="112" w:name="_Ref383951722"/>
      <w:bookmarkStart w:id="113" w:name="_Toc449004190"/>
      <w:bookmarkEnd w:id="77"/>
      <w:bookmarkEnd w:id="78"/>
      <w:bookmarkEnd w:id="79"/>
      <w:r w:rsidRPr="00BB0515">
        <w:rPr>
          <w:rtl/>
        </w:rPr>
        <w:t>דרישות ממועמד לזכייה</w:t>
      </w:r>
      <w:r w:rsidR="00D712DA" w:rsidRPr="00BB0515">
        <w:rPr>
          <w:rFonts w:hint="cs"/>
          <w:rtl/>
        </w:rPr>
        <w:t xml:space="preserve"> בתיחור</w:t>
      </w:r>
      <w:r w:rsidR="00B61612" w:rsidRPr="00BB0515">
        <w:rPr>
          <w:rFonts w:hint="cs"/>
          <w:rtl/>
        </w:rPr>
        <w:t xml:space="preserve"> (</w:t>
      </w:r>
      <w:r w:rsidR="00B61612" w:rsidRPr="00BB0515">
        <w:t>I</w:t>
      </w:r>
      <w:r w:rsidR="00B61612" w:rsidRPr="00BB0515">
        <w:rPr>
          <w:rFonts w:hint="cs"/>
          <w:rtl/>
        </w:rPr>
        <w:t>)</w:t>
      </w:r>
      <w:bookmarkEnd w:id="112"/>
      <w:bookmarkEnd w:id="113"/>
    </w:p>
    <w:p w14:paraId="372FDCE0" w14:textId="77777777" w:rsidR="00E60296" w:rsidRPr="00BB0515" w:rsidRDefault="00E60296" w:rsidP="00BE5755">
      <w:pPr>
        <w:pStyle w:val="Heading3"/>
        <w:rPr>
          <w:rtl/>
          <w:lang w:eastAsia="he-IL"/>
        </w:rPr>
      </w:pPr>
      <w:bookmarkStart w:id="114" w:name="_Ref313955220"/>
      <w:r w:rsidRPr="00BB0515">
        <w:rPr>
          <w:rtl/>
          <w:lang w:eastAsia="he-IL"/>
        </w:rPr>
        <w:t xml:space="preserve">בדיקת התאמה </w:t>
      </w:r>
      <w:r w:rsidR="001A4360">
        <w:rPr>
          <w:rFonts w:hint="cs"/>
          <w:rtl/>
          <w:lang w:eastAsia="he-IL"/>
        </w:rPr>
        <w:t>טכנולוגית</w:t>
      </w:r>
    </w:p>
    <w:p w14:paraId="42393D84" w14:textId="77777777" w:rsidR="00E60296" w:rsidRPr="00BB0515" w:rsidRDefault="00E60296" w:rsidP="00E07658">
      <w:pPr>
        <w:pStyle w:val="4"/>
        <w:rPr>
          <w:rtl/>
          <w:lang w:eastAsia="he-IL"/>
        </w:rPr>
      </w:pPr>
      <w:r w:rsidRPr="00BB0515">
        <w:rPr>
          <w:rtl/>
          <w:lang w:eastAsia="he-IL"/>
        </w:rPr>
        <w:t xml:space="preserve">טרם ההכרזה על הזוכים </w:t>
      </w:r>
      <w:r w:rsidR="00D712DA" w:rsidRPr="00BB0515">
        <w:rPr>
          <w:rFonts w:hint="cs"/>
          <w:rtl/>
          <w:lang w:eastAsia="he-IL"/>
        </w:rPr>
        <w:t>בכל תיחור</w:t>
      </w:r>
      <w:r w:rsidR="00D712DA" w:rsidRPr="00BB0515">
        <w:rPr>
          <w:rtl/>
          <w:lang w:eastAsia="he-IL"/>
        </w:rPr>
        <w:t xml:space="preserve"> </w:t>
      </w:r>
      <w:r w:rsidRPr="00BB0515">
        <w:rPr>
          <w:rtl/>
          <w:lang w:eastAsia="he-IL"/>
        </w:rPr>
        <w:t>על ידי וועדת המכרזים, רשאי עורך המכרז לבקש מהמועמד לזכייה, הדגמות שירות על מנת להוכיח את עמידתו בהצעת למכרז ובדרישותיו.</w:t>
      </w:r>
    </w:p>
    <w:p w14:paraId="28F9B703" w14:textId="77777777" w:rsidR="00E07658" w:rsidRPr="001E0AFE" w:rsidRDefault="00E07658" w:rsidP="00E07658">
      <w:pPr>
        <w:pStyle w:val="4"/>
        <w:jc w:val="both"/>
        <w:rPr>
          <w:rtl/>
          <w:lang w:eastAsia="he-IL"/>
        </w:rPr>
      </w:pPr>
      <w:r w:rsidRPr="001E0AFE">
        <w:rPr>
          <w:rtl/>
          <w:lang w:eastAsia="he-IL"/>
        </w:rPr>
        <w:t xml:space="preserve">הוכחת עמידת המועמד תבוצע באחת או יותר מהדרכים הבאות, בהתאם לדרישת עורך המכרז, </w:t>
      </w:r>
      <w:r w:rsidRPr="001E0AFE">
        <w:rPr>
          <w:rFonts w:hint="cs"/>
          <w:rtl/>
          <w:lang w:eastAsia="he-IL"/>
        </w:rPr>
        <w:t>לפי שיקול דעתו המלא והבלעדי, ו</w:t>
      </w:r>
      <w:r w:rsidRPr="001E0AFE">
        <w:rPr>
          <w:rtl/>
          <w:lang w:eastAsia="he-IL"/>
        </w:rPr>
        <w:t>באופן ובצורה אשר ידרשו על ידיו</w:t>
      </w:r>
      <w:r w:rsidRPr="001E0AFE">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1E0AFE">
        <w:rPr>
          <w:rtl/>
          <w:lang w:eastAsia="he-IL"/>
        </w:rPr>
        <w:t>:</w:t>
      </w:r>
    </w:p>
    <w:p w14:paraId="0EEEC190" w14:textId="77777777" w:rsidR="00E07658" w:rsidRPr="001E0AFE" w:rsidRDefault="00E07658" w:rsidP="00E07658">
      <w:pPr>
        <w:pStyle w:val="5"/>
        <w:tabs>
          <w:tab w:val="clear" w:pos="1901"/>
        </w:tabs>
        <w:rPr>
          <w:rtl/>
        </w:rPr>
      </w:pPr>
      <w:r w:rsidRPr="001E0AFE">
        <w:rPr>
          <w:rtl/>
        </w:rPr>
        <w:t>הדגמת פעולת שירותים מוצעים שונים לצורך בחינה.</w:t>
      </w:r>
    </w:p>
    <w:p w14:paraId="7884721F" w14:textId="77777777" w:rsidR="00E07658" w:rsidRPr="001E0AFE" w:rsidRDefault="00E07658" w:rsidP="00E07658">
      <w:pPr>
        <w:pStyle w:val="5"/>
        <w:tabs>
          <w:tab w:val="clear" w:pos="1901"/>
        </w:tabs>
        <w:rPr>
          <w:rtl/>
        </w:rPr>
      </w:pPr>
      <w:r w:rsidRPr="001E0AFE">
        <w:rPr>
          <w:rtl/>
        </w:rPr>
        <w:t xml:space="preserve">הקמת הדגמה </w:t>
      </w:r>
      <w:r>
        <w:rPr>
          <w:rFonts w:hint="cs"/>
          <w:rtl/>
        </w:rPr>
        <w:t>לשירותים המוצעים</w:t>
      </w:r>
      <w:r w:rsidRPr="001E0AFE">
        <w:rPr>
          <w:rtl/>
        </w:rPr>
        <w:t>.</w:t>
      </w:r>
    </w:p>
    <w:p w14:paraId="0C1B140A" w14:textId="77777777" w:rsidR="00E07658" w:rsidRPr="001E0AFE" w:rsidRDefault="00E07658" w:rsidP="00E07658">
      <w:pPr>
        <w:pStyle w:val="5"/>
        <w:tabs>
          <w:tab w:val="clear" w:pos="1901"/>
        </w:tabs>
        <w:rPr>
          <w:rtl/>
        </w:rPr>
      </w:pPr>
      <w:r w:rsidRPr="001E0AFE">
        <w:rPr>
          <w:rtl/>
        </w:rPr>
        <w:t xml:space="preserve">ביצוע ניסויים לבדיקת עמידת </w:t>
      </w:r>
      <w:r>
        <w:rPr>
          <w:rFonts w:hint="cs"/>
          <w:rtl/>
        </w:rPr>
        <w:t>השירותים המוצעים</w:t>
      </w:r>
      <w:r w:rsidRPr="001E0AFE">
        <w:rPr>
          <w:rtl/>
        </w:rPr>
        <w:t xml:space="preserve"> בדרישות. </w:t>
      </w:r>
    </w:p>
    <w:p w14:paraId="05DC7204" w14:textId="77777777" w:rsidR="00E07658" w:rsidRDefault="00E07658" w:rsidP="00E07658">
      <w:pPr>
        <w:pStyle w:val="5"/>
        <w:tabs>
          <w:tab w:val="clear" w:pos="1901"/>
        </w:tabs>
        <w:rPr>
          <w:rtl/>
        </w:rPr>
      </w:pPr>
      <w:r w:rsidRPr="001E0AFE">
        <w:rPr>
          <w:rtl/>
        </w:rPr>
        <w:t>כל דרך אחרת שתידרש על מנת להניח את דעת עורך המכרז כי הצעת המציע עומדת בדרישות המכרז או בהצהרות המציע בהצעתו</w:t>
      </w:r>
      <w:r w:rsidRPr="001E0AFE">
        <w:rPr>
          <w:rFonts w:hint="cs"/>
          <w:rtl/>
        </w:rPr>
        <w:t>, לפי שיקול דעתו של עורך המכרז</w:t>
      </w:r>
      <w:r w:rsidRPr="001E0AFE">
        <w:rPr>
          <w:rtl/>
        </w:rPr>
        <w:t>.</w:t>
      </w:r>
    </w:p>
    <w:p w14:paraId="750EC7A3" w14:textId="77777777" w:rsidR="00E60296" w:rsidRPr="00BB0515" w:rsidRDefault="00E60296" w:rsidP="00E07658">
      <w:pPr>
        <w:pStyle w:val="4"/>
        <w:rPr>
          <w:rtl/>
          <w:lang w:eastAsia="he-IL"/>
        </w:rPr>
      </w:pPr>
      <w:r w:rsidRPr="00BB0515">
        <w:rPr>
          <w:rtl/>
          <w:lang w:eastAsia="he-IL"/>
        </w:rPr>
        <w:lastRenderedPageBreak/>
        <w:t>עורך המכרז יעביר למועמד לזכיה את פירוט הבדיקות הנדרשות</w:t>
      </w:r>
      <w:r w:rsidR="00A70136">
        <w:rPr>
          <w:rFonts w:hint="cs"/>
          <w:rtl/>
          <w:lang w:eastAsia="he-IL"/>
        </w:rPr>
        <w:t>,</w:t>
      </w:r>
      <w:r w:rsidRPr="00BB0515">
        <w:rPr>
          <w:rtl/>
          <w:lang w:eastAsia="he-IL"/>
        </w:rPr>
        <w:t xml:space="preserve"> 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530D9D4B" w14:textId="77777777" w:rsidR="00E60296" w:rsidRPr="00BB0515" w:rsidRDefault="00E60296" w:rsidP="002E50D5">
      <w:pPr>
        <w:pStyle w:val="4"/>
        <w:rPr>
          <w:rtl/>
          <w:lang w:eastAsia="he-IL"/>
        </w:rPr>
      </w:pPr>
      <w:r w:rsidRPr="00BB0515">
        <w:rPr>
          <w:rtl/>
          <w:lang w:eastAsia="he-IL"/>
        </w:rPr>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14:paraId="4C58216F" w14:textId="77777777" w:rsidR="00E60296" w:rsidRPr="00BB0515" w:rsidRDefault="00E60296" w:rsidP="002E50D5">
      <w:pPr>
        <w:pStyle w:val="4"/>
        <w:rPr>
          <w:rtl/>
          <w:lang w:eastAsia="he-IL"/>
        </w:rPr>
      </w:pPr>
      <w:r w:rsidRPr="00BB0515">
        <w:rPr>
          <w:rtl/>
          <w:lang w:eastAsia="he-IL"/>
        </w:rPr>
        <w:t xml:space="preserve">הפריטים, המערכות והשירותים יבדקו על ידי וועדת בדיקה מטעם עורך המכרז. </w:t>
      </w:r>
    </w:p>
    <w:p w14:paraId="6C077B55" w14:textId="77777777" w:rsidR="00E07658" w:rsidRPr="001E0AFE" w:rsidRDefault="00E07658" w:rsidP="00E07658">
      <w:pPr>
        <w:pStyle w:val="4"/>
        <w:jc w:val="both"/>
        <w:rPr>
          <w:rtl/>
          <w:lang w:eastAsia="he-IL"/>
        </w:rPr>
      </w:pPr>
      <w:r w:rsidRPr="001E0AFE">
        <w:rPr>
          <w:rtl/>
          <w:lang w:eastAsia="he-IL"/>
        </w:rPr>
        <w:t>במידה ויתברר כי השירות אינו עומד בדרישות המכרז, רשאי עורך המכרז לבקש מהמציע לבצע תיקונים.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p>
    <w:p w14:paraId="76136E2D" w14:textId="77777777" w:rsidR="00E07658" w:rsidRPr="001E0AFE" w:rsidRDefault="00E07658" w:rsidP="00E07658">
      <w:pPr>
        <w:pStyle w:val="4"/>
        <w:jc w:val="both"/>
        <w:rPr>
          <w:rtl/>
          <w:lang w:eastAsia="he-IL"/>
        </w:rPr>
      </w:pPr>
      <w:r w:rsidRPr="001E0AFE">
        <w:rPr>
          <w:rtl/>
          <w:lang w:eastAsia="he-IL"/>
        </w:rPr>
        <w:t xml:space="preserve">לא </w:t>
      </w:r>
      <w:r w:rsidRPr="001E0AFE">
        <w:rPr>
          <w:rFonts w:hint="cs"/>
          <w:rtl/>
          <w:lang w:eastAsia="he-IL"/>
        </w:rPr>
        <w:t>ביצע המציע את התיקון</w:t>
      </w:r>
      <w:r w:rsidRPr="001E0AFE">
        <w:rPr>
          <w:rtl/>
          <w:lang w:eastAsia="he-IL"/>
        </w:rPr>
        <w:t>, רשאי עורך המכרז לפסול את ההצעה. במקרה זה רשאי עורך המכרז לפנות לכשיר השני, כמפורט בסעיף</w:t>
      </w:r>
      <w:r w:rsidRPr="001E0AFE">
        <w:rPr>
          <w:rFonts w:hint="cs"/>
          <w:rtl/>
          <w:lang w:eastAsia="he-IL"/>
        </w:rPr>
        <w:t xml:space="preserve"> </w:t>
      </w:r>
      <w:r>
        <w:fldChar w:fldCharType="begin"/>
      </w:r>
      <w:r>
        <w:instrText xml:space="preserve"> REF _Ref383951818 \r \h  \* MERGEFORMAT </w:instrText>
      </w:r>
      <w:r>
        <w:fldChar w:fldCharType="separate"/>
      </w:r>
      <w:r w:rsidR="009D519D">
        <w:rPr>
          <w:rtl/>
          <w:lang w:eastAsia="he-IL"/>
        </w:rPr>
        <w:t>‏0.8.5.3</w:t>
      </w:r>
      <w:r>
        <w:fldChar w:fldCharType="end"/>
      </w:r>
      <w:r w:rsidRPr="001E0AFE">
        <w:rPr>
          <w:rtl/>
          <w:lang w:eastAsia="he-IL"/>
        </w:rPr>
        <w:t xml:space="preserve">. במקרה כאמור, יבחן הכשיר השני בבדיקות כמפורט בפרק זה. במידה ולא עמד הכשיר השני בבדיקות, יפסל מציע זה ועורך המכרז יפנה למדורג הבא אחריו. וחוזר חלילה. </w:t>
      </w:r>
    </w:p>
    <w:p w14:paraId="6276AFC1" w14:textId="77777777" w:rsidR="00D712DA" w:rsidRPr="00BB0515" w:rsidRDefault="00E07658" w:rsidP="00E07658">
      <w:pPr>
        <w:pStyle w:val="4"/>
        <w:rPr>
          <w:rtl/>
          <w:lang w:eastAsia="he-IL"/>
        </w:rPr>
      </w:pPr>
      <w:r w:rsidRPr="001E0AFE">
        <w:rPr>
          <w:rtl/>
          <w:lang w:eastAsia="he-IL"/>
        </w:rPr>
        <w:t>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עסקים.</w:t>
      </w:r>
    </w:p>
    <w:p w14:paraId="7E415F3E" w14:textId="77777777" w:rsidR="007F3E2D" w:rsidRPr="00BB0515" w:rsidRDefault="007F3E2D" w:rsidP="007F3E2D">
      <w:pPr>
        <w:pStyle w:val="Heading2"/>
        <w:rPr>
          <w:rtl/>
        </w:rPr>
      </w:pPr>
      <w:bookmarkStart w:id="115" w:name="_Ref383950831"/>
      <w:bookmarkStart w:id="116" w:name="_Toc449004191"/>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15"/>
      <w:bookmarkEnd w:id="116"/>
    </w:p>
    <w:p w14:paraId="2CEFCF73" w14:textId="77777777" w:rsidR="00107D3B" w:rsidRPr="00BB0515" w:rsidRDefault="00046A29" w:rsidP="00BB0515">
      <w:pPr>
        <w:pStyle w:val="Heading3"/>
        <w:rPr>
          <w:rtl/>
        </w:rPr>
      </w:pPr>
      <w:bookmarkStart w:id="117" w:name="_Ref437333494"/>
      <w:r w:rsidRPr="00BB0515">
        <w:rPr>
          <w:rFonts w:hint="cs"/>
          <w:rtl/>
        </w:rPr>
        <w:t>ערבות ספק רשום</w:t>
      </w:r>
      <w:bookmarkEnd w:id="117"/>
    </w:p>
    <w:p w14:paraId="06F6476C" w14:textId="77777777" w:rsidR="007F3E2D" w:rsidRPr="00BB0515" w:rsidRDefault="00107D3B" w:rsidP="00AD60E1">
      <w:pPr>
        <w:pStyle w:val="4"/>
        <w:rPr>
          <w:rtl/>
        </w:rPr>
      </w:pPr>
      <w:bookmarkStart w:id="118" w:name="_Ref437332684"/>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החלטת וועדת המכרזים להכלילו ברשימת הספקים המורשים</w:t>
      </w:r>
      <w:r w:rsidRPr="00BB0515">
        <w:rPr>
          <w:rtl/>
        </w:rPr>
        <w:t xml:space="preserve">, ערבות אוטונומית בלתי מוגבלת </w:t>
      </w:r>
      <w:r w:rsidR="00E568E6">
        <w:rPr>
          <w:rFonts w:hint="cs"/>
          <w:rtl/>
        </w:rPr>
        <w:t xml:space="preserve">על סך של </w:t>
      </w:r>
      <w:r w:rsidR="00AD60E1">
        <w:rPr>
          <w:rFonts w:hint="cs"/>
          <w:rtl/>
        </w:rPr>
        <w:t>100</w:t>
      </w:r>
      <w:r w:rsidR="00E568E6" w:rsidRPr="00773A93">
        <w:rPr>
          <w:rtl/>
        </w:rPr>
        <w:t>,000</w:t>
      </w:r>
      <w:r w:rsidR="00E568E6">
        <w:rPr>
          <w:rFonts w:hint="cs"/>
          <w:rtl/>
        </w:rPr>
        <w:t xml:space="preserve"> ₪</w:t>
      </w:r>
      <w:r w:rsidRPr="00BB0515">
        <w:rPr>
          <w:rFonts w:hint="cs"/>
          <w:rtl/>
        </w:rPr>
        <w:t>.</w:t>
      </w:r>
      <w:bookmarkEnd w:id="118"/>
      <w:r w:rsidRPr="00BB0515">
        <w:rPr>
          <w:rFonts w:hint="cs"/>
          <w:rtl/>
        </w:rPr>
        <w:t xml:space="preserve"> </w:t>
      </w:r>
    </w:p>
    <w:p w14:paraId="311EA924" w14:textId="77777777" w:rsidR="007F3E2D" w:rsidRPr="00BB0515" w:rsidRDefault="007F3E2D" w:rsidP="002E50D5">
      <w:pPr>
        <w:pStyle w:val="4"/>
        <w:rPr>
          <w:rtl/>
        </w:rPr>
      </w:pPr>
      <w:r w:rsidRPr="00BB0515">
        <w:rPr>
          <w:rtl/>
        </w:rPr>
        <w:lastRenderedPageBreak/>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14:paraId="004B98AF" w14:textId="77777777" w:rsidR="007F3E2D" w:rsidRPr="00BB0515" w:rsidRDefault="007F3E2D" w:rsidP="002E50D5">
      <w:pPr>
        <w:pStyle w:val="4"/>
        <w:rPr>
          <w:rtl/>
        </w:rPr>
      </w:pPr>
      <w:r w:rsidRPr="00BB0515">
        <w:rPr>
          <w:rtl/>
        </w:rPr>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14:paraId="6F2D1370" w14:textId="77777777" w:rsidR="007F3E2D" w:rsidRPr="00BB0515" w:rsidRDefault="007F3E2D" w:rsidP="006C4EF6">
      <w:pPr>
        <w:pStyle w:val="4"/>
        <w:rPr>
          <w:rtl/>
        </w:rPr>
      </w:pPr>
      <w:r w:rsidRPr="00BB0515">
        <w:rPr>
          <w:rtl/>
        </w:rPr>
        <w:t xml:space="preserve">עורך המכרז רשאי לחלט את הערבות במקרה שהזוכה לא יעמוד באיזו מהתחייבויותיו </w:t>
      </w:r>
      <w:r w:rsidR="006C4EF6" w:rsidRPr="006C4EF6">
        <w:rPr>
          <w:rtl/>
        </w:rPr>
        <w:t>בקשר עם מכרז זה</w:t>
      </w:r>
      <w:r w:rsidR="006C4EF6">
        <w:rPr>
          <w:rFonts w:hint="cs"/>
          <w:rtl/>
        </w:rPr>
        <w:t xml:space="preserve"> </w:t>
      </w:r>
      <w:r w:rsidRPr="00BB0515">
        <w:rPr>
          <w:rtl/>
        </w:rPr>
        <w:t>ו/או ינהג שלא בתום לב בהתאם להצעתו, לתנאי המכרז ולהסכם ההתקשרות לכל אורך תקופת הרכש והשירות.</w:t>
      </w:r>
    </w:p>
    <w:p w14:paraId="2F4FB3CA" w14:textId="77777777" w:rsidR="007F3E2D" w:rsidRPr="00BB0515" w:rsidRDefault="007F3E2D" w:rsidP="002E50D5">
      <w:pPr>
        <w:pStyle w:val="4"/>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14:paraId="1FB1173D" w14:textId="77777777" w:rsidR="007F3E2D" w:rsidRPr="00BB0515" w:rsidRDefault="007F3E2D" w:rsidP="002E50D5">
      <w:pPr>
        <w:pStyle w:val="4"/>
        <w:rPr>
          <w:rtl/>
        </w:rPr>
      </w:pPr>
      <w:r w:rsidRPr="00BB0515">
        <w:rPr>
          <w:rtl/>
        </w:rPr>
        <w:t xml:space="preserve">ערבות זו תחליף את הערבות שהוגשה על ידי המציע שזכה במכרז בגין הגשת הצעתו למכרז. </w:t>
      </w:r>
    </w:p>
    <w:p w14:paraId="67D5443E" w14:textId="77777777" w:rsidR="00107D3B" w:rsidRPr="00BB0515" w:rsidRDefault="00107D3B" w:rsidP="00883526">
      <w:pPr>
        <w:pStyle w:val="Heading3"/>
        <w:rPr>
          <w:rtl/>
        </w:rPr>
      </w:pPr>
      <w:bookmarkStart w:id="119" w:name="_Ref384341021"/>
      <w:r w:rsidRPr="00BB0515">
        <w:rPr>
          <w:rFonts w:hint="cs"/>
          <w:rtl/>
        </w:rPr>
        <w:t>ערבות זכייה בתיחור דינאמי מקוון</w:t>
      </w:r>
      <w:bookmarkEnd w:id="119"/>
    </w:p>
    <w:p w14:paraId="7BA7EA7E" w14:textId="77777777" w:rsidR="002970D2" w:rsidRDefault="00107D3B" w:rsidP="001F6872">
      <w:pPr>
        <w:pStyle w:val="4"/>
      </w:pPr>
      <w:bookmarkStart w:id="120" w:name="_Ref384326837"/>
      <w:r w:rsidRPr="00BB0515">
        <w:rPr>
          <w:rFonts w:hint="cs"/>
          <w:rtl/>
        </w:rPr>
        <w:t xml:space="preserve">בנוסף לערבות המפורטת בסעיף </w:t>
      </w:r>
      <w:r w:rsidR="00993293">
        <w:rPr>
          <w:rtl/>
        </w:rPr>
        <w:fldChar w:fldCharType="begin"/>
      </w:r>
      <w:r w:rsidR="00993293">
        <w:rPr>
          <w:rtl/>
        </w:rPr>
        <w:instrText xml:space="preserve"> </w:instrText>
      </w:r>
      <w:r w:rsidR="00993293">
        <w:instrText xml:space="preserve">REF </w:instrText>
      </w:r>
      <w:r w:rsidR="00993293">
        <w:rPr>
          <w:rtl/>
        </w:rPr>
        <w:instrText>_</w:instrText>
      </w:r>
      <w:r w:rsidR="00993293">
        <w:instrText>Ref437332684 \r \h</w:instrText>
      </w:r>
      <w:r w:rsidR="00993293">
        <w:rPr>
          <w:rtl/>
        </w:rPr>
        <w:instrText xml:space="preserve"> </w:instrText>
      </w:r>
      <w:r w:rsidR="00993293">
        <w:rPr>
          <w:rtl/>
        </w:rPr>
      </w:r>
      <w:r w:rsidR="00993293">
        <w:rPr>
          <w:rtl/>
        </w:rPr>
        <w:fldChar w:fldCharType="separate"/>
      </w:r>
      <w:r w:rsidR="009D519D">
        <w:rPr>
          <w:rtl/>
        </w:rPr>
        <w:t>‏0.10.1.1</w:t>
      </w:r>
      <w:r w:rsidR="00993293">
        <w:rPr>
          <w:rtl/>
        </w:rPr>
        <w:fldChar w:fldCharType="end"/>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סכום הערבות</w:t>
      </w:r>
      <w:r w:rsidR="001F6872">
        <w:rPr>
          <w:rFonts w:hint="cs"/>
          <w:rtl/>
        </w:rPr>
        <w:t xml:space="preserve"> ותוקפה</w:t>
      </w:r>
      <w:r w:rsidR="00477F69" w:rsidRPr="00BB0515">
        <w:rPr>
          <w:rFonts w:hint="cs"/>
          <w:rtl/>
        </w:rPr>
        <w:t xml:space="preserve"> ייקבע על ידי עורך המכרז בבקשת התיחור על פי קביעת עורך המכרז</w:t>
      </w:r>
      <w:r w:rsidR="00E568E6">
        <w:rPr>
          <w:rFonts w:hint="cs"/>
          <w:rtl/>
        </w:rPr>
        <w:t>.</w:t>
      </w:r>
      <w:bookmarkEnd w:id="120"/>
    </w:p>
    <w:p w14:paraId="73DBDA28" w14:textId="77777777" w:rsidR="005653D4" w:rsidRPr="00BB0515" w:rsidRDefault="005653D4" w:rsidP="002E50D5">
      <w:pPr>
        <w:pStyle w:val="4"/>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בתיחור הדינאמי המקוון </w:t>
      </w:r>
      <w:r w:rsidR="00D712DA" w:rsidRPr="00BB0515">
        <w:rPr>
          <w:rFonts w:hint="cs"/>
          <w:rtl/>
        </w:rPr>
        <w:t>ל</w:t>
      </w:r>
      <w:r w:rsidRPr="00BB0515">
        <w:rPr>
          <w:rFonts w:hint="cs"/>
          <w:rtl/>
        </w:rPr>
        <w:t>תיחור ספציפי</w:t>
      </w:r>
      <w:r w:rsidRPr="00BB0515">
        <w:rPr>
          <w:rtl/>
        </w:rPr>
        <w:t>.</w:t>
      </w:r>
    </w:p>
    <w:p w14:paraId="544D306F" w14:textId="77777777" w:rsidR="00107D3B" w:rsidRPr="00BB0515" w:rsidRDefault="002970D2" w:rsidP="002E50D5">
      <w:pPr>
        <w:pStyle w:val="4"/>
        <w:rPr>
          <w:rtl/>
        </w:rPr>
      </w:pPr>
      <w:r w:rsidRPr="00BB0515">
        <w:rPr>
          <w:rtl/>
        </w:rPr>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9D519D">
        <w:rPr>
          <w:rtl/>
        </w:rPr>
        <w:t>‏0.10.2.1</w:t>
      </w:r>
      <w:r w:rsidR="005653D4" w:rsidRPr="00BB0515">
        <w:rPr>
          <w:rtl/>
        </w:rPr>
        <w:fldChar w:fldCharType="end"/>
      </w:r>
      <w:r w:rsidR="00E40B0A">
        <w:rPr>
          <w:rFonts w:hint="cs"/>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ביום בו התבצע התיחור הדינאמי המקוון</w:t>
      </w:r>
      <w:r w:rsidRPr="00BB0515">
        <w:rPr>
          <w:rtl/>
        </w:rPr>
        <w:t>.</w:t>
      </w:r>
    </w:p>
    <w:p w14:paraId="3047EE90" w14:textId="77777777" w:rsidR="00107D3B" w:rsidRPr="00BB0515" w:rsidRDefault="00107D3B" w:rsidP="002E50D5">
      <w:pPr>
        <w:pStyle w:val="4"/>
        <w:rPr>
          <w:rtl/>
        </w:rPr>
      </w:pPr>
      <w:r w:rsidRPr="00BB0515">
        <w:rPr>
          <w:rtl/>
        </w:rPr>
        <w:t xml:space="preserve">ערבות כאמור תוגש בגין כל </w:t>
      </w:r>
      <w:r w:rsidRPr="00BB0515">
        <w:rPr>
          <w:rFonts w:hint="cs"/>
          <w:rtl/>
        </w:rPr>
        <w:t>תיחור</w:t>
      </w:r>
      <w:r w:rsidRPr="00BB0515">
        <w:rPr>
          <w:rtl/>
        </w:rPr>
        <w:t xml:space="preserve"> ב</w:t>
      </w:r>
      <w:r w:rsidRPr="00BB0515">
        <w:rPr>
          <w:rFonts w:hint="cs"/>
          <w:rtl/>
        </w:rPr>
        <w:t>ו</w:t>
      </w:r>
      <w:r w:rsidRPr="00BB0515">
        <w:rPr>
          <w:rtl/>
        </w:rPr>
        <w:t xml:space="preserve"> יזכה ספק רשום בתום עריכת שלב ב'. </w:t>
      </w:r>
    </w:p>
    <w:p w14:paraId="5297D4CA" w14:textId="77777777" w:rsidR="00107D3B" w:rsidRPr="00BB0515" w:rsidRDefault="00107D3B" w:rsidP="002E50D5">
      <w:pPr>
        <w:pStyle w:val="4"/>
        <w:rPr>
          <w:rtl/>
        </w:rPr>
      </w:pPr>
      <w:r w:rsidRPr="00BB0515">
        <w:rPr>
          <w:rtl/>
        </w:rPr>
        <w:lastRenderedPageBreak/>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14:paraId="25CB385B" w14:textId="77777777" w:rsidR="00107D3B" w:rsidRPr="00BB0515" w:rsidRDefault="00107D3B" w:rsidP="002E50D5">
      <w:pPr>
        <w:pStyle w:val="4"/>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14:paraId="003DAEEA" w14:textId="77777777" w:rsidR="00107D3B" w:rsidRPr="00BB0515" w:rsidRDefault="00107D3B" w:rsidP="002E50D5">
      <w:pPr>
        <w:pStyle w:val="4"/>
        <w:rPr>
          <w:rtl/>
        </w:rPr>
      </w:pPr>
      <w:r w:rsidRPr="00BB0515">
        <w:rPr>
          <w:rtl/>
        </w:rPr>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14:paraId="596BEECB" w14:textId="77777777" w:rsidR="007F3E2D" w:rsidRPr="00BB0515" w:rsidRDefault="007F3E2D" w:rsidP="007F3E2D">
      <w:pPr>
        <w:pStyle w:val="Heading2"/>
        <w:rPr>
          <w:rtl/>
        </w:rPr>
      </w:pPr>
      <w:bookmarkStart w:id="121" w:name="_Toc384341417"/>
      <w:bookmarkStart w:id="122" w:name="_Toc384341806"/>
      <w:bookmarkStart w:id="123" w:name="_Ref384637840"/>
      <w:bookmarkStart w:id="124" w:name="_Toc449004192"/>
      <w:bookmarkEnd w:id="121"/>
      <w:bookmarkEnd w:id="122"/>
      <w:r w:rsidRPr="00BB0515">
        <w:rPr>
          <w:rtl/>
        </w:rPr>
        <w:t>חתימה על חוזה (להלן: "חוזה" או "הסכם" או "הסכם ההתקשרות")</w:t>
      </w:r>
      <w:bookmarkEnd w:id="123"/>
      <w:bookmarkEnd w:id="124"/>
    </w:p>
    <w:p w14:paraId="1CB4CCE6" w14:textId="77777777" w:rsidR="007F3E2D" w:rsidRPr="00BB0515" w:rsidRDefault="007F3E2D" w:rsidP="00883526">
      <w:pPr>
        <w:pStyle w:val="34"/>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9D519D">
        <w:rPr>
          <w:rtl/>
        </w:rPr>
        <w:t>‏0.7.2.2</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14:paraId="5F254BAD" w14:textId="77777777" w:rsidR="007F3E2D" w:rsidRPr="00BB0515" w:rsidRDefault="007F3E2D" w:rsidP="005E3B33">
      <w:pPr>
        <w:pStyle w:val="34"/>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כמוגדר בסעיף</w:t>
      </w:r>
      <w:r w:rsidR="00E40B0A">
        <w:rPr>
          <w:rFonts w:hint="cs"/>
          <w:rtl/>
        </w:rPr>
        <w:t xml:space="preserve"> 0.10.1 לעיל</w:t>
      </w:r>
      <w:r w:rsidR="00D712DA" w:rsidRPr="00BB0515">
        <w:rPr>
          <w:rFonts w:hint="cs"/>
          <w:rtl/>
        </w:rPr>
        <w:t xml:space="preserve">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r>
      <w:r w:rsidR="00D712DA" w:rsidRPr="00BB0515">
        <w:rPr>
          <w:rtl/>
        </w:rPr>
        <w:fldChar w:fldCharType="separate"/>
      </w:r>
      <w:r w:rsidR="009D519D">
        <w:rPr>
          <w:b/>
          <w:bCs/>
        </w:rPr>
        <w:t>Error! Reference source not found.</w:t>
      </w:r>
      <w:r w:rsidR="00D712DA" w:rsidRPr="00BB0515">
        <w:rPr>
          <w:rtl/>
        </w:rPr>
        <w:fldChar w:fldCharType="end"/>
      </w:r>
      <w:r w:rsidR="00D712DA" w:rsidRPr="00BB0515">
        <w:rPr>
          <w:rFonts w:hint="cs"/>
          <w:rtl/>
        </w:rPr>
        <w:t xml:space="preserve"> </w:t>
      </w:r>
      <w:r w:rsidR="00D712DA" w:rsidRPr="00E40B0A">
        <w:rPr>
          <w:rFonts w:hint="cs"/>
          <w:rtl/>
        </w:rPr>
        <w:t>("</w:t>
      </w:r>
      <w:r w:rsidR="00046A29" w:rsidRPr="00E40B0A">
        <w:rPr>
          <w:rFonts w:hint="cs"/>
          <w:rtl/>
        </w:rPr>
        <w:t>ערבות ספק רשום</w:t>
      </w:r>
      <w:r w:rsidR="00D712DA" w:rsidRPr="00E40B0A">
        <w:rPr>
          <w:rFonts w:hint="cs"/>
          <w:rtl/>
        </w:rPr>
        <w:t>")</w:t>
      </w:r>
      <w:r w:rsidRPr="00E40B0A">
        <w:rPr>
          <w:rtl/>
        </w:rPr>
        <w:t>,</w:t>
      </w:r>
      <w:r w:rsidRPr="00BB0515">
        <w:rPr>
          <w:rtl/>
        </w:rPr>
        <w:t xml:space="preserve"> יוסיף עורך המכרז את חתימתו על גבי ההסכם ורק מאותו מועד י</w:t>
      </w:r>
      <w:r w:rsidRPr="00BB0515">
        <w:rPr>
          <w:rFonts w:hint="cs"/>
          <w:rtl/>
        </w:rPr>
        <w:t>חייב ההסכם את עורך המכרז</w:t>
      </w:r>
      <w:r w:rsidRPr="00BB0515">
        <w:rPr>
          <w:rtl/>
        </w:rPr>
        <w:t>.</w:t>
      </w:r>
    </w:p>
    <w:p w14:paraId="34D50790" w14:textId="77777777" w:rsidR="007F3E2D" w:rsidRPr="00BB0515" w:rsidRDefault="007F3E2D" w:rsidP="00381C74">
      <w:pPr>
        <w:pStyle w:val="Heading2"/>
        <w:rPr>
          <w:rtl/>
        </w:rPr>
      </w:pPr>
      <w:bookmarkStart w:id="125" w:name="_Toc371439534"/>
      <w:bookmarkStart w:id="126" w:name="_Toc449004193"/>
      <w:bookmarkStart w:id="127" w:name="_Toc371439532"/>
      <w:r w:rsidRPr="00BB0515">
        <w:rPr>
          <w:rtl/>
        </w:rPr>
        <w:t>בעלות על המכרז, סודיות ההצעה ועיון בה</w:t>
      </w:r>
      <w:bookmarkEnd w:id="125"/>
      <w:r w:rsidR="00D97E73" w:rsidRPr="00BB0515">
        <w:rPr>
          <w:rFonts w:hint="cs"/>
          <w:rtl/>
        </w:rPr>
        <w:t xml:space="preserve"> (</w:t>
      </w:r>
      <w:r w:rsidR="00D97E73" w:rsidRPr="00BB0515">
        <w:t>I</w:t>
      </w:r>
      <w:r w:rsidR="00D97E73" w:rsidRPr="00BB0515">
        <w:rPr>
          <w:rFonts w:hint="cs"/>
          <w:rtl/>
        </w:rPr>
        <w:t>)</w:t>
      </w:r>
      <w:bookmarkEnd w:id="126"/>
    </w:p>
    <w:p w14:paraId="6B8FDF60" w14:textId="77777777" w:rsidR="007F3E2D" w:rsidRPr="00BB0515" w:rsidRDefault="007F3E2D" w:rsidP="00883526">
      <w:pPr>
        <w:pStyle w:val="3"/>
        <w:rPr>
          <w:rtl/>
        </w:rPr>
      </w:pPr>
      <w:r w:rsidRPr="00BB0515">
        <w:rPr>
          <w:rtl/>
        </w:rPr>
        <w:t>כללי</w:t>
      </w:r>
    </w:p>
    <w:p w14:paraId="09794B55" w14:textId="77777777"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14:paraId="0D4BAD43" w14:textId="77777777" w:rsidR="007F3E2D" w:rsidRPr="00BB0515" w:rsidRDefault="007F3E2D" w:rsidP="00883526">
      <w:pPr>
        <w:pStyle w:val="3"/>
        <w:rPr>
          <w:rtl/>
        </w:rPr>
      </w:pPr>
      <w:r w:rsidRPr="00BB0515">
        <w:rPr>
          <w:rtl/>
        </w:rPr>
        <w:t>סיווג מסמכי המכרז</w:t>
      </w:r>
    </w:p>
    <w:p w14:paraId="2B428B5A" w14:textId="77777777" w:rsidR="007F3E2D" w:rsidRPr="00BB0515" w:rsidRDefault="007F3E2D" w:rsidP="00883526">
      <w:pPr>
        <w:pStyle w:val="Normal3"/>
        <w:rPr>
          <w:rtl/>
        </w:rPr>
      </w:pPr>
      <w:r w:rsidRPr="00BB0515">
        <w:rPr>
          <w:rtl/>
        </w:rPr>
        <w:t xml:space="preserve">מסמכי המכרז אינם מסווגים. </w:t>
      </w:r>
    </w:p>
    <w:p w14:paraId="32E8D563" w14:textId="77777777" w:rsidR="007F3E2D" w:rsidRPr="00BB0515" w:rsidRDefault="007F3E2D" w:rsidP="00883526">
      <w:pPr>
        <w:pStyle w:val="3"/>
        <w:rPr>
          <w:rtl/>
        </w:rPr>
      </w:pPr>
      <w:r w:rsidRPr="00BB0515">
        <w:rPr>
          <w:rtl/>
        </w:rPr>
        <w:t>סודיות ההצעה</w:t>
      </w:r>
    </w:p>
    <w:p w14:paraId="294EFAB4" w14:textId="77777777" w:rsidR="007F3E2D" w:rsidRPr="00BB0515" w:rsidRDefault="007F3E2D" w:rsidP="00883526">
      <w:pPr>
        <w:pStyle w:val="Normal3"/>
        <w:rPr>
          <w:rtl/>
        </w:rPr>
      </w:pPr>
      <w:r w:rsidRPr="00BB0515">
        <w:rPr>
          <w:rtl/>
        </w:rPr>
        <w:lastRenderedPageBreak/>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9D519D">
        <w:rPr>
          <w:rtl/>
        </w:rPr>
        <w:t>‏0.12.4</w:t>
      </w:r>
      <w:r w:rsidR="003F7B95" w:rsidRPr="00BB0515">
        <w:rPr>
          <w:rtl/>
        </w:rPr>
        <w:fldChar w:fldCharType="end"/>
      </w:r>
      <w:r w:rsidRPr="00BB0515">
        <w:rPr>
          <w:rtl/>
        </w:rPr>
        <w:t xml:space="preserve"> להלן.</w:t>
      </w:r>
    </w:p>
    <w:p w14:paraId="55F486A8" w14:textId="77777777" w:rsidR="007F3E2D" w:rsidRPr="00BB0515" w:rsidRDefault="007F3E2D" w:rsidP="00883526">
      <w:pPr>
        <w:pStyle w:val="3"/>
        <w:rPr>
          <w:rtl/>
        </w:rPr>
      </w:pPr>
      <w:bookmarkStart w:id="128" w:name="_Ref383951928"/>
      <w:r w:rsidRPr="00BB0515">
        <w:rPr>
          <w:rtl/>
        </w:rPr>
        <w:t>צד שלישי – עיון בהצעה הזוכה</w:t>
      </w:r>
      <w:bookmarkEnd w:id="128"/>
    </w:p>
    <w:p w14:paraId="20DECEDF" w14:textId="77777777" w:rsidR="007F3E2D" w:rsidRPr="00BB0515" w:rsidRDefault="007F3E2D" w:rsidP="002E50D5">
      <w:pPr>
        <w:pStyle w:val="4"/>
        <w:rPr>
          <w:rtl/>
        </w:rPr>
      </w:pPr>
      <w:r w:rsidRPr="00BB0515">
        <w:rPr>
          <w:rtl/>
        </w:rPr>
        <w:t>בהתאם לתקנות חובת המכרזים, התשנ"ג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14:paraId="1EB313CF" w14:textId="77777777" w:rsidR="007F3E2D" w:rsidRPr="00BB0515" w:rsidRDefault="007F3E2D" w:rsidP="002E50D5">
      <w:pPr>
        <w:pStyle w:val="4"/>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14:paraId="570BBB06" w14:textId="77777777" w:rsidR="007F3E2D" w:rsidRPr="00BB0515" w:rsidRDefault="007F3E2D" w:rsidP="002E50D5">
      <w:pPr>
        <w:pStyle w:val="4"/>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14:paraId="7812B250" w14:textId="77777777" w:rsidR="007F3E2D" w:rsidRPr="00BB0515" w:rsidRDefault="007F3E2D" w:rsidP="007F3E2D">
      <w:pPr>
        <w:pStyle w:val="Heading2"/>
        <w:rPr>
          <w:rtl/>
        </w:rPr>
      </w:pPr>
      <w:bookmarkStart w:id="129" w:name="_Toc449004194"/>
      <w:r w:rsidRPr="00BB0515">
        <w:rPr>
          <w:rtl/>
        </w:rPr>
        <w:t>זכויות עורך המכרז (</w:t>
      </w:r>
      <w:r w:rsidRPr="00BB0515">
        <w:t>I</w:t>
      </w:r>
      <w:r w:rsidRPr="00BB0515">
        <w:rPr>
          <w:rtl/>
        </w:rPr>
        <w:t>)</w:t>
      </w:r>
      <w:bookmarkEnd w:id="127"/>
      <w:bookmarkEnd w:id="129"/>
    </w:p>
    <w:p w14:paraId="004F9ECD" w14:textId="77777777" w:rsidR="007F3E2D" w:rsidRPr="00BB0515" w:rsidRDefault="007F3E2D" w:rsidP="00883526">
      <w:pPr>
        <w:pStyle w:val="3"/>
        <w:rPr>
          <w:rtl/>
        </w:rPr>
      </w:pPr>
      <w:r w:rsidRPr="00BB0515">
        <w:rPr>
          <w:rtl/>
        </w:rPr>
        <w:t>ביטול המכרז</w:t>
      </w:r>
    </w:p>
    <w:p w14:paraId="098BDC24" w14:textId="77777777" w:rsidR="007F3E2D" w:rsidRPr="00BB0515" w:rsidRDefault="007F3E2D" w:rsidP="00817A47">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14:paraId="5589175D" w14:textId="77777777"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14:paraId="07521B2D" w14:textId="77777777" w:rsidR="007F3E2D" w:rsidRPr="00BB0515" w:rsidRDefault="007F3E2D" w:rsidP="00883526">
      <w:pPr>
        <w:pStyle w:val="3"/>
        <w:rPr>
          <w:rtl/>
        </w:rPr>
      </w:pPr>
      <w:r w:rsidRPr="00BB0515">
        <w:rPr>
          <w:rtl/>
        </w:rPr>
        <w:t>שלמות ההצעה</w:t>
      </w:r>
    </w:p>
    <w:p w14:paraId="73E95414" w14:textId="77777777" w:rsidR="007F3E2D" w:rsidRPr="00BB0515" w:rsidRDefault="007F3E2D" w:rsidP="002E50D5">
      <w:pPr>
        <w:pStyle w:val="4"/>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w:t>
      </w:r>
      <w:r w:rsidRPr="00BB0515">
        <w:rPr>
          <w:rtl/>
        </w:rPr>
        <w:lastRenderedPageBreak/>
        <w:t xml:space="preserve">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p>
    <w:p w14:paraId="594B6F16" w14:textId="77777777" w:rsidR="007F3E2D" w:rsidRPr="00BB0515" w:rsidRDefault="007F3E2D" w:rsidP="002E50D5">
      <w:pPr>
        <w:pStyle w:val="4"/>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14:paraId="3DF18785" w14:textId="77777777" w:rsidR="007F3E2D" w:rsidRPr="00BB0515" w:rsidRDefault="007F3E2D" w:rsidP="002E50D5">
      <w:pPr>
        <w:pStyle w:val="4"/>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14:paraId="75E8BBB3" w14:textId="77777777" w:rsidR="007F3E2D" w:rsidRPr="00BB0515" w:rsidRDefault="007F3E2D" w:rsidP="00883526">
      <w:pPr>
        <w:pStyle w:val="3"/>
        <w:rPr>
          <w:rtl/>
        </w:rPr>
      </w:pPr>
      <w:r w:rsidRPr="00BB0515">
        <w:rPr>
          <w:rtl/>
        </w:rPr>
        <w:t>ביצוע מכרז נוסף</w:t>
      </w:r>
    </w:p>
    <w:p w14:paraId="7C75BFAE" w14:textId="77777777" w:rsidR="007F3E2D" w:rsidRPr="00BB0515" w:rsidRDefault="007F3E2D" w:rsidP="00E07658">
      <w:pPr>
        <w:pStyle w:val="Normal3"/>
        <w:rPr>
          <w:rtl/>
        </w:rPr>
      </w:pPr>
      <w:r w:rsidRPr="00BB0515">
        <w:rPr>
          <w:rtl/>
        </w:rPr>
        <w:t>אם יתעורר צורך ב</w:t>
      </w:r>
      <w:r w:rsidR="00E07658">
        <w:rPr>
          <w:rFonts w:hint="cs"/>
          <w:rtl/>
        </w:rPr>
        <w:t>שירות</w:t>
      </w:r>
      <w:r w:rsidRPr="00BB0515">
        <w:rPr>
          <w:rtl/>
        </w:rPr>
        <w:t xml:space="preserve"> בעל תכונות שאינו מוגדר במכרז, שומר לעצמו עורך המכרז את הזכות לבצע מכרז נוסף ל</w:t>
      </w:r>
      <w:r w:rsidR="00E07658">
        <w:rPr>
          <w:rFonts w:hint="cs"/>
          <w:rtl/>
        </w:rPr>
        <w:t>שירות</w:t>
      </w:r>
      <w:r w:rsidRPr="00BB0515">
        <w:rPr>
          <w:rtl/>
        </w:rPr>
        <w:t xml:space="preserve"> בעל תכונות אלה, אף אם המכרז הנוכחי עדיין בתוקף.</w:t>
      </w:r>
    </w:p>
    <w:p w14:paraId="4C476794" w14:textId="77777777" w:rsidR="007F3E2D" w:rsidRPr="00BB0515" w:rsidRDefault="007F3E2D" w:rsidP="00883526">
      <w:pPr>
        <w:pStyle w:val="3"/>
        <w:rPr>
          <w:rtl/>
        </w:rPr>
      </w:pPr>
      <w:r w:rsidRPr="00BB0515">
        <w:rPr>
          <w:rtl/>
        </w:rPr>
        <w:t>פסילה בעקבות חוות דעת שלילית</w:t>
      </w:r>
    </w:p>
    <w:p w14:paraId="6A5D6BDC" w14:textId="77777777" w:rsidR="007F3E2D" w:rsidRPr="00BB0515" w:rsidRDefault="007F3E2D" w:rsidP="00883526">
      <w:pPr>
        <w:pStyle w:val="Normal3"/>
        <w:rPr>
          <w:rtl/>
        </w:rPr>
      </w:pPr>
      <w:r w:rsidRPr="00BB0515">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1CFFC19F" w14:textId="77777777"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14:paraId="1AB3BD6A" w14:textId="77777777" w:rsidR="007F3E2D" w:rsidRPr="00BB0515" w:rsidRDefault="007F3E2D" w:rsidP="00883526">
      <w:pPr>
        <w:pStyle w:val="3"/>
        <w:rPr>
          <w:rtl/>
        </w:rPr>
      </w:pPr>
      <w:r w:rsidRPr="00BB0515">
        <w:rPr>
          <w:rtl/>
        </w:rPr>
        <w:t>רכש ציוד/שירות על ידי גורם אחר</w:t>
      </w:r>
    </w:p>
    <w:p w14:paraId="7C765E60" w14:textId="77777777" w:rsidR="007F3E2D" w:rsidRPr="00BB0515" w:rsidRDefault="007F3E2D" w:rsidP="00883526">
      <w:pPr>
        <w:pStyle w:val="Normal3"/>
        <w:rPr>
          <w:rtl/>
        </w:rPr>
      </w:pPr>
      <w:r w:rsidRPr="00BB0515">
        <w:rPr>
          <w:rtl/>
        </w:rPr>
        <w:lastRenderedPageBreak/>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9D519D">
        <w:rPr>
          <w:rtl/>
        </w:rPr>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14:paraId="640F8508" w14:textId="77777777" w:rsidR="007F3E2D" w:rsidRPr="00BB0515" w:rsidRDefault="007F3E2D" w:rsidP="00883526">
      <w:pPr>
        <w:pStyle w:val="3"/>
      </w:pPr>
      <w:r w:rsidRPr="00BB0515">
        <w:rPr>
          <w:rFonts w:hint="cs"/>
          <w:rtl/>
          <w:lang w:eastAsia="he-IL"/>
        </w:rPr>
        <w:t>הארכת מועדים</w:t>
      </w:r>
    </w:p>
    <w:p w14:paraId="426F5CFF" w14:textId="77777777"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14:paraId="454F7B5A" w14:textId="77777777" w:rsidR="007F3E2D" w:rsidRPr="00BB0515" w:rsidRDefault="007F3E2D" w:rsidP="00441E5C">
      <w:pPr>
        <w:pStyle w:val="Heading2"/>
        <w:rPr>
          <w:rtl/>
        </w:rPr>
      </w:pPr>
      <w:bookmarkStart w:id="130" w:name="_Toc449004195"/>
      <w:r w:rsidRPr="00BB0515">
        <w:rPr>
          <w:rtl/>
        </w:rPr>
        <w:t>סמכות השיפוט</w:t>
      </w:r>
      <w:bookmarkEnd w:id="130"/>
    </w:p>
    <w:p w14:paraId="153C07EF" w14:textId="77777777" w:rsidR="00E60296" w:rsidRPr="00BB0515" w:rsidRDefault="007F3E2D" w:rsidP="00773A93">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14:paraId="3B09264E" w14:textId="77777777" w:rsidR="001E21A3" w:rsidRPr="00BB0515" w:rsidRDefault="001E21A3" w:rsidP="001E21A3">
      <w:pPr>
        <w:pStyle w:val="Heading1"/>
        <w:rPr>
          <w:rtl/>
        </w:rPr>
      </w:pPr>
      <w:bookmarkStart w:id="131" w:name="_Toc276983579"/>
      <w:bookmarkStart w:id="132" w:name="_Toc277140782"/>
      <w:bookmarkStart w:id="133" w:name="_Toc330777688"/>
      <w:bookmarkStart w:id="134" w:name="_Toc449004196"/>
      <w:bookmarkStart w:id="135" w:name="_Toc12363410"/>
      <w:bookmarkEnd w:id="114"/>
      <w:bookmarkEnd w:id="131"/>
      <w:bookmarkEnd w:id="132"/>
      <w:r w:rsidRPr="00BB0515">
        <w:rPr>
          <w:rFonts w:hint="cs"/>
          <w:rtl/>
        </w:rPr>
        <w:lastRenderedPageBreak/>
        <w:t>יעדים (</w:t>
      </w:r>
      <w:r w:rsidRPr="00BB0515">
        <w:rPr>
          <w:rFonts w:hint="cs"/>
        </w:rPr>
        <w:t>I</w:t>
      </w:r>
      <w:r w:rsidRPr="00BB0515">
        <w:rPr>
          <w:rFonts w:hint="cs"/>
          <w:rtl/>
        </w:rPr>
        <w:t>)</w:t>
      </w:r>
      <w:bookmarkEnd w:id="133"/>
      <w:bookmarkEnd w:id="134"/>
    </w:p>
    <w:p w14:paraId="690F46F0" w14:textId="77777777" w:rsidR="001E21A3" w:rsidRPr="00BB0515" w:rsidRDefault="001E21A3" w:rsidP="007F3E2D">
      <w:pPr>
        <w:pStyle w:val="Heading2"/>
        <w:rPr>
          <w:rtl/>
        </w:rPr>
      </w:pPr>
      <w:bookmarkStart w:id="136" w:name="_Toc41012208"/>
      <w:bookmarkStart w:id="137" w:name="_Toc78122976"/>
      <w:bookmarkStart w:id="138" w:name="_Toc78167905"/>
      <w:bookmarkStart w:id="139" w:name="_Toc135452276"/>
      <w:bookmarkStart w:id="140" w:name="_Toc184459749"/>
      <w:bookmarkStart w:id="141" w:name="_Toc322116289"/>
      <w:bookmarkStart w:id="142" w:name="_Toc330777689"/>
      <w:bookmarkStart w:id="143" w:name="_Toc449004197"/>
      <w:r w:rsidRPr="00BB0515">
        <w:rPr>
          <w:rtl/>
        </w:rPr>
        <w:t>כללי – הבהקים</w:t>
      </w:r>
      <w:bookmarkEnd w:id="136"/>
      <w:bookmarkEnd w:id="137"/>
      <w:bookmarkEnd w:id="138"/>
      <w:bookmarkEnd w:id="139"/>
      <w:bookmarkEnd w:id="140"/>
      <w:bookmarkEnd w:id="141"/>
      <w:bookmarkEnd w:id="142"/>
      <w:bookmarkEnd w:id="143"/>
    </w:p>
    <w:p w14:paraId="0A2165C5" w14:textId="77777777" w:rsidR="0046664F" w:rsidRPr="00BB0515" w:rsidRDefault="0046664F" w:rsidP="00E07658">
      <w:pPr>
        <w:pStyle w:val="Normal2"/>
        <w:rPr>
          <w:rtl/>
        </w:rPr>
      </w:pPr>
      <w:r w:rsidRPr="00BB0515">
        <w:rPr>
          <w:rtl/>
        </w:rPr>
        <w:t xml:space="preserve">מינהל הרכש הממשלתי במשרד האוצר, באמצעות החשב הכללי, מזמין בזאת הצעות </w:t>
      </w:r>
      <w:r w:rsidR="00E07658">
        <w:rPr>
          <w:rFonts w:hint="cs"/>
          <w:rtl/>
        </w:rPr>
        <w:t>לאספקת שירותי קישוריות (תשתית) לרשת האינטרנט.</w:t>
      </w:r>
    </w:p>
    <w:p w14:paraId="3E49DE5B" w14:textId="77777777" w:rsidR="0046664F" w:rsidRPr="00BB0515" w:rsidRDefault="0046664F" w:rsidP="0046664F">
      <w:pPr>
        <w:pStyle w:val="Heading2"/>
        <w:rPr>
          <w:rtl/>
        </w:rPr>
      </w:pPr>
      <w:bookmarkStart w:id="144" w:name="_Toc449004198"/>
      <w:bookmarkStart w:id="145" w:name="_Toc330777697"/>
      <w:r w:rsidRPr="00BB0515">
        <w:rPr>
          <w:rtl/>
        </w:rPr>
        <w:t>מזמין ומומחה יישום</w:t>
      </w:r>
      <w:bookmarkEnd w:id="144"/>
      <w:r w:rsidRPr="00BB0515">
        <w:rPr>
          <w:rtl/>
        </w:rPr>
        <w:tab/>
      </w:r>
    </w:p>
    <w:p w14:paraId="32E40DD8" w14:textId="77777777" w:rsidR="0046664F" w:rsidRPr="00BB0515" w:rsidRDefault="0046664F" w:rsidP="00883526">
      <w:pPr>
        <w:pStyle w:val="3"/>
        <w:rPr>
          <w:rtl/>
        </w:rPr>
      </w:pPr>
      <w:bookmarkStart w:id="146" w:name="_Toc33254620"/>
      <w:bookmarkStart w:id="147" w:name="_Toc78122978"/>
      <w:bookmarkStart w:id="148" w:name="_Toc78167907"/>
      <w:bookmarkStart w:id="149" w:name="_Toc135452278"/>
      <w:bookmarkStart w:id="150" w:name="_Toc184459751"/>
      <w:bookmarkStart w:id="151" w:name="_Toc360620512"/>
      <w:bookmarkStart w:id="152" w:name="_Toc360620785"/>
      <w:r w:rsidRPr="00BB0515">
        <w:rPr>
          <w:rtl/>
        </w:rPr>
        <w:t>מזמין או משתמש עיקרי</w:t>
      </w:r>
      <w:bookmarkEnd w:id="146"/>
      <w:bookmarkEnd w:id="147"/>
      <w:bookmarkEnd w:id="148"/>
      <w:bookmarkEnd w:id="149"/>
      <w:bookmarkEnd w:id="150"/>
    </w:p>
    <w:p w14:paraId="71F3E790" w14:textId="77777777" w:rsidR="0046664F" w:rsidRPr="00BB0515" w:rsidRDefault="0046664F" w:rsidP="00883526">
      <w:pPr>
        <w:pStyle w:val="Normal3"/>
        <w:rPr>
          <w:rtl/>
        </w:rPr>
      </w:pPr>
      <w:bookmarkStart w:id="153" w:name="_Toc33254621"/>
      <w:bookmarkStart w:id="154" w:name="_Toc78122979"/>
      <w:bookmarkStart w:id="155" w:name="_Toc78167908"/>
      <w:bookmarkStart w:id="156" w:name="_Toc135452279"/>
      <w:bookmarkStart w:id="157" w:name="_Toc360620513"/>
      <w:bookmarkStart w:id="158" w:name="_Toc360620786"/>
      <w:bookmarkEnd w:id="151"/>
      <w:bookmarkEnd w:id="152"/>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9D519D">
        <w:rPr>
          <w:rtl/>
        </w:rPr>
        <w:t>‏0.1.5</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9D519D">
        <w:rPr>
          <w:rtl/>
        </w:rPr>
        <w:t>‏0.2.1</w:t>
      </w:r>
      <w:r w:rsidR="00997B1F" w:rsidRPr="00BB0515">
        <w:rPr>
          <w:rtl/>
        </w:rPr>
        <w:fldChar w:fldCharType="end"/>
      </w:r>
      <w:r w:rsidRPr="00BB0515">
        <w:rPr>
          <w:rtl/>
        </w:rPr>
        <w:t xml:space="preserve">  לעיל.</w:t>
      </w:r>
    </w:p>
    <w:p w14:paraId="3507862F" w14:textId="77777777" w:rsidR="0046664F" w:rsidRPr="00BB0515" w:rsidRDefault="0046664F" w:rsidP="00883526">
      <w:pPr>
        <w:pStyle w:val="3"/>
        <w:rPr>
          <w:rtl/>
        </w:rPr>
      </w:pPr>
      <w:bookmarkStart w:id="159" w:name="_Toc184459752"/>
      <w:bookmarkEnd w:id="153"/>
      <w:bookmarkEnd w:id="154"/>
      <w:bookmarkEnd w:id="155"/>
      <w:bookmarkEnd w:id="156"/>
      <w:bookmarkEnd w:id="159"/>
      <w:r w:rsidRPr="00BB0515">
        <w:rPr>
          <w:rtl/>
        </w:rPr>
        <w:t xml:space="preserve">מומחה(י) היישום </w:t>
      </w:r>
    </w:p>
    <w:p w14:paraId="7CB3911D" w14:textId="77777777" w:rsidR="0046664F" w:rsidRPr="00BB0515" w:rsidRDefault="0046664F" w:rsidP="002E50D5">
      <w:pPr>
        <w:pStyle w:val="4"/>
        <w:rPr>
          <w:rtl/>
        </w:rPr>
      </w:pPr>
      <w:r w:rsidRPr="00BB0515">
        <w:rPr>
          <w:rtl/>
        </w:rPr>
        <w:t>הגורם המקצועי במינהל הרכש הממשלתי.</w:t>
      </w:r>
    </w:p>
    <w:p w14:paraId="0FD2EFC9" w14:textId="77777777" w:rsidR="0046664F" w:rsidRPr="00BB0515" w:rsidRDefault="0046664F" w:rsidP="002E50D5">
      <w:pPr>
        <w:pStyle w:val="4"/>
        <w:rPr>
          <w:rtl/>
        </w:rPr>
      </w:pPr>
      <w:r w:rsidRPr="00BB0515">
        <w:rPr>
          <w:rtl/>
        </w:rPr>
        <w:t>הגורמים המקצועיים אצל המזמינים.</w:t>
      </w:r>
    </w:p>
    <w:p w14:paraId="2A45BB60" w14:textId="77777777" w:rsidR="0046664F" w:rsidRPr="00BB0515" w:rsidRDefault="0046664F" w:rsidP="0046664F">
      <w:pPr>
        <w:pStyle w:val="Heading2"/>
        <w:rPr>
          <w:rtl/>
        </w:rPr>
      </w:pPr>
      <w:bookmarkStart w:id="160" w:name="_Toc360620514"/>
      <w:bookmarkStart w:id="161" w:name="_Toc360620787"/>
      <w:bookmarkStart w:id="162" w:name="_Toc361210707"/>
      <w:bookmarkStart w:id="163" w:name="_Toc372891785"/>
      <w:bookmarkStart w:id="164" w:name="_Toc41012210"/>
      <w:bookmarkStart w:id="165" w:name="_Toc78122980"/>
      <w:bookmarkStart w:id="166" w:name="_Toc78167909"/>
      <w:bookmarkStart w:id="167" w:name="_Toc135452280"/>
      <w:bookmarkStart w:id="168" w:name="_Toc184459753"/>
      <w:bookmarkStart w:id="169" w:name="_Toc322116291"/>
      <w:bookmarkStart w:id="170" w:name="_Toc371439544"/>
      <w:bookmarkStart w:id="171" w:name="_Toc449004199"/>
      <w:bookmarkEnd w:id="157"/>
      <w:bookmarkEnd w:id="158"/>
      <w:r w:rsidRPr="00BB0515">
        <w:rPr>
          <w:rtl/>
        </w:rPr>
        <w:t>יעדים ומטרות</w:t>
      </w:r>
      <w:bookmarkEnd w:id="160"/>
      <w:bookmarkEnd w:id="161"/>
      <w:bookmarkEnd w:id="162"/>
      <w:bookmarkEnd w:id="163"/>
      <w:bookmarkEnd w:id="164"/>
      <w:bookmarkEnd w:id="165"/>
      <w:bookmarkEnd w:id="166"/>
      <w:bookmarkEnd w:id="167"/>
      <w:bookmarkEnd w:id="168"/>
      <w:bookmarkEnd w:id="169"/>
      <w:bookmarkEnd w:id="170"/>
      <w:bookmarkEnd w:id="171"/>
    </w:p>
    <w:p w14:paraId="5032250B" w14:textId="77777777" w:rsidR="0046664F" w:rsidRPr="00BB0515" w:rsidRDefault="0046664F" w:rsidP="00883526">
      <w:pPr>
        <w:pStyle w:val="3"/>
        <w:rPr>
          <w:rtl/>
        </w:rPr>
      </w:pPr>
      <w:bookmarkStart w:id="172" w:name="_Toc360620515"/>
      <w:bookmarkStart w:id="173" w:name="_Toc360620788"/>
      <w:bookmarkStart w:id="174" w:name="_Toc33254624"/>
      <w:bookmarkStart w:id="175" w:name="_Toc78122981"/>
      <w:bookmarkStart w:id="176" w:name="_Toc78167910"/>
      <w:bookmarkStart w:id="177" w:name="_Toc135452281"/>
      <w:bookmarkStart w:id="178" w:name="_Toc184459754"/>
      <w:r w:rsidRPr="00BB0515">
        <w:rPr>
          <w:rtl/>
        </w:rPr>
        <w:t>יעדים כלליים</w:t>
      </w:r>
      <w:bookmarkEnd w:id="172"/>
      <w:bookmarkEnd w:id="173"/>
      <w:bookmarkEnd w:id="174"/>
      <w:bookmarkEnd w:id="175"/>
      <w:bookmarkEnd w:id="176"/>
      <w:bookmarkEnd w:id="177"/>
      <w:bookmarkEnd w:id="178"/>
    </w:p>
    <w:p w14:paraId="2EC408AA" w14:textId="77777777" w:rsidR="0046664F" w:rsidRPr="00BB0515" w:rsidRDefault="0046664F" w:rsidP="00E07658">
      <w:pPr>
        <w:pStyle w:val="Normal3"/>
        <w:rPr>
          <w:rtl/>
        </w:rPr>
      </w:pPr>
      <w:r w:rsidRPr="00BB0515">
        <w:rPr>
          <w:rtl/>
        </w:rPr>
        <w:t xml:space="preserve">בחירת זוכה </w:t>
      </w:r>
      <w:r w:rsidR="00BA526F">
        <w:rPr>
          <w:rtl/>
        </w:rPr>
        <w:t xml:space="preserve">לאספקת </w:t>
      </w:r>
      <w:r w:rsidR="00E07658">
        <w:rPr>
          <w:rFonts w:hint="cs"/>
          <w:rtl/>
        </w:rPr>
        <w:t>שירותי תשתית לקישור לרשת האינטרנט כפי שיפורט בכל תיחור ותיחור.</w:t>
      </w:r>
    </w:p>
    <w:p w14:paraId="318D2A4A" w14:textId="77777777" w:rsidR="0046664F" w:rsidRPr="00BB0515" w:rsidRDefault="0046664F" w:rsidP="00883526">
      <w:pPr>
        <w:pStyle w:val="3"/>
        <w:rPr>
          <w:rtl/>
        </w:rPr>
      </w:pPr>
      <w:bookmarkStart w:id="179" w:name="_Toc360620516"/>
      <w:bookmarkStart w:id="180" w:name="_Toc360620789"/>
      <w:bookmarkStart w:id="181" w:name="_Toc33254625"/>
      <w:bookmarkStart w:id="182" w:name="_Toc78122982"/>
      <w:bookmarkStart w:id="183" w:name="_Toc78167911"/>
      <w:bookmarkStart w:id="184" w:name="_Toc135452282"/>
      <w:bookmarkStart w:id="185" w:name="_Toc184459755"/>
      <w:r w:rsidRPr="00BB0515">
        <w:rPr>
          <w:rtl/>
        </w:rPr>
        <w:t>מטרות</w:t>
      </w:r>
      <w:bookmarkEnd w:id="179"/>
      <w:bookmarkEnd w:id="180"/>
      <w:bookmarkEnd w:id="181"/>
      <w:bookmarkEnd w:id="182"/>
      <w:bookmarkEnd w:id="183"/>
      <w:bookmarkEnd w:id="184"/>
      <w:bookmarkEnd w:id="185"/>
    </w:p>
    <w:p w14:paraId="0F9C2C22" w14:textId="77777777" w:rsidR="00E07658" w:rsidRDefault="00E07658" w:rsidP="00E07658">
      <w:pPr>
        <w:pStyle w:val="4"/>
        <w:jc w:val="both"/>
      </w:pPr>
      <w:r w:rsidRPr="001E0AFE">
        <w:rPr>
          <w:rtl/>
        </w:rPr>
        <w:t xml:space="preserve">רכישת </w:t>
      </w:r>
      <w:r>
        <w:rPr>
          <w:rFonts w:hint="cs"/>
          <w:rtl/>
        </w:rPr>
        <w:t>שירותי תקשורת</w:t>
      </w:r>
      <w:r w:rsidRPr="001E0AFE">
        <w:rPr>
          <w:rtl/>
        </w:rPr>
        <w:t xml:space="preserve"> ברמה הגבוהה ביותר תוך מתן מירב היתרונות הטכנולוגיים למזמין והכל בכפוף למסגרת כספית נתונה.</w:t>
      </w:r>
    </w:p>
    <w:p w14:paraId="7555C042" w14:textId="77777777" w:rsidR="00E07658" w:rsidRPr="001E0AFE" w:rsidRDefault="00E07658" w:rsidP="00E07658">
      <w:pPr>
        <w:pStyle w:val="4"/>
        <w:jc w:val="both"/>
        <w:rPr>
          <w:rtl/>
        </w:rPr>
      </w:pPr>
      <w:r>
        <w:rPr>
          <w:rtl/>
        </w:rPr>
        <w:t>שימוש בתשתיות תקשורת מתקדמות, שיתנו מענה לצרכים הגדלים של תקשורת בין יחידות הממשלה השונות</w:t>
      </w:r>
      <w:r>
        <w:rPr>
          <w:rFonts w:hint="cs"/>
          <w:rtl/>
        </w:rPr>
        <w:t>.</w:t>
      </w:r>
    </w:p>
    <w:p w14:paraId="75BD8EBF" w14:textId="77777777" w:rsidR="00E07658" w:rsidRPr="001E0AFE" w:rsidRDefault="00E07658" w:rsidP="00E07658">
      <w:pPr>
        <w:pStyle w:val="4"/>
        <w:jc w:val="both"/>
        <w:rPr>
          <w:rtl/>
        </w:rPr>
      </w:pPr>
      <w:r w:rsidRPr="001E0AFE">
        <w:rPr>
          <w:rtl/>
        </w:rPr>
        <w:t>מקסום כח הרכש של הממשלה להשגת תנאי רכישה טובים יותר למשרדי הממשלה ויחידות הסמך.</w:t>
      </w:r>
    </w:p>
    <w:p w14:paraId="041A2F73" w14:textId="77777777" w:rsidR="0046664F" w:rsidRPr="00BB0515" w:rsidRDefault="00E07658" w:rsidP="00E07658">
      <w:pPr>
        <w:pStyle w:val="4"/>
        <w:rPr>
          <w:rtl/>
        </w:rPr>
      </w:pPr>
      <w:r w:rsidRPr="00870373">
        <w:rPr>
          <w:rFonts w:hint="cs"/>
          <w:rtl/>
        </w:rPr>
        <w:t>שיפור רמת השירות</w:t>
      </w:r>
      <w:r>
        <w:rPr>
          <w:rFonts w:hint="cs"/>
          <w:rtl/>
        </w:rPr>
        <w:t xml:space="preserve"> ורמת הגיבוי והשרידות של הרשת הממשלתית.</w:t>
      </w:r>
    </w:p>
    <w:p w14:paraId="7B9AFE34" w14:textId="77777777" w:rsidR="0046664F" w:rsidRPr="00BB0515" w:rsidRDefault="0046664F" w:rsidP="0046664F">
      <w:pPr>
        <w:pStyle w:val="Heading2"/>
        <w:rPr>
          <w:rtl/>
        </w:rPr>
      </w:pPr>
      <w:bookmarkStart w:id="186" w:name="_Toc384341426"/>
      <w:bookmarkStart w:id="187" w:name="_Toc384341815"/>
      <w:bookmarkStart w:id="188" w:name="_Toc384341427"/>
      <w:bookmarkStart w:id="189" w:name="_Toc384341816"/>
      <w:bookmarkStart w:id="190" w:name="_Toc139873424"/>
      <w:bookmarkStart w:id="191" w:name="_Toc139873602"/>
      <w:bookmarkStart w:id="192" w:name="_Toc140308930"/>
      <w:bookmarkStart w:id="193" w:name="_Toc140309105"/>
      <w:bookmarkStart w:id="194" w:name="_Toc140309280"/>
      <w:bookmarkStart w:id="195" w:name="_Toc140315849"/>
      <w:bookmarkStart w:id="196" w:name="_Toc140379099"/>
      <w:bookmarkStart w:id="197" w:name="_Toc140379269"/>
      <w:bookmarkStart w:id="198" w:name="_Toc140379439"/>
      <w:bookmarkStart w:id="199" w:name="_Toc151089418"/>
      <w:bookmarkStart w:id="200" w:name="_Toc155097209"/>
      <w:bookmarkStart w:id="201" w:name="_Toc157417842"/>
      <w:bookmarkStart w:id="202" w:name="_Toc159662551"/>
      <w:bookmarkStart w:id="203" w:name="_Toc159662721"/>
      <w:bookmarkStart w:id="204" w:name="_Toc159662891"/>
      <w:bookmarkStart w:id="205" w:name="_Toc159663061"/>
      <w:bookmarkStart w:id="206" w:name="_Toc159663396"/>
      <w:bookmarkStart w:id="207" w:name="_Toc159739773"/>
      <w:bookmarkStart w:id="208" w:name="_Toc159823737"/>
      <w:bookmarkStart w:id="209" w:name="_Toc159823907"/>
      <w:bookmarkStart w:id="210" w:name="_Toc160157484"/>
      <w:bookmarkStart w:id="211" w:name="_Toc160157654"/>
      <w:bookmarkStart w:id="212" w:name="_Toc161123212"/>
      <w:bookmarkStart w:id="213" w:name="_Toc161135368"/>
      <w:bookmarkStart w:id="214" w:name="_Toc161136957"/>
      <w:bookmarkStart w:id="215" w:name="_Toc161137127"/>
      <w:bookmarkStart w:id="216" w:name="_Toc161394247"/>
      <w:bookmarkStart w:id="217" w:name="_Toc162088850"/>
      <w:bookmarkStart w:id="218" w:name="_Toc162151937"/>
      <w:bookmarkStart w:id="219" w:name="_Toc199577477"/>
      <w:bookmarkStart w:id="220" w:name="_Toc371439545"/>
      <w:bookmarkStart w:id="221" w:name="_Toc449004200"/>
      <w:bookmarkStart w:id="222" w:name="_Toc360620535"/>
      <w:bookmarkStart w:id="223" w:name="_Toc360620808"/>
      <w:bookmarkStart w:id="224" w:name="_Toc361210712"/>
      <w:bookmarkStart w:id="225" w:name="_Toc372891790"/>
      <w:bookmarkStart w:id="226" w:name="_Toc41012214"/>
      <w:bookmarkStart w:id="227" w:name="_Toc78122983"/>
      <w:bookmarkStart w:id="228" w:name="_Toc78167912"/>
      <w:bookmarkStart w:id="229" w:name="_Toc135452287"/>
      <w:bookmarkStart w:id="230" w:name="_Toc184459760"/>
      <w:bookmarkStart w:id="231" w:name="_Toc322116296"/>
      <w:bookmarkStart w:id="232" w:name="_Ref348250597"/>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sidRPr="00BB0515">
        <w:rPr>
          <w:rtl/>
        </w:rPr>
        <w:lastRenderedPageBreak/>
        <w:t>אופק הזמן</w:t>
      </w:r>
      <w:bookmarkEnd w:id="219"/>
      <w:bookmarkEnd w:id="220"/>
      <w:bookmarkEnd w:id="221"/>
    </w:p>
    <w:p w14:paraId="04171046" w14:textId="77777777" w:rsidR="0046664F" w:rsidRPr="00BB0515" w:rsidRDefault="0046664F" w:rsidP="00523CF1">
      <w:pPr>
        <w:pStyle w:val="Normal2"/>
        <w:rPr>
          <w:rtl/>
        </w:rPr>
      </w:pPr>
      <w:bookmarkStart w:id="233" w:name="_Toc78122984"/>
      <w:bookmarkStart w:id="234" w:name="_Toc78167913"/>
      <w:bookmarkStart w:id="235" w:name="_Toc135452288"/>
      <w:bookmarkStart w:id="236" w:name="_Toc184459761"/>
      <w:bookmarkEnd w:id="222"/>
      <w:bookmarkEnd w:id="223"/>
      <w:bookmarkEnd w:id="224"/>
      <w:bookmarkEnd w:id="225"/>
      <w:bookmarkEnd w:id="226"/>
      <w:bookmarkEnd w:id="227"/>
      <w:bookmarkEnd w:id="228"/>
      <w:bookmarkEnd w:id="229"/>
      <w:bookmarkEnd w:id="230"/>
      <w:bookmarkEnd w:id="231"/>
      <w:bookmarkEnd w:id="232"/>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9D519D">
        <w:rPr>
          <w:rtl/>
        </w:rPr>
        <w:t>‏0.2</w:t>
      </w:r>
      <w:r w:rsidR="00297179" w:rsidRPr="00BB0515">
        <w:rPr>
          <w:rtl/>
        </w:rPr>
        <w:fldChar w:fldCharType="end"/>
      </w:r>
      <w:r w:rsidRPr="00BB0515">
        <w:rPr>
          <w:rtl/>
        </w:rPr>
        <w:t xml:space="preserve"> – הגדרות. </w:t>
      </w:r>
      <w:bookmarkEnd w:id="233"/>
      <w:bookmarkEnd w:id="234"/>
      <w:bookmarkEnd w:id="235"/>
      <w:bookmarkEnd w:id="236"/>
    </w:p>
    <w:p w14:paraId="03D7F8D1" w14:textId="77777777" w:rsidR="001E21A3" w:rsidRPr="00BB0515" w:rsidRDefault="001E21A3" w:rsidP="001E21A3">
      <w:pPr>
        <w:bidi w:val="0"/>
        <w:rPr>
          <w:rFonts w:cs="David"/>
          <w:b/>
          <w:bCs/>
          <w:sz w:val="72"/>
          <w:szCs w:val="72"/>
        </w:rPr>
      </w:pPr>
      <w:r w:rsidRPr="00BB0515">
        <w:rPr>
          <w:rFonts w:cs="David"/>
          <w:b/>
          <w:bCs/>
          <w:sz w:val="72"/>
          <w:szCs w:val="72"/>
          <w:rtl/>
        </w:rPr>
        <w:br w:type="page"/>
      </w:r>
    </w:p>
    <w:p w14:paraId="0F7123EC" w14:textId="77777777" w:rsidR="001E21A3" w:rsidRPr="00BB0515" w:rsidRDefault="001E21A3" w:rsidP="00883526">
      <w:pPr>
        <w:pStyle w:val="Heading1"/>
        <w:rPr>
          <w:rtl/>
        </w:rPr>
      </w:pPr>
      <w:bookmarkStart w:id="237" w:name="_Toc449004201"/>
      <w:r w:rsidRPr="00BB0515">
        <w:rPr>
          <w:rFonts w:hint="cs"/>
          <w:rtl/>
        </w:rPr>
        <w:lastRenderedPageBreak/>
        <w:t>פרק 2 - יישום (</w:t>
      </w:r>
      <w:r w:rsidR="00D712DA" w:rsidRPr="00BB0515">
        <w:rPr>
          <w:rFonts w:hint="cs"/>
        </w:rPr>
        <w:t>N</w:t>
      </w:r>
      <w:r w:rsidRPr="00BB0515">
        <w:rPr>
          <w:rFonts w:hint="cs"/>
          <w:rtl/>
        </w:rPr>
        <w:t>)</w:t>
      </w:r>
      <w:bookmarkEnd w:id="237"/>
    </w:p>
    <w:p w14:paraId="027BDED8" w14:textId="77777777" w:rsidR="001E21A3" w:rsidRPr="00BB0515" w:rsidRDefault="001E21A3" w:rsidP="001E21A3">
      <w:pPr>
        <w:spacing w:line="360" w:lineRule="auto"/>
        <w:jc w:val="center"/>
        <w:rPr>
          <w:rFonts w:cs="David"/>
          <w:b/>
          <w:bCs/>
          <w:sz w:val="72"/>
          <w:szCs w:val="72"/>
          <w:rtl/>
        </w:rPr>
      </w:pPr>
    </w:p>
    <w:p w14:paraId="6520AA3B" w14:textId="77777777" w:rsidR="001E21A3" w:rsidRPr="00BB0515" w:rsidRDefault="001E21A3" w:rsidP="001E21A3">
      <w:pPr>
        <w:spacing w:line="360" w:lineRule="auto"/>
        <w:jc w:val="center"/>
        <w:rPr>
          <w:rFonts w:cs="David"/>
          <w:b/>
          <w:bCs/>
          <w:sz w:val="72"/>
          <w:szCs w:val="72"/>
          <w:rtl/>
        </w:rPr>
      </w:pPr>
    </w:p>
    <w:p w14:paraId="312F8842" w14:textId="77777777" w:rsidR="001E21A3" w:rsidRPr="00BB0515" w:rsidRDefault="001E21A3" w:rsidP="00F03B35">
      <w:pPr>
        <w:pStyle w:val="Heading1"/>
        <w:rPr>
          <w:rtl/>
        </w:rPr>
      </w:pPr>
      <w:bookmarkStart w:id="238" w:name="_Toc384341430"/>
      <w:bookmarkStart w:id="239" w:name="_Toc384341819"/>
      <w:bookmarkStart w:id="240" w:name="_Toc449004202"/>
      <w:bookmarkEnd w:id="238"/>
      <w:bookmarkEnd w:id="239"/>
      <w:r w:rsidRPr="00BB0515">
        <w:rPr>
          <w:rFonts w:hint="cs"/>
          <w:rtl/>
        </w:rPr>
        <w:lastRenderedPageBreak/>
        <w:t>פרק 3 - טכנולוגיה (</w:t>
      </w:r>
      <w:r w:rsidR="00171B1E">
        <w:rPr>
          <w:rFonts w:hint="cs"/>
        </w:rPr>
        <w:t>N</w:t>
      </w:r>
      <w:r w:rsidRPr="00BB0515">
        <w:rPr>
          <w:rFonts w:hint="cs"/>
          <w:rtl/>
        </w:rPr>
        <w:t>)</w:t>
      </w:r>
      <w:bookmarkEnd w:id="240"/>
    </w:p>
    <w:p w14:paraId="078B08E6" w14:textId="77777777" w:rsidR="00883526" w:rsidRPr="00BB0515" w:rsidRDefault="00883526" w:rsidP="00BB0515">
      <w:pPr>
        <w:pStyle w:val="Normal3"/>
        <w:rPr>
          <w:rtl/>
        </w:rPr>
      </w:pPr>
    </w:p>
    <w:p w14:paraId="7BE10684" w14:textId="77777777" w:rsidR="001E21A3" w:rsidRPr="00BB0515" w:rsidRDefault="001E21A3" w:rsidP="001E21A3">
      <w:pPr>
        <w:spacing w:line="360" w:lineRule="auto"/>
        <w:jc w:val="center"/>
        <w:rPr>
          <w:rFonts w:cs="David"/>
          <w:b/>
          <w:bCs/>
          <w:sz w:val="72"/>
          <w:szCs w:val="72"/>
          <w:rtl/>
        </w:rPr>
      </w:pPr>
    </w:p>
    <w:p w14:paraId="02C3E12E" w14:textId="77777777" w:rsidR="001E21A3" w:rsidRPr="00BB0515" w:rsidRDefault="001E21A3" w:rsidP="001E21A3">
      <w:pPr>
        <w:spacing w:line="360" w:lineRule="auto"/>
        <w:jc w:val="center"/>
        <w:rPr>
          <w:rFonts w:cs="David"/>
          <w:b/>
          <w:bCs/>
          <w:sz w:val="72"/>
          <w:szCs w:val="72"/>
          <w:rtl/>
        </w:rPr>
      </w:pPr>
    </w:p>
    <w:p w14:paraId="2FA2527E" w14:textId="77777777" w:rsidR="001E21A3" w:rsidRPr="00313130" w:rsidRDefault="001E21A3" w:rsidP="00A30B31">
      <w:pPr>
        <w:pStyle w:val="Heading1"/>
        <w:rPr>
          <w:rtl/>
        </w:rPr>
      </w:pPr>
      <w:bookmarkStart w:id="241" w:name="_Toc384341435"/>
      <w:bookmarkStart w:id="242" w:name="_Toc384341824"/>
      <w:bookmarkStart w:id="243" w:name="_Toc449004203"/>
      <w:bookmarkEnd w:id="241"/>
      <w:bookmarkEnd w:id="242"/>
      <w:r w:rsidRPr="00313130">
        <w:rPr>
          <w:rFonts w:hint="cs"/>
          <w:rtl/>
        </w:rPr>
        <w:lastRenderedPageBreak/>
        <w:t>פרק 4 - מימוש (</w:t>
      </w:r>
      <w:r w:rsidR="00A30B31" w:rsidRPr="00313130">
        <w:t>I</w:t>
      </w:r>
      <w:r w:rsidRPr="00313130">
        <w:rPr>
          <w:rFonts w:hint="cs"/>
          <w:rtl/>
        </w:rPr>
        <w:t>)</w:t>
      </w:r>
      <w:bookmarkEnd w:id="243"/>
    </w:p>
    <w:p w14:paraId="014368C6" w14:textId="77777777" w:rsidR="006E3D89" w:rsidRDefault="006E3D89" w:rsidP="006E3D89">
      <w:pPr>
        <w:pStyle w:val="Heading2"/>
        <w:numPr>
          <w:ilvl w:val="1"/>
          <w:numId w:val="63"/>
        </w:numPr>
        <w:rPr>
          <w:rtl/>
        </w:rPr>
      </w:pPr>
      <w:bookmarkStart w:id="244" w:name="_Toc428277218"/>
      <w:bookmarkStart w:id="245" w:name="_Toc444683343"/>
      <w:bookmarkStart w:id="246" w:name="_Toc449004204"/>
      <w:bookmarkStart w:id="247" w:name="_Toc185193103"/>
      <w:bookmarkStart w:id="248" w:name="_Toc330777736"/>
      <w:bookmarkEnd w:id="135"/>
      <w:bookmarkEnd w:id="145"/>
      <w:r>
        <w:rPr>
          <w:rFonts w:hint="cs"/>
          <w:rtl/>
        </w:rPr>
        <w:t>גורמים מעורבים</w:t>
      </w:r>
      <w:bookmarkEnd w:id="244"/>
      <w:bookmarkEnd w:id="245"/>
      <w:bookmarkEnd w:id="246"/>
      <w:r>
        <w:rPr>
          <w:rFonts w:hint="cs"/>
          <w:rtl/>
        </w:rPr>
        <w:t xml:space="preserve"> </w:t>
      </w:r>
    </w:p>
    <w:p w14:paraId="12171281" w14:textId="77777777" w:rsidR="006E3D89" w:rsidRDefault="006E3D89" w:rsidP="006E3D89">
      <w:pPr>
        <w:pStyle w:val="3"/>
        <w:numPr>
          <w:ilvl w:val="2"/>
          <w:numId w:val="63"/>
        </w:numPr>
        <w:rPr>
          <w:rtl/>
        </w:rPr>
      </w:pPr>
      <w:r>
        <w:rPr>
          <w:rFonts w:hint="cs"/>
          <w:rtl/>
        </w:rPr>
        <w:t>ניהול</w:t>
      </w:r>
    </w:p>
    <w:p w14:paraId="1A2D968A" w14:textId="77777777" w:rsidR="006E3D89" w:rsidRDefault="006E3D89" w:rsidP="006E3D89">
      <w:pPr>
        <w:pStyle w:val="4"/>
        <w:numPr>
          <w:ilvl w:val="3"/>
          <w:numId w:val="63"/>
        </w:numPr>
        <w:ind w:left="2065"/>
        <w:jc w:val="both"/>
        <w:rPr>
          <w:rtl/>
        </w:rPr>
      </w:pPr>
      <w:r>
        <w:rPr>
          <w:rFonts w:hint="cs"/>
          <w:rtl/>
        </w:rPr>
        <w:t>עורך המכרז (</w:t>
      </w:r>
      <w:r>
        <w:t>I</w:t>
      </w:r>
      <w:r>
        <w:rPr>
          <w:rFonts w:hint="cs"/>
          <w:rtl/>
        </w:rPr>
        <w:t>)</w:t>
      </w:r>
    </w:p>
    <w:p w14:paraId="61F4E989" w14:textId="77777777" w:rsidR="006E3D89" w:rsidRDefault="006E3D89" w:rsidP="006E3D89">
      <w:pPr>
        <w:pStyle w:val="Normal3"/>
        <w:rPr>
          <w:rtl/>
        </w:rPr>
      </w:pPr>
      <w:r>
        <w:rPr>
          <w:rFonts w:hint="cs"/>
          <w:rtl/>
        </w:rPr>
        <w:t>מכרז זה הוא באחריות מינהל הרכש הממשלתי באגף החשב הכללי במשרד האוצר.</w:t>
      </w:r>
    </w:p>
    <w:p w14:paraId="0BB01436" w14:textId="77777777" w:rsidR="006E3D89" w:rsidRDefault="006E3D89" w:rsidP="006E3D89">
      <w:pPr>
        <w:pStyle w:val="4"/>
        <w:numPr>
          <w:ilvl w:val="3"/>
          <w:numId w:val="63"/>
        </w:numPr>
        <w:ind w:left="2065"/>
        <w:jc w:val="both"/>
        <w:rPr>
          <w:rtl/>
        </w:rPr>
      </w:pPr>
      <w:r>
        <w:rPr>
          <w:rFonts w:hint="cs"/>
          <w:rtl/>
        </w:rPr>
        <w:t xml:space="preserve">איש קשר מטעם המציע / הזוכה </w:t>
      </w:r>
    </w:p>
    <w:p w14:paraId="7D0418E8" w14:textId="77777777" w:rsidR="006E3D89" w:rsidRDefault="006E3D89" w:rsidP="006E3D89">
      <w:pPr>
        <w:pStyle w:val="Normal3"/>
        <w:rPr>
          <w:rtl/>
        </w:rPr>
      </w:pPr>
      <w:r>
        <w:rPr>
          <w:rFonts w:hint="cs"/>
          <w:rtl/>
        </w:rPr>
        <w:t>הזוכה יקצה מטעמו מנהל פרויקט/מנהל לקוח אשר יהיה איש הקשר מול עורך המכרז ויהווה כתובת לכל עניין הקשור למימוש המכרז. החלפה של איש הקשר המוגדר תיעשה לאחר עדכונו בכתב של עורך המכרז.</w:t>
      </w:r>
    </w:p>
    <w:p w14:paraId="213C6C73" w14:textId="77777777" w:rsidR="006E3D89" w:rsidRDefault="006E3D89" w:rsidP="006E3D89">
      <w:pPr>
        <w:pStyle w:val="Normal3"/>
        <w:rPr>
          <w:rtl/>
        </w:rPr>
      </w:pPr>
      <w:r>
        <w:rPr>
          <w:rFonts w:hint="cs"/>
          <w:rtl/>
        </w:rPr>
        <w:t>מול כל מזמין, הזוכה יקצה מנהל לקוח אשר יהיה איש הקשר מטעם הזוכה מול המזמין ויהווה כתובת לכל עניין הקשור למימוש הטעמת השירותים אצל המזמין ובכלל זה: טיפול בהזמנות, תיאום התקנות, פיקוח על טיפול בתקלות, טיפול בנושא החיוב והחשבונות. החלפה של מנהל לקוח תעשה לאחר עדכונם ובכתב של כל המזמינים בהם מטפל מנהל הלקוח. להוראות נוספות לעניי</w:t>
      </w:r>
      <w:r>
        <w:rPr>
          <w:rFonts w:hint="eastAsia"/>
          <w:rtl/>
        </w:rPr>
        <w:t>ן</w:t>
      </w:r>
      <w:r>
        <w:rPr>
          <w:rFonts w:hint="cs"/>
          <w:rtl/>
        </w:rPr>
        <w:t xml:space="preserve"> מנהל לקוח ראו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Ref428837019 \r \h</w:instrText>
      </w:r>
      <w:r>
        <w:rPr>
          <w:rtl/>
        </w:rPr>
        <w:instrText xml:space="preserve"> </w:instrText>
      </w:r>
      <w:r>
        <w:rPr>
          <w:rtl/>
        </w:rPr>
      </w:r>
      <w:r>
        <w:rPr>
          <w:rtl/>
        </w:rPr>
        <w:fldChar w:fldCharType="separate"/>
      </w:r>
      <w:r w:rsidR="009D519D">
        <w:rPr>
          <w:rtl/>
        </w:rPr>
        <w:t>‏4.1.3</w:t>
      </w:r>
      <w:r>
        <w:rPr>
          <w:rtl/>
        </w:rPr>
        <w:fldChar w:fldCharType="end"/>
      </w:r>
      <w:r>
        <w:rPr>
          <w:rFonts w:hint="cs"/>
          <w:rtl/>
        </w:rPr>
        <w:t xml:space="preserve"> להלן.</w:t>
      </w:r>
    </w:p>
    <w:p w14:paraId="26194E79" w14:textId="77777777" w:rsidR="006E3D89" w:rsidRDefault="006E3D89" w:rsidP="006E3D89">
      <w:pPr>
        <w:pStyle w:val="4"/>
        <w:numPr>
          <w:ilvl w:val="3"/>
          <w:numId w:val="63"/>
        </w:numPr>
        <w:ind w:left="2065"/>
        <w:jc w:val="both"/>
      </w:pPr>
      <w:r>
        <w:rPr>
          <w:rFonts w:hint="cs"/>
          <w:rtl/>
        </w:rPr>
        <w:t>נציג המזמין</w:t>
      </w:r>
    </w:p>
    <w:p w14:paraId="33E43181" w14:textId="77777777" w:rsidR="006E3D89" w:rsidRDefault="006E3D89" w:rsidP="006E3D89">
      <w:pPr>
        <w:pStyle w:val="Normal3"/>
      </w:pPr>
      <w:r>
        <w:rPr>
          <w:rFonts w:hint="cs"/>
          <w:rtl/>
        </w:rPr>
        <w:t>המזמין ימנה נציג מקצועי מטעמו, אשר ישמש איש הקשר מטעם המזמין לענ</w:t>
      </w:r>
      <w:r w:rsidR="00E02CCF">
        <w:rPr>
          <w:rFonts w:hint="cs"/>
          <w:rtl/>
        </w:rPr>
        <w:t>י</w:t>
      </w:r>
      <w:r>
        <w:rPr>
          <w:rFonts w:hint="cs"/>
          <w:rtl/>
        </w:rPr>
        <w:t>ין ביצוע העבודות.</w:t>
      </w:r>
    </w:p>
    <w:p w14:paraId="544BE885" w14:textId="77777777" w:rsidR="006E3D89" w:rsidRDefault="006E3D89" w:rsidP="006E3D89">
      <w:pPr>
        <w:pStyle w:val="4"/>
        <w:numPr>
          <w:ilvl w:val="3"/>
          <w:numId w:val="63"/>
        </w:numPr>
        <w:ind w:left="2065"/>
        <w:jc w:val="both"/>
        <w:rPr>
          <w:rtl/>
        </w:rPr>
      </w:pPr>
      <w:r>
        <w:rPr>
          <w:rFonts w:hint="cs"/>
          <w:rtl/>
        </w:rPr>
        <w:t>ועדת מעקב אחר אספקת השירותים</w:t>
      </w:r>
    </w:p>
    <w:p w14:paraId="7F241B2B" w14:textId="77777777" w:rsidR="006E3D89" w:rsidRDefault="006E3D89" w:rsidP="006E3D89">
      <w:pPr>
        <w:pStyle w:val="Normal3"/>
        <w:rPr>
          <w:rtl/>
        </w:rPr>
      </w:pPr>
      <w:r>
        <w:rPr>
          <w:rFonts w:hint="cs"/>
          <w:rtl/>
        </w:rPr>
        <w:t>לצורך התנעת אספקת השירותים למשרדים המזמינים תוקם ועדת מעקב שחבריה יהיו מנהל הלקוח, איש הקשר מטעם המזמין, המנהלים האחראים של הצדדים וכל גורם אחר אשר ייקבע על-ידי המזמין (להלן: "</w:t>
      </w:r>
      <w:r>
        <w:rPr>
          <w:rFonts w:hint="cs"/>
          <w:b/>
          <w:bCs/>
          <w:rtl/>
        </w:rPr>
        <w:t>ועדת המעקב</w:t>
      </w:r>
      <w:r>
        <w:rPr>
          <w:rFonts w:hint="cs"/>
          <w:rtl/>
        </w:rPr>
        <w:t xml:space="preserve">"). ועדת המעקב תעסוק בכל בעיה מהותית אשר תתעורר בביצוע השירותים על ידי הזוכה ותפקח על פעולתו. </w:t>
      </w:r>
    </w:p>
    <w:p w14:paraId="27332D32" w14:textId="77777777" w:rsidR="006E3D89" w:rsidRDefault="006E3D89" w:rsidP="006E3D89">
      <w:pPr>
        <w:pStyle w:val="Normal3"/>
        <w:rPr>
          <w:rtl/>
        </w:rPr>
      </w:pPr>
      <w:r>
        <w:rPr>
          <w:rFonts w:hint="cs"/>
          <w:rtl/>
        </w:rPr>
        <w:lastRenderedPageBreak/>
        <w:t>ועדת המעקב תקיים פגישות, כפי שייקבעו מעת לעת על פי דרישות המזמין, לצורך דיון בכל עניין העולה מביצוע השירותים. בין היתר תדון הועדה בנושאים הבאים: תכנון התקנות הקווים מול ביצוע, מעקב אחר הזמנות המשרדים, הפקת לקחים מאופן הטיפול בתקלות ככל שיהיו.</w:t>
      </w:r>
    </w:p>
    <w:p w14:paraId="71599248" w14:textId="77777777" w:rsidR="006E3D89" w:rsidRDefault="006E3D89" w:rsidP="006E3D89">
      <w:pPr>
        <w:pStyle w:val="Normal3"/>
      </w:pPr>
      <w:r>
        <w:rPr>
          <w:rFonts w:hint="cs"/>
          <w:rtl/>
        </w:rPr>
        <w:t>במסגרת פגישות העדכון, ימסור הזוכה דו"ח מפורט על התקדמות התקנות השירותים בכפוף להזמנות המשרדים המזמינים. הזוכה יוציא סיכום בכתב של כל פגישה.</w:t>
      </w:r>
    </w:p>
    <w:p w14:paraId="144DBA10" w14:textId="77777777" w:rsidR="006E3D89" w:rsidRDefault="006E3D89" w:rsidP="006E3D89">
      <w:pPr>
        <w:pStyle w:val="3"/>
        <w:numPr>
          <w:ilvl w:val="2"/>
          <w:numId w:val="63"/>
        </w:numPr>
        <w:rPr>
          <w:rtl/>
        </w:rPr>
      </w:pPr>
      <w:r>
        <w:rPr>
          <w:rFonts w:hint="cs"/>
          <w:rtl/>
        </w:rPr>
        <w:t>המציע הזוכה</w:t>
      </w:r>
    </w:p>
    <w:p w14:paraId="04E7AC7E" w14:textId="77777777" w:rsidR="006E3D89" w:rsidRDefault="006E3D89" w:rsidP="006E3D89">
      <w:pPr>
        <w:pStyle w:val="Normal3"/>
        <w:rPr>
          <w:rtl/>
        </w:rPr>
      </w:pPr>
      <w:r>
        <w:rPr>
          <w:rFonts w:hint="cs"/>
          <w:rtl/>
        </w:rPr>
        <w:t>כל פרטיו, לרבות מידע מהותי ביחס לניסיונו, לקוחותיו, וכוח האדם שלו, מפורט במענה לנספחי המכרז.</w:t>
      </w:r>
    </w:p>
    <w:p w14:paraId="46D1057C" w14:textId="77777777" w:rsidR="006E3D89" w:rsidRDefault="006E3D89" w:rsidP="006E3D89">
      <w:pPr>
        <w:pStyle w:val="3"/>
        <w:numPr>
          <w:ilvl w:val="2"/>
          <w:numId w:val="63"/>
        </w:numPr>
        <w:rPr>
          <w:rtl/>
        </w:rPr>
      </w:pPr>
      <w:bookmarkStart w:id="249" w:name="_Ref428837019"/>
      <w:r>
        <w:rPr>
          <w:rFonts w:hint="cs"/>
          <w:rtl/>
        </w:rPr>
        <w:t>מנהל לקוח</w:t>
      </w:r>
      <w:bookmarkEnd w:id="249"/>
    </w:p>
    <w:p w14:paraId="5BCC4A3A" w14:textId="77777777" w:rsidR="006E3D89" w:rsidRDefault="006E3D89" w:rsidP="006E3D89">
      <w:pPr>
        <w:pStyle w:val="4"/>
        <w:numPr>
          <w:ilvl w:val="3"/>
          <w:numId w:val="63"/>
        </w:numPr>
        <w:ind w:left="2065"/>
        <w:jc w:val="both"/>
      </w:pPr>
      <w:r>
        <w:rPr>
          <w:rFonts w:hint="cs"/>
          <w:rtl/>
        </w:rPr>
        <w:t>כללי</w:t>
      </w:r>
    </w:p>
    <w:p w14:paraId="4748674A" w14:textId="77777777" w:rsidR="006E3D89" w:rsidRDefault="006E3D89" w:rsidP="006E3D89">
      <w:pPr>
        <w:pStyle w:val="Normal3"/>
        <w:rPr>
          <w:rtl/>
        </w:rPr>
      </w:pPr>
      <w:r>
        <w:rPr>
          <w:rFonts w:hint="cs"/>
          <w:rtl/>
        </w:rPr>
        <w:t>מנהל הלקוח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3FAF6204" w14:textId="77777777" w:rsidR="006E3D89" w:rsidRDefault="006E3D89" w:rsidP="006E3D89">
      <w:pPr>
        <w:pStyle w:val="Normal3"/>
        <w:rPr>
          <w:rtl/>
        </w:rPr>
      </w:pPr>
      <w:r>
        <w:rPr>
          <w:rFonts w:hint="cs"/>
          <w:rtl/>
        </w:rPr>
        <w:t xml:space="preserve">המזמין יהא רשאי לדרוש מהזוכה כי יחליף את מנהל הלקוח בכל עת ומכל סיבה סבירה, והזוכה ימנה מנהל חדש תחתיו תוך 30 יום. ככל שיוחלף מנהל הלקוח, הזוכה מתחייב לכך שההחלפה לא תפגע בהתחייבויותיו על פי מכרז זה ושהמנהל החדש יעמוד בדרישות המפורטות בסעיף 4.1.3.2 להלן. </w:t>
      </w:r>
    </w:p>
    <w:p w14:paraId="46500F04" w14:textId="77777777" w:rsidR="006E3D89" w:rsidRDefault="006E3D89" w:rsidP="006E3D89">
      <w:pPr>
        <w:pStyle w:val="4"/>
        <w:numPr>
          <w:ilvl w:val="3"/>
          <w:numId w:val="63"/>
        </w:numPr>
        <w:ind w:left="2065"/>
        <w:jc w:val="both"/>
        <w:rPr>
          <w:rtl/>
        </w:rPr>
      </w:pPr>
      <w:r>
        <w:rPr>
          <w:rFonts w:hint="cs"/>
          <w:rtl/>
        </w:rPr>
        <w:t xml:space="preserve">דרישות ממנהל לקוח </w:t>
      </w:r>
    </w:p>
    <w:p w14:paraId="085CE4F2" w14:textId="77777777" w:rsidR="006E3D89" w:rsidRDefault="006E3D89" w:rsidP="006E3D89">
      <w:pPr>
        <w:pStyle w:val="Normal3"/>
        <w:rPr>
          <w:rtl/>
        </w:rPr>
      </w:pPr>
      <w:r>
        <w:rPr>
          <w:rFonts w:hint="cs"/>
          <w:rtl/>
        </w:rPr>
        <w:t>מנהל הלקוח יהיה בעל ניסיון של לפחות שלוש (3) שנים בניהול לקוחות ו/או פרויקטים בחברות העוסקות בתחום התקשורת הקווית. בנוסף, בעל וותק של לפחות שנה אחת לפחות בניהול לקוחות אסטרטגיים אצל הזוכה.</w:t>
      </w:r>
    </w:p>
    <w:p w14:paraId="6EC7DF3E" w14:textId="77777777" w:rsidR="006E3D89" w:rsidRDefault="006E3D89" w:rsidP="006E3D89">
      <w:pPr>
        <w:pStyle w:val="3"/>
        <w:numPr>
          <w:ilvl w:val="2"/>
          <w:numId w:val="63"/>
        </w:numPr>
      </w:pPr>
      <w:r>
        <w:rPr>
          <w:rFonts w:hint="cs"/>
          <w:rtl/>
        </w:rPr>
        <w:t>צוות טכני ייעודי</w:t>
      </w:r>
    </w:p>
    <w:p w14:paraId="04CC4ABC" w14:textId="77777777" w:rsidR="006E3D89" w:rsidRDefault="006E3D89" w:rsidP="006E3D89">
      <w:pPr>
        <w:pStyle w:val="4"/>
        <w:numPr>
          <w:ilvl w:val="3"/>
          <w:numId w:val="63"/>
        </w:numPr>
        <w:ind w:left="2065"/>
        <w:jc w:val="both"/>
        <w:rPr>
          <w:rtl/>
        </w:rPr>
      </w:pPr>
      <w:r>
        <w:rPr>
          <w:rFonts w:hint="cs"/>
          <w:rtl/>
        </w:rPr>
        <w:t xml:space="preserve">איש טכני בכיר </w:t>
      </w:r>
    </w:p>
    <w:p w14:paraId="2C5BAF7E" w14:textId="77777777" w:rsidR="006E3D89" w:rsidRDefault="006E3D89" w:rsidP="006E3D89">
      <w:pPr>
        <w:pStyle w:val="5"/>
        <w:numPr>
          <w:ilvl w:val="4"/>
          <w:numId w:val="63"/>
        </w:numPr>
        <w:rPr>
          <w:rtl/>
        </w:rPr>
      </w:pPr>
      <w:r>
        <w:rPr>
          <w:rFonts w:hint="cs"/>
          <w:rtl/>
        </w:rPr>
        <w:t xml:space="preserve">במידה ויוזמנו מהזוכה 500 קווים ומעלה, ימנה מטעמו איש טכני בכיר שיהווה הגורם מטעם הזוכה לצורך ליווי והטמעת השירותים </w:t>
      </w:r>
      <w:r>
        <w:rPr>
          <w:rFonts w:hint="cs"/>
          <w:rtl/>
        </w:rPr>
        <w:lastRenderedPageBreak/>
        <w:t>המבוקשים. איש זה יעמוד בראש צוות אשר יעניק סיוע טכני בכל הקשור לשירותים נשוא המכרז. על האיש הטכני הבכיר להיות:</w:t>
      </w:r>
    </w:p>
    <w:p w14:paraId="54683A28" w14:textId="77777777" w:rsidR="006E3D89" w:rsidRDefault="006E3D89" w:rsidP="006E3D89">
      <w:pPr>
        <w:pStyle w:val="5"/>
        <w:numPr>
          <w:ilvl w:val="4"/>
          <w:numId w:val="63"/>
        </w:numPr>
      </w:pPr>
      <w:r>
        <w:rPr>
          <w:rFonts w:hint="cs"/>
          <w:rtl/>
        </w:rPr>
        <w:t xml:space="preserve">בעל ניסיון תעסוקתי בתחום הטכני של לפחות חמש שנים בחברות העוסקות בתחום התקשורת. </w:t>
      </w:r>
    </w:p>
    <w:p w14:paraId="3D8BF203" w14:textId="77777777" w:rsidR="006E3D89" w:rsidRDefault="006E3D89" w:rsidP="006E3D89">
      <w:pPr>
        <w:pStyle w:val="5"/>
        <w:numPr>
          <w:ilvl w:val="4"/>
          <w:numId w:val="63"/>
        </w:numPr>
      </w:pPr>
      <w:r>
        <w:rPr>
          <w:rFonts w:hint="cs"/>
          <w:rtl/>
        </w:rPr>
        <w:t>בעל תואר ממוסד אקדמאי מוכר בארץ בתחומי ההנדסה הקשורים עם נושא השירותים.</w:t>
      </w:r>
    </w:p>
    <w:p w14:paraId="3CD042FE" w14:textId="77777777" w:rsidR="006E3D89" w:rsidRDefault="006E3D89" w:rsidP="006E3D89">
      <w:pPr>
        <w:pStyle w:val="4"/>
        <w:numPr>
          <w:ilvl w:val="3"/>
          <w:numId w:val="63"/>
        </w:numPr>
        <w:ind w:left="2065"/>
        <w:jc w:val="both"/>
      </w:pPr>
      <w:r>
        <w:rPr>
          <w:rFonts w:hint="cs"/>
          <w:rtl/>
        </w:rPr>
        <w:t xml:space="preserve">צוות תפעול מקצועי </w:t>
      </w:r>
    </w:p>
    <w:p w14:paraId="1CA6E550" w14:textId="77777777" w:rsidR="006E3D89" w:rsidRDefault="006E3D89" w:rsidP="006E3D89">
      <w:pPr>
        <w:pStyle w:val="5"/>
        <w:numPr>
          <w:ilvl w:val="4"/>
          <w:numId w:val="63"/>
        </w:numPr>
      </w:pPr>
      <w:r>
        <w:rPr>
          <w:rFonts w:hint="cs"/>
          <w:rtl/>
        </w:rPr>
        <w:t>צוות תפעול מקצועי יכלול לפחות 3 אנשים ייעודיים להקמת השירותים, תפעולם ותחזוקתם באופן שוטף. אנשי הצוות יהיו בעלי הרקע הבא:</w:t>
      </w:r>
    </w:p>
    <w:p w14:paraId="49B7FC23" w14:textId="77777777" w:rsidR="006E3D89" w:rsidRDefault="006E3D89" w:rsidP="006E3D89">
      <w:pPr>
        <w:pStyle w:val="5"/>
        <w:numPr>
          <w:ilvl w:val="4"/>
          <w:numId w:val="63"/>
        </w:numPr>
      </w:pPr>
      <w:r>
        <w:rPr>
          <w:rFonts w:hint="cs"/>
          <w:rtl/>
        </w:rPr>
        <w:t>בעלי ניסיון תעסוקתי של לפחות שנתיים בתחום הקמה ותחזוקת רשתות תקשורת.</w:t>
      </w:r>
    </w:p>
    <w:p w14:paraId="3250AEE5" w14:textId="77777777" w:rsidR="006E3D89" w:rsidRDefault="006E3D89" w:rsidP="006E3D89">
      <w:pPr>
        <w:pStyle w:val="5"/>
        <w:numPr>
          <w:ilvl w:val="4"/>
          <w:numId w:val="63"/>
        </w:numPr>
      </w:pPr>
      <w:r>
        <w:rPr>
          <w:rFonts w:hint="cs"/>
          <w:rtl/>
        </w:rPr>
        <w:t>בעלי ידע והכשרה בכל הקשור לטכנולוגיות הנדרשות.</w:t>
      </w:r>
    </w:p>
    <w:p w14:paraId="5C525B69" w14:textId="77777777" w:rsidR="006E3D89" w:rsidRDefault="006E3D89" w:rsidP="006E3D89">
      <w:pPr>
        <w:pStyle w:val="5"/>
        <w:numPr>
          <w:ilvl w:val="4"/>
          <w:numId w:val="63"/>
        </w:numPr>
        <w:rPr>
          <w:rtl/>
        </w:rPr>
      </w:pPr>
      <w:r>
        <w:rPr>
          <w:rFonts w:hint="cs"/>
          <w:rtl/>
        </w:rPr>
        <w:t>יובהר כי, צוות זה יעמוד לרשות משרדי הממשלה לאורך כל תקופת ההתקשרות.</w:t>
      </w:r>
    </w:p>
    <w:p w14:paraId="5E89AB47" w14:textId="77777777" w:rsidR="006E3D89" w:rsidRDefault="006E3D89" w:rsidP="006E3D89">
      <w:pPr>
        <w:pStyle w:val="Heading2"/>
        <w:numPr>
          <w:ilvl w:val="1"/>
          <w:numId w:val="63"/>
        </w:numPr>
      </w:pPr>
      <w:bookmarkStart w:id="250" w:name="_Toc449004205"/>
      <w:bookmarkStart w:id="251" w:name="_Toc428277219"/>
      <w:bookmarkStart w:id="252" w:name="_Toc444683344"/>
      <w:r>
        <w:rPr>
          <w:rFonts w:hint="cs"/>
          <w:rtl/>
        </w:rPr>
        <w:t>תכנית עבודה</w:t>
      </w:r>
      <w:bookmarkEnd w:id="250"/>
      <w:r>
        <w:rPr>
          <w:rFonts w:hint="cs"/>
          <w:rtl/>
        </w:rPr>
        <w:t xml:space="preserve"> </w:t>
      </w:r>
      <w:bookmarkEnd w:id="251"/>
      <w:bookmarkEnd w:id="252"/>
    </w:p>
    <w:p w14:paraId="627C9E5B" w14:textId="77777777" w:rsidR="006E3D89" w:rsidRDefault="006E3D89" w:rsidP="006E3D89">
      <w:pPr>
        <w:pStyle w:val="3"/>
        <w:numPr>
          <w:ilvl w:val="2"/>
          <w:numId w:val="63"/>
        </w:numPr>
        <w:rPr>
          <w:rtl/>
        </w:rPr>
      </w:pPr>
      <w:r>
        <w:rPr>
          <w:rFonts w:hint="cs"/>
          <w:rtl/>
        </w:rPr>
        <w:t>כללי</w:t>
      </w:r>
    </w:p>
    <w:p w14:paraId="61D3E18C" w14:textId="77777777" w:rsidR="006E3D89" w:rsidRDefault="006E3D89" w:rsidP="006E3D89">
      <w:pPr>
        <w:pStyle w:val="4"/>
        <w:numPr>
          <w:ilvl w:val="3"/>
          <w:numId w:val="63"/>
        </w:numPr>
        <w:ind w:left="2065"/>
        <w:jc w:val="both"/>
        <w:rPr>
          <w:rtl/>
        </w:rPr>
      </w:pPr>
      <w:r>
        <w:rPr>
          <w:rFonts w:hint="cs"/>
          <w:rtl/>
        </w:rPr>
        <w:t>הזוכה יציג בפני עורך המכרז תוכנית עבודה מפורטת תוך 14 ימי עבודה מיום הודעה על זכייתו במכרז. תוכנית העבודה תתבסס על העקרונות הבאים:</w:t>
      </w:r>
    </w:p>
    <w:p w14:paraId="1880A58F" w14:textId="77777777" w:rsidR="006E3D89" w:rsidRDefault="006E3D89" w:rsidP="006E3D89">
      <w:pPr>
        <w:pStyle w:val="5"/>
        <w:numPr>
          <w:ilvl w:val="4"/>
          <w:numId w:val="63"/>
        </w:numPr>
      </w:pPr>
      <w:r>
        <w:rPr>
          <w:rFonts w:hint="cs"/>
          <w:rtl/>
        </w:rPr>
        <w:t>הצגת הצוות מטעם הזוכה אשר יטפל במימוש ההסכם, לרבות: מנהל לקוח ואיש הטכני הבכיר.</w:t>
      </w:r>
    </w:p>
    <w:p w14:paraId="1A5C0F6E" w14:textId="77777777" w:rsidR="006E3D89" w:rsidRDefault="006E3D89" w:rsidP="006E3D89">
      <w:pPr>
        <w:pStyle w:val="5"/>
        <w:numPr>
          <w:ilvl w:val="4"/>
          <w:numId w:val="63"/>
        </w:numPr>
        <w:rPr>
          <w:rtl/>
        </w:rPr>
      </w:pPr>
      <w:r>
        <w:rPr>
          <w:rFonts w:hint="cs"/>
          <w:rtl/>
        </w:rPr>
        <w:t>תאום וקיום פגישות עבודה ראשונות מול כל המשרדים בתוך 45 יום החתימה על ההסכם. ייעוד הפגישות: היכרות, תיאום ציפיות, איסוף ןאימות נתונים.</w:t>
      </w:r>
    </w:p>
    <w:p w14:paraId="58C8B671" w14:textId="77777777" w:rsidR="006E3D89" w:rsidRDefault="006E3D89" w:rsidP="006E3D89">
      <w:pPr>
        <w:pStyle w:val="5"/>
        <w:numPr>
          <w:ilvl w:val="4"/>
          <w:numId w:val="63"/>
        </w:numPr>
      </w:pPr>
      <w:r>
        <w:rPr>
          <w:rFonts w:hint="cs"/>
          <w:rtl/>
        </w:rPr>
        <w:lastRenderedPageBreak/>
        <w:t>תכנון לוח זמנים להפעלת השירותים עבור כל משרד מזמין בנפרד, באופן הבא: התקנה של לפחות 20% מהקווים המוזמנים ע"י הממשרדים המזמינים בתוך 30 יום מיום הזמנת השרדים, לפחות 70% מהקווים בתוך 60 יום מיום הזמנת המשרדים, לפחות 80% מהקווים בתוך 90 יום מיום ההודעה על הזכייה, ו 100% מהקווים תוך 120 יום מיום ההודעה על הזכייה. יובהר</w:t>
      </w:r>
      <w:r w:rsidRPr="00905740">
        <w:rPr>
          <w:rtl/>
        </w:rPr>
        <w:t>, כי בלוחות הזמנים האמורים לא יובאו בחשבון עיכובים שמקורם בעורך המכרז</w:t>
      </w:r>
      <w:r>
        <w:rPr>
          <w:rFonts w:hint="cs"/>
          <w:rtl/>
        </w:rPr>
        <w:t xml:space="preserve"> ו/או </w:t>
      </w:r>
      <w:r w:rsidRPr="00905740">
        <w:rPr>
          <w:rtl/>
        </w:rPr>
        <w:t xml:space="preserve">במשרדים </w:t>
      </w:r>
      <w:r>
        <w:rPr>
          <w:rFonts w:hint="cs"/>
          <w:rtl/>
        </w:rPr>
        <w:t>וכי ככל שיחולו עיכובים כאלה לרשות עורך המכרז ועל פי שיקול דעתו הבלעדית עומדת האופציה לשינוי לוחות הזמנים המפורטים לעיל.</w:t>
      </w:r>
      <w:r w:rsidRPr="00905740">
        <w:rPr>
          <w:rtl/>
        </w:rPr>
        <w:t xml:space="preserve"> </w:t>
      </w:r>
    </w:p>
    <w:p w14:paraId="270BF1D5" w14:textId="77777777" w:rsidR="006E3D89" w:rsidRDefault="006E3D89" w:rsidP="006E3D89">
      <w:pPr>
        <w:pStyle w:val="4"/>
        <w:numPr>
          <w:ilvl w:val="3"/>
          <w:numId w:val="63"/>
        </w:numPr>
        <w:ind w:left="2065"/>
        <w:jc w:val="both"/>
      </w:pPr>
      <w:r>
        <w:rPr>
          <w:rFonts w:hint="cs"/>
          <w:rtl/>
        </w:rPr>
        <w:t>על הזוכה יהיה להציג טפסי התקשרות מול המשרדים המזמינים לאישור עורך המכרז.</w:t>
      </w:r>
    </w:p>
    <w:p w14:paraId="1049379F" w14:textId="77777777" w:rsidR="006E3D89" w:rsidRDefault="006E3D89" w:rsidP="006E3D89">
      <w:pPr>
        <w:pStyle w:val="4"/>
        <w:numPr>
          <w:ilvl w:val="3"/>
          <w:numId w:val="63"/>
        </w:numPr>
        <w:ind w:left="2065"/>
        <w:jc w:val="both"/>
      </w:pPr>
      <w:r>
        <w:rPr>
          <w:rFonts w:hint="cs"/>
          <w:rtl/>
        </w:rPr>
        <w:t>עורך המכרז יעביר לזוכה רשימת אנשי קשר מהמשרדים לצורך עבודה מולם. עם ההודעה על הזכייה יפנה הזוכה ישירות למשרדים הכלולים ברשימת המשרדים שבטיפולו לצורך מימוש זכייתו.</w:t>
      </w:r>
    </w:p>
    <w:p w14:paraId="63E78DED" w14:textId="77777777" w:rsidR="006E3D89" w:rsidRPr="004657F1" w:rsidRDefault="006E3D89" w:rsidP="006E3D89">
      <w:pPr>
        <w:pStyle w:val="Heading2"/>
        <w:numPr>
          <w:ilvl w:val="1"/>
          <w:numId w:val="63"/>
        </w:numPr>
      </w:pPr>
      <w:bookmarkStart w:id="253" w:name="_Toc428277220"/>
      <w:bookmarkStart w:id="254" w:name="_Toc444683345"/>
      <w:bookmarkStart w:id="255" w:name="_Toc449004206"/>
      <w:r w:rsidRPr="004657F1">
        <w:rPr>
          <w:rFonts w:hint="cs"/>
          <w:rtl/>
        </w:rPr>
        <w:t>תהליכים: התקנה, הסרה, העתקה</w:t>
      </w:r>
      <w:bookmarkEnd w:id="253"/>
      <w:bookmarkEnd w:id="254"/>
      <w:bookmarkEnd w:id="255"/>
    </w:p>
    <w:p w14:paraId="453C9BA8" w14:textId="77777777" w:rsidR="006E3D89" w:rsidRDefault="006E3D89" w:rsidP="00DE3289">
      <w:pPr>
        <w:pStyle w:val="3"/>
        <w:numPr>
          <w:ilvl w:val="2"/>
          <w:numId w:val="63"/>
        </w:numPr>
        <w:rPr>
          <w:rtl/>
        </w:rPr>
      </w:pPr>
      <w:r>
        <w:rPr>
          <w:rFonts w:hint="cs"/>
          <w:rtl/>
        </w:rPr>
        <w:t xml:space="preserve">תהליך התקנת הקווים מול כלל </w:t>
      </w:r>
      <w:r w:rsidR="00DE3289">
        <w:rPr>
          <w:rFonts w:hint="cs"/>
          <w:rtl/>
        </w:rPr>
        <w:t>המזמינים</w:t>
      </w:r>
    </w:p>
    <w:p w14:paraId="412C5EB6" w14:textId="77777777" w:rsidR="006E3D89" w:rsidRDefault="006E3D89" w:rsidP="00DE3289">
      <w:pPr>
        <w:pStyle w:val="4"/>
        <w:numPr>
          <w:ilvl w:val="3"/>
          <w:numId w:val="63"/>
        </w:numPr>
        <w:ind w:left="2065"/>
        <w:jc w:val="both"/>
        <w:rPr>
          <w:rtl/>
        </w:rPr>
      </w:pPr>
      <w:r>
        <w:rPr>
          <w:rFonts w:hint="cs"/>
          <w:rtl/>
        </w:rPr>
        <w:t xml:space="preserve">     הזמנת קוים מהזוכה תבוצע ע"י כל </w:t>
      </w:r>
      <w:r w:rsidR="00DE3289">
        <w:rPr>
          <w:rFonts w:hint="cs"/>
          <w:rtl/>
        </w:rPr>
        <w:t>מזמין</w:t>
      </w:r>
      <w:r>
        <w:rPr>
          <w:rFonts w:hint="cs"/>
          <w:rtl/>
        </w:rPr>
        <w:t xml:space="preserve"> בנפרד בפיקוח ואישור עורך המכרז.</w:t>
      </w:r>
    </w:p>
    <w:p w14:paraId="5E3A4E6C" w14:textId="77777777" w:rsidR="006E3D89" w:rsidRDefault="006E3D89" w:rsidP="006E3D89">
      <w:pPr>
        <w:pStyle w:val="4"/>
        <w:numPr>
          <w:ilvl w:val="3"/>
          <w:numId w:val="63"/>
        </w:numPr>
        <w:ind w:left="2065"/>
        <w:jc w:val="both"/>
      </w:pPr>
      <w:r>
        <w:rPr>
          <w:rFonts w:hint="cs"/>
          <w:rtl/>
        </w:rPr>
        <w:t xml:space="preserve">      כל הקווים הממשלתיים, המוזמנים ע"י המשרדים במסגרת התקשרות זו,  ינוהלו ע"י הספק תחת לקוח אחד (לקוח אב).  יחד עם זאת יובהר כי, חשבונית לתשלום תשלח לכל משרד מזמין בנפרד (לקוח בן). </w:t>
      </w:r>
    </w:p>
    <w:p w14:paraId="7DDF6B0F" w14:textId="77777777" w:rsidR="006E3D89" w:rsidRDefault="006E3D89" w:rsidP="006E3D89">
      <w:pPr>
        <w:pStyle w:val="4"/>
        <w:numPr>
          <w:ilvl w:val="3"/>
          <w:numId w:val="63"/>
        </w:numPr>
        <w:ind w:left="2065"/>
        <w:jc w:val="both"/>
      </w:pPr>
      <w:r>
        <w:rPr>
          <w:rFonts w:hint="cs"/>
          <w:rtl/>
        </w:rPr>
        <w:t xml:space="preserve">      המשרד יפנה לספק הזוכה עם רשימת קווים ואתרים לגביהם נדרש לספק שירות, הכוללת מיקום מדויק בו נדרש השירות. עותק מכל פניה יועבר במקביל גם לעורך המכרז.</w:t>
      </w:r>
    </w:p>
    <w:p w14:paraId="7F1B18E1" w14:textId="77777777" w:rsidR="006E3D89" w:rsidRDefault="006E3D89" w:rsidP="006E3D89">
      <w:pPr>
        <w:pStyle w:val="4"/>
        <w:numPr>
          <w:ilvl w:val="3"/>
          <w:numId w:val="63"/>
        </w:numPr>
        <w:ind w:left="2065"/>
        <w:jc w:val="both"/>
      </w:pPr>
      <w:r>
        <w:rPr>
          <w:rFonts w:hint="cs"/>
          <w:rtl/>
        </w:rPr>
        <w:t xml:space="preserve">       יובהר כי, לספק שמורה הזכות לסרב לספק שירות לעד 30% מהאתרים הנדרשים ע"י המשרד.</w:t>
      </w:r>
    </w:p>
    <w:p w14:paraId="4D966872" w14:textId="77777777" w:rsidR="006E3D89" w:rsidRDefault="006E3D89" w:rsidP="006E3D89">
      <w:pPr>
        <w:pStyle w:val="4"/>
        <w:numPr>
          <w:ilvl w:val="3"/>
          <w:numId w:val="63"/>
        </w:numPr>
        <w:ind w:left="2065"/>
        <w:jc w:val="both"/>
      </w:pPr>
      <w:r>
        <w:rPr>
          <w:rFonts w:hint="cs"/>
          <w:rtl/>
        </w:rPr>
        <w:t xml:space="preserve">     תוך 14 ימי עבודה מיום פניית המשרד לזוכה כאמור יציג הזוכה למשרד תוכנית עבודה מפורטת, הכוללת התחייבות ללוחות זמנים, לצורך התקנה הפעלה של הקווים. התוכנית תתבסס על ביצוע סקר באתר. </w:t>
      </w:r>
    </w:p>
    <w:p w14:paraId="1E31CF3C" w14:textId="77777777" w:rsidR="006E3D89" w:rsidRDefault="006E3D89" w:rsidP="006E3D89">
      <w:pPr>
        <w:pStyle w:val="4"/>
        <w:numPr>
          <w:ilvl w:val="3"/>
          <w:numId w:val="63"/>
        </w:numPr>
        <w:ind w:left="2065"/>
        <w:jc w:val="both"/>
      </w:pPr>
      <w:r>
        <w:rPr>
          <w:rFonts w:hint="cs"/>
          <w:rtl/>
        </w:rPr>
        <w:lastRenderedPageBreak/>
        <w:t xml:space="preserve">   בכל מקרה, התקנת הקו תתבצע תוך 30 ימים או פחות ממועד קבלת ההזמנה אצל הספק.</w:t>
      </w:r>
    </w:p>
    <w:p w14:paraId="77E7E0E6" w14:textId="77777777" w:rsidR="006E3D89" w:rsidRDefault="006E3D89" w:rsidP="006E3D89">
      <w:pPr>
        <w:pStyle w:val="4"/>
        <w:numPr>
          <w:ilvl w:val="3"/>
          <w:numId w:val="63"/>
        </w:numPr>
        <w:ind w:left="2065"/>
        <w:jc w:val="both"/>
      </w:pPr>
      <w:r>
        <w:rPr>
          <w:rFonts w:hint="cs"/>
          <w:rtl/>
        </w:rPr>
        <w:t xml:space="preserve">     אי עמידה בלוחות הזמנים המפורטים בסעיף זה יגררו תשלום פיצויים מוסכמים כמפורט בפרק 4.8 להלן.</w:t>
      </w:r>
    </w:p>
    <w:p w14:paraId="15ABC8ED" w14:textId="77777777" w:rsidR="006E3D89" w:rsidRDefault="006E3D89" w:rsidP="006E3D89">
      <w:pPr>
        <w:pStyle w:val="4"/>
        <w:numPr>
          <w:ilvl w:val="3"/>
          <w:numId w:val="63"/>
        </w:numPr>
        <w:ind w:left="2065"/>
        <w:jc w:val="both"/>
      </w:pPr>
      <w:r>
        <w:rPr>
          <w:rFonts w:hint="cs"/>
          <w:rtl/>
        </w:rPr>
        <w:t xml:space="preserve">     הזוכה יהיה אחראי באופן בלעדי לביצוע כל תהליך התקנת הקווים,  לרבות חפירה, התקנת ציוד נלווה, קבלת אישורים נדרשים מרשויות ובעלי נכסים, וכן יישא בכל עלות שתידרש עבור ביצוע העבודות.</w:t>
      </w:r>
    </w:p>
    <w:p w14:paraId="7A47D8D4" w14:textId="77777777" w:rsidR="006E3D89" w:rsidRDefault="00DE3289" w:rsidP="00DE3289">
      <w:pPr>
        <w:pStyle w:val="4"/>
        <w:numPr>
          <w:ilvl w:val="3"/>
          <w:numId w:val="63"/>
        </w:numPr>
        <w:ind w:left="2065"/>
        <w:jc w:val="both"/>
      </w:pPr>
      <w:r>
        <w:rPr>
          <w:rFonts w:hint="cs"/>
          <w:rtl/>
        </w:rPr>
        <w:t>ב</w:t>
      </w:r>
      <w:r w:rsidR="006E3D89">
        <w:rPr>
          <w:rFonts w:hint="cs"/>
          <w:rtl/>
        </w:rPr>
        <w:t>אחריות המזמין</w:t>
      </w:r>
      <w:r w:rsidR="006E3D89" w:rsidRPr="00214A5F">
        <w:rPr>
          <w:rtl/>
        </w:rPr>
        <w:t xml:space="preserve"> לדאוג לקיומם של תנאים סביבתיים נאותים (מיזוג, חשמל יציב ושמירה) במקום בו יותקן ציוד הספק הזוכה בחצרי ה</w:t>
      </w:r>
      <w:r w:rsidR="006E3D89">
        <w:rPr>
          <w:rFonts w:hint="cs"/>
          <w:rtl/>
        </w:rPr>
        <w:t>משרדים</w:t>
      </w:r>
      <w:r w:rsidR="006E3D89" w:rsidRPr="00214A5F">
        <w:rPr>
          <w:rtl/>
        </w:rPr>
        <w:t xml:space="preserve"> וכי בכל מקרה יותקן הציוד בחדרי התקשורת של ה</w:t>
      </w:r>
      <w:r w:rsidR="006E3D89">
        <w:rPr>
          <w:rFonts w:hint="cs"/>
          <w:rtl/>
        </w:rPr>
        <w:t>משרדים</w:t>
      </w:r>
      <w:r w:rsidR="006E3D89" w:rsidRPr="00214A5F">
        <w:rPr>
          <w:rtl/>
        </w:rPr>
        <w:t>.</w:t>
      </w:r>
    </w:p>
    <w:p w14:paraId="315627B7" w14:textId="77777777" w:rsidR="006E3D89" w:rsidRDefault="006E3D89" w:rsidP="006E3D89">
      <w:pPr>
        <w:pStyle w:val="3"/>
        <w:numPr>
          <w:ilvl w:val="2"/>
          <w:numId w:val="63"/>
        </w:numPr>
      </w:pPr>
      <w:r>
        <w:rPr>
          <w:rFonts w:hint="cs"/>
          <w:rtl/>
        </w:rPr>
        <w:t>הליך התקנת קו בודד</w:t>
      </w:r>
    </w:p>
    <w:p w14:paraId="513E6422" w14:textId="77777777" w:rsidR="006E3D89" w:rsidRDefault="006E3D89" w:rsidP="006E3D89">
      <w:pPr>
        <w:pStyle w:val="Normal3"/>
      </w:pPr>
      <w:r>
        <w:rPr>
          <w:rFonts w:hint="cs"/>
          <w:rtl/>
        </w:rPr>
        <w:t>עם קבלת הזוכה את דרישת המזמין לביצוע התקנה לקו יבוצעו שלבי הנוהל הבא:</w:t>
      </w:r>
    </w:p>
    <w:p w14:paraId="61943F38" w14:textId="77777777" w:rsidR="006E3D89" w:rsidRDefault="006E3D89" w:rsidP="006E3D89">
      <w:pPr>
        <w:pStyle w:val="4"/>
        <w:numPr>
          <w:ilvl w:val="3"/>
          <w:numId w:val="63"/>
        </w:numPr>
        <w:ind w:left="2065"/>
        <w:jc w:val="both"/>
      </w:pPr>
      <w:r>
        <w:rPr>
          <w:rFonts w:hint="cs"/>
          <w:rtl/>
        </w:rPr>
        <w:t xml:space="preserve"> שלב א'</w:t>
      </w:r>
      <w:r w:rsidR="00E02CCF">
        <w:rPr>
          <w:rFonts w:hint="cs"/>
          <w:rtl/>
        </w:rPr>
        <w:t xml:space="preserve"> </w:t>
      </w:r>
      <w:r w:rsidR="00E02CCF">
        <w:rPr>
          <w:rtl/>
        </w:rPr>
        <w:t>–</w:t>
      </w:r>
      <w:r w:rsidR="00E02CCF">
        <w:rPr>
          <w:rFonts w:hint="cs"/>
          <w:rtl/>
        </w:rPr>
        <w:t xml:space="preserve"> </w:t>
      </w:r>
      <w:r>
        <w:rPr>
          <w:rFonts w:hint="cs"/>
          <w:rtl/>
        </w:rPr>
        <w:t>טרום התקנה</w:t>
      </w:r>
    </w:p>
    <w:p w14:paraId="0F4A4381" w14:textId="77777777" w:rsidR="006E3D89" w:rsidRDefault="006E3D89" w:rsidP="00DE3289">
      <w:pPr>
        <w:pStyle w:val="5"/>
        <w:numPr>
          <w:ilvl w:val="4"/>
          <w:numId w:val="63"/>
        </w:numPr>
      </w:pPr>
      <w:r>
        <w:rPr>
          <w:rFonts w:hint="cs"/>
          <w:rtl/>
        </w:rPr>
        <w:t xml:space="preserve">הזוכה יתאם מול </w:t>
      </w:r>
      <w:r w:rsidR="00DE3289">
        <w:rPr>
          <w:rFonts w:hint="cs"/>
          <w:rtl/>
        </w:rPr>
        <w:t>המזמין</w:t>
      </w:r>
      <w:r>
        <w:rPr>
          <w:rFonts w:hint="cs"/>
          <w:rtl/>
        </w:rPr>
        <w:t xml:space="preserve"> את הגורמים הרלבנטיים מטעם הזוכה      אשר באחריותם תהליך ההתקנה, לוחות הזמנים ומועד ההתקנה.</w:t>
      </w:r>
    </w:p>
    <w:p w14:paraId="2F0C5E84" w14:textId="77777777" w:rsidR="006E3D89" w:rsidRDefault="006E3D89" w:rsidP="006E3D89">
      <w:pPr>
        <w:pStyle w:val="5"/>
        <w:numPr>
          <w:ilvl w:val="4"/>
          <w:numId w:val="63"/>
        </w:numPr>
      </w:pPr>
      <w:r>
        <w:rPr>
          <w:rFonts w:hint="cs"/>
          <w:rtl/>
        </w:rPr>
        <w:t>באחריות הזוכה, לפני כל התקנת קו ביצוע בדיקות באתר המזמין הכוללות: בדיקת תשתיות, בדיקת מתח, בדיקת תוואי כניסה למבנה ובדיקת אבטחת התוואי.</w:t>
      </w:r>
    </w:p>
    <w:p w14:paraId="0892BFB4" w14:textId="77777777" w:rsidR="006E3D89" w:rsidRDefault="006E3D89" w:rsidP="006E3D89">
      <w:pPr>
        <w:pStyle w:val="4"/>
        <w:numPr>
          <w:ilvl w:val="3"/>
          <w:numId w:val="63"/>
        </w:numPr>
        <w:ind w:left="2065"/>
        <w:jc w:val="both"/>
      </w:pPr>
      <w:r>
        <w:rPr>
          <w:rFonts w:hint="cs"/>
          <w:rtl/>
        </w:rPr>
        <w:t>שלב ב'</w:t>
      </w:r>
      <w:r w:rsidR="00E02CCF">
        <w:rPr>
          <w:rFonts w:hint="cs"/>
          <w:rtl/>
        </w:rPr>
        <w:t xml:space="preserve"> </w:t>
      </w:r>
      <w:r w:rsidR="00E02CCF">
        <w:rPr>
          <w:rtl/>
        </w:rPr>
        <w:t>–</w:t>
      </w:r>
      <w:r>
        <w:rPr>
          <w:rFonts w:hint="cs"/>
          <w:rtl/>
        </w:rPr>
        <w:t xml:space="preserve"> התקנה</w:t>
      </w:r>
    </w:p>
    <w:p w14:paraId="00D11664" w14:textId="77777777" w:rsidR="006E3D89" w:rsidRDefault="006E3D89" w:rsidP="006E3D89">
      <w:pPr>
        <w:pStyle w:val="5"/>
        <w:numPr>
          <w:ilvl w:val="4"/>
          <w:numId w:val="63"/>
        </w:numPr>
      </w:pPr>
      <w:r>
        <w:rPr>
          <w:rFonts w:hint="cs"/>
          <w:rtl/>
        </w:rPr>
        <w:t>בשלב זה הזוכה יתקין ציוד מותאם לקו הזוכה, יפעיל ויחבר את הקו.</w:t>
      </w:r>
    </w:p>
    <w:p w14:paraId="70549E11" w14:textId="77777777" w:rsidR="006E3D89" w:rsidRDefault="006E3D89" w:rsidP="00DE3289">
      <w:pPr>
        <w:pStyle w:val="5"/>
        <w:numPr>
          <w:ilvl w:val="4"/>
          <w:numId w:val="63"/>
        </w:numPr>
      </w:pPr>
      <w:r>
        <w:rPr>
          <w:rFonts w:hint="cs"/>
          <w:rtl/>
        </w:rPr>
        <w:t>ההתקנה תבוצע בתאום מלא מול נציג המזמין ו/או מי גורם אחר מטעמו.</w:t>
      </w:r>
    </w:p>
    <w:p w14:paraId="7940E4AA" w14:textId="77777777" w:rsidR="006E3D89" w:rsidRDefault="006E3D89" w:rsidP="006E3D89">
      <w:pPr>
        <w:pStyle w:val="4"/>
        <w:numPr>
          <w:ilvl w:val="3"/>
          <w:numId w:val="63"/>
        </w:numPr>
        <w:ind w:left="2065"/>
        <w:jc w:val="both"/>
      </w:pPr>
      <w:r>
        <w:rPr>
          <w:rFonts w:hint="cs"/>
          <w:rtl/>
        </w:rPr>
        <w:t>שלב ג'</w:t>
      </w:r>
      <w:r w:rsidR="00E02CCF">
        <w:rPr>
          <w:rFonts w:hint="cs"/>
          <w:rtl/>
        </w:rPr>
        <w:t xml:space="preserve"> </w:t>
      </w:r>
      <w:r w:rsidR="00E02CCF">
        <w:rPr>
          <w:rtl/>
        </w:rPr>
        <w:t>–</w:t>
      </w:r>
      <w:r>
        <w:rPr>
          <w:rFonts w:hint="cs"/>
          <w:rtl/>
        </w:rPr>
        <w:t xml:space="preserve"> בדיקות ודיווח</w:t>
      </w:r>
    </w:p>
    <w:p w14:paraId="4991481E" w14:textId="77777777" w:rsidR="006E3D89" w:rsidRDefault="006E3D89" w:rsidP="006E3D89">
      <w:pPr>
        <w:pStyle w:val="5"/>
        <w:numPr>
          <w:ilvl w:val="4"/>
          <w:numId w:val="63"/>
        </w:numPr>
      </w:pPr>
      <w:r>
        <w:rPr>
          <w:rFonts w:hint="cs"/>
          <w:rtl/>
        </w:rPr>
        <w:t xml:space="preserve">הזוכה יבדוק את תקינות הקו המותקן. </w:t>
      </w:r>
    </w:p>
    <w:p w14:paraId="65887233" w14:textId="77777777" w:rsidR="006E3D89" w:rsidRDefault="006E3D89" w:rsidP="006E3D89">
      <w:pPr>
        <w:pStyle w:val="5"/>
        <w:numPr>
          <w:ilvl w:val="4"/>
          <w:numId w:val="63"/>
        </w:numPr>
      </w:pPr>
      <w:r>
        <w:rPr>
          <w:rFonts w:hint="cs"/>
          <w:rtl/>
        </w:rPr>
        <w:lastRenderedPageBreak/>
        <w:t>הבדיקה תתבצע על פני  48 שעות לפחות, ובמסגרתה יוודא הזוכה כי איכות הקו עומדת בתנאי דרישות המכרז.</w:t>
      </w:r>
    </w:p>
    <w:p w14:paraId="3E91FD6C" w14:textId="77777777" w:rsidR="006E3D89" w:rsidRDefault="006E3D89" w:rsidP="00DE3289">
      <w:pPr>
        <w:pStyle w:val="5"/>
        <w:numPr>
          <w:ilvl w:val="4"/>
          <w:numId w:val="63"/>
        </w:numPr>
      </w:pPr>
      <w:r>
        <w:rPr>
          <w:rFonts w:hint="cs"/>
          <w:rtl/>
        </w:rPr>
        <w:t xml:space="preserve">סיום התקנה יוגדר כמועד בו מוסר הזוכה את הקו </w:t>
      </w:r>
      <w:r w:rsidR="00DE3289">
        <w:rPr>
          <w:rFonts w:hint="cs"/>
          <w:rtl/>
        </w:rPr>
        <w:t>ל</w:t>
      </w:r>
      <w:r>
        <w:rPr>
          <w:rFonts w:hint="cs"/>
          <w:rtl/>
        </w:rPr>
        <w:t xml:space="preserve">מזמין לצורך העברת התקשורת, כשהוא מוגדר, בדוק ופועל משני קצותיו. החל ממועד זה תשולם התמורה, כמפורט בפרק 5 שלהלן.  </w:t>
      </w:r>
    </w:p>
    <w:p w14:paraId="01B3EB7C" w14:textId="77777777" w:rsidR="006E3D89" w:rsidRDefault="006E3D89" w:rsidP="006E3D89">
      <w:pPr>
        <w:pStyle w:val="5"/>
        <w:numPr>
          <w:ilvl w:val="4"/>
          <w:numId w:val="63"/>
        </w:numPr>
      </w:pPr>
      <w:r>
        <w:rPr>
          <w:rFonts w:hint="cs"/>
          <w:rtl/>
        </w:rPr>
        <w:t>הזוכה ידווח לעורך המכרז על סיום התקנת השירות המוזמן. אחת לחודש יעביר הזוכה לעורך המכרז ריכוז ההתקנות שנעשו בתקופה זו.</w:t>
      </w:r>
    </w:p>
    <w:p w14:paraId="6E5D9FF4" w14:textId="77777777" w:rsidR="006E3D89" w:rsidRDefault="006E3D89" w:rsidP="006E3D89">
      <w:pPr>
        <w:pStyle w:val="5"/>
        <w:numPr>
          <w:ilvl w:val="4"/>
          <w:numId w:val="63"/>
        </w:numPr>
      </w:pPr>
      <w:r>
        <w:rPr>
          <w:rFonts w:hint="cs"/>
          <w:rtl/>
        </w:rPr>
        <w:t>נציגי המזמין יהיו נוכחים במעמד ה</w:t>
      </w:r>
      <w:r w:rsidR="00E02CCF">
        <w:rPr>
          <w:rFonts w:hint="cs"/>
          <w:rtl/>
        </w:rPr>
        <w:t xml:space="preserve">התקנה  באתרי המזמין ובכלל זה </w:t>
      </w:r>
      <w:r>
        <w:rPr>
          <w:rFonts w:hint="cs"/>
          <w:rtl/>
        </w:rPr>
        <w:t>נציג קב"ט המשרד.</w:t>
      </w:r>
    </w:p>
    <w:p w14:paraId="18CE3E6B" w14:textId="77777777" w:rsidR="006E3D89" w:rsidRDefault="006E3D89" w:rsidP="006E3D89">
      <w:pPr>
        <w:pStyle w:val="3"/>
        <w:numPr>
          <w:ilvl w:val="2"/>
          <w:numId w:val="63"/>
        </w:numPr>
      </w:pPr>
      <w:r>
        <w:rPr>
          <w:rFonts w:hint="cs"/>
          <w:rtl/>
        </w:rPr>
        <w:t>העתקת קוים</w:t>
      </w:r>
    </w:p>
    <w:p w14:paraId="3B3D5322" w14:textId="77777777" w:rsidR="006E3D89" w:rsidRDefault="006E3D89" w:rsidP="006E3D89">
      <w:pPr>
        <w:pStyle w:val="4"/>
        <w:numPr>
          <w:ilvl w:val="3"/>
          <w:numId w:val="63"/>
        </w:numPr>
        <w:ind w:left="2065"/>
        <w:jc w:val="both"/>
        <w:rPr>
          <w:rtl/>
        </w:rPr>
      </w:pPr>
      <w:r>
        <w:rPr>
          <w:rFonts w:hint="cs"/>
          <w:rtl/>
        </w:rPr>
        <w:t xml:space="preserve">      בהתאם לדרישת המזמין לפי צרכיו, יידרש הספק הזוכה להעתיק כל קו אשר הוזמן במסגרת המכרז למיקום אחר. </w:t>
      </w:r>
    </w:p>
    <w:p w14:paraId="3AAB0509" w14:textId="77777777" w:rsidR="006E3D89" w:rsidRDefault="006E3D89" w:rsidP="006E3D89">
      <w:pPr>
        <w:pStyle w:val="4"/>
        <w:numPr>
          <w:ilvl w:val="3"/>
          <w:numId w:val="63"/>
        </w:numPr>
        <w:ind w:left="2065"/>
        <w:jc w:val="both"/>
        <w:rPr>
          <w:rtl/>
        </w:rPr>
      </w:pPr>
      <w:r>
        <w:rPr>
          <w:rFonts w:hint="cs"/>
          <w:rtl/>
        </w:rPr>
        <w:t xml:space="preserve">     בקשה להעתקת קו תועבר למוקד השירות של הזוכה באמצעות המייל/הפקס, חתומה ע"י נציג המזמין.</w:t>
      </w:r>
    </w:p>
    <w:p w14:paraId="4DED0143" w14:textId="77777777" w:rsidR="006E3D89" w:rsidRDefault="006E3D89" w:rsidP="006E3D89">
      <w:pPr>
        <w:pStyle w:val="4"/>
        <w:numPr>
          <w:ilvl w:val="3"/>
          <w:numId w:val="63"/>
        </w:numPr>
        <w:ind w:left="2065"/>
        <w:jc w:val="both"/>
      </w:pPr>
      <w:r>
        <w:rPr>
          <w:rFonts w:hint="cs"/>
          <w:rtl/>
        </w:rPr>
        <w:t xml:space="preserve">     העתקת קו קיים תבוצע בתוך 10 ימי עבודה מיום הדרישה.</w:t>
      </w:r>
    </w:p>
    <w:p w14:paraId="18563CC3" w14:textId="77777777" w:rsidR="006E3D89" w:rsidRDefault="006E3D89" w:rsidP="00213853">
      <w:pPr>
        <w:pStyle w:val="4"/>
        <w:numPr>
          <w:ilvl w:val="3"/>
          <w:numId w:val="63"/>
        </w:numPr>
        <w:ind w:left="2065"/>
        <w:jc w:val="both"/>
      </w:pPr>
      <w:r>
        <w:rPr>
          <w:rFonts w:hint="cs"/>
          <w:rtl/>
        </w:rPr>
        <w:t xml:space="preserve">      העתקת קו לאתר חדש אשר דורש הנחת תשתית חדשה ע"י הזוכה תבוצע עד 30 יום מיום הדרישה. יובהר  כי לרשות הזוכה שמורה אופציה לדחות את דרישת המשרד המזמין לביצוע העתקה  לכל אתר אשר אליו הזוכה לא הציע שירות במסגרת המענה</w:t>
      </w:r>
      <w:r w:rsidRPr="009873B4">
        <w:rPr>
          <w:rtl/>
        </w:rPr>
        <w:t xml:space="preserve"> </w:t>
      </w:r>
      <w:r>
        <w:rPr>
          <w:rFonts w:hint="cs"/>
          <w:rtl/>
        </w:rPr>
        <w:t>ל</w:t>
      </w:r>
      <w:r w:rsidRPr="009873B4">
        <w:rPr>
          <w:rtl/>
        </w:rPr>
        <w:t>מכרז זה</w:t>
      </w:r>
      <w:r>
        <w:rPr>
          <w:rFonts w:hint="cs"/>
          <w:rtl/>
        </w:rPr>
        <w:t>.</w:t>
      </w:r>
    </w:p>
    <w:p w14:paraId="3F65BB03" w14:textId="77777777" w:rsidR="006E3D89" w:rsidRDefault="006E3D89" w:rsidP="006E3D89">
      <w:pPr>
        <w:pStyle w:val="3"/>
        <w:numPr>
          <w:ilvl w:val="2"/>
          <w:numId w:val="63"/>
        </w:numPr>
      </w:pPr>
      <w:r>
        <w:rPr>
          <w:rFonts w:hint="cs"/>
          <w:rtl/>
        </w:rPr>
        <w:t>הסרת קוים</w:t>
      </w:r>
    </w:p>
    <w:p w14:paraId="3CC44871" w14:textId="77777777" w:rsidR="006E3D89" w:rsidRDefault="006E3D89" w:rsidP="00965C81">
      <w:pPr>
        <w:pStyle w:val="4"/>
        <w:numPr>
          <w:ilvl w:val="3"/>
          <w:numId w:val="63"/>
        </w:numPr>
        <w:ind w:left="2065"/>
        <w:jc w:val="both"/>
      </w:pPr>
      <w:r>
        <w:rPr>
          <w:rFonts w:hint="cs"/>
          <w:rtl/>
        </w:rPr>
        <w:t xml:space="preserve">      המזמין יהיה רשאי להסיר במהלך תקופת ההתקשרות עד </w:t>
      </w:r>
      <w:r w:rsidR="00965C81">
        <w:rPr>
          <w:rFonts w:hint="cs"/>
          <w:rtl/>
        </w:rPr>
        <w:t>20</w:t>
      </w:r>
      <w:r>
        <w:rPr>
          <w:rFonts w:hint="cs"/>
          <w:rtl/>
        </w:rPr>
        <w:t xml:space="preserve">% מסך הקווים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511BF589" w14:textId="77777777" w:rsidR="006E3D89" w:rsidRDefault="006E3D89" w:rsidP="006E3D89">
      <w:pPr>
        <w:pStyle w:val="4"/>
        <w:numPr>
          <w:ilvl w:val="3"/>
          <w:numId w:val="63"/>
        </w:numPr>
        <w:ind w:left="2065"/>
        <w:jc w:val="both"/>
      </w:pPr>
      <w:r>
        <w:rPr>
          <w:rFonts w:hint="cs"/>
          <w:rtl/>
        </w:rPr>
        <w:t xml:space="preserve">     בהתאם לדרישת המזמין לפי צרכיו, יידרש הספק הזוכה להסיר כל קו אשר הוזמן במסגרת המכרז, וזאת ללא עלות. במקרים בהם תתגלה תקלה חוזרת בקו, כמפורט בסעיף 4.5.4  הלן, יידרש הספק הזוכה להסיר </w:t>
      </w:r>
      <w:r>
        <w:rPr>
          <w:rFonts w:hint="cs"/>
          <w:rtl/>
        </w:rPr>
        <w:lastRenderedPageBreak/>
        <w:t>את הקו ולהחליפו בקו תקין, וזאת ללא כל עלות נוספת. יובהר כי הסרת קו עקב תקלה אינה כלולה במסגרת מכסת הקווים אותם רשאי הספק להסיר כאמור בס"ק 4.3.4.1 דלעיל.</w:t>
      </w:r>
    </w:p>
    <w:p w14:paraId="38A7647C" w14:textId="77777777" w:rsidR="006E3D89" w:rsidRDefault="006E3D89" w:rsidP="006E3D89">
      <w:pPr>
        <w:pStyle w:val="3"/>
        <w:numPr>
          <w:ilvl w:val="2"/>
          <w:numId w:val="63"/>
        </w:numPr>
      </w:pPr>
      <w:r>
        <w:rPr>
          <w:rFonts w:hint="cs"/>
          <w:rtl/>
        </w:rPr>
        <w:t>שדרוג קווים</w:t>
      </w:r>
    </w:p>
    <w:p w14:paraId="08C6A91D" w14:textId="77777777" w:rsidR="006E3D89" w:rsidRDefault="006E3D89" w:rsidP="006E3D89">
      <w:pPr>
        <w:pStyle w:val="4"/>
        <w:numPr>
          <w:ilvl w:val="3"/>
          <w:numId w:val="63"/>
        </w:numPr>
        <w:ind w:left="2065"/>
        <w:jc w:val="both"/>
        <w:rPr>
          <w:rtl/>
        </w:rPr>
      </w:pPr>
      <w:r>
        <w:rPr>
          <w:rFonts w:hint="cs"/>
          <w:rtl/>
        </w:rPr>
        <w:t xml:space="preserve">      כל שינוי אשר יבקש המשרד לבצע בנפח/מהירות הקו יוגדר כשדרוג הקו (כלומר, הגדלת נפח הקו או הקטנת נפח הקו).</w:t>
      </w:r>
    </w:p>
    <w:p w14:paraId="48527CA0" w14:textId="1FE1CAF4" w:rsidR="006E3D89" w:rsidRDefault="006E3D89" w:rsidP="006E3D89">
      <w:pPr>
        <w:pStyle w:val="4"/>
        <w:numPr>
          <w:ilvl w:val="3"/>
          <w:numId w:val="63"/>
        </w:numPr>
        <w:ind w:left="2065"/>
        <w:jc w:val="both"/>
      </w:pPr>
      <w:r>
        <w:rPr>
          <w:rFonts w:hint="cs"/>
          <w:rtl/>
        </w:rPr>
        <w:t xml:space="preserve">      שדרוג </w:t>
      </w:r>
      <w:r w:rsidR="00B45E25">
        <w:rPr>
          <w:rFonts w:hint="cs"/>
          <w:rtl/>
        </w:rPr>
        <w:t xml:space="preserve">אשר לא נדרשת עבורו החלפת ציוד באתר הלקוח </w:t>
      </w:r>
      <w:r>
        <w:rPr>
          <w:rFonts w:hint="cs"/>
          <w:rtl/>
        </w:rPr>
        <w:t>יבוצע בתוך 3 ימי עבודה מיום העברת בקשה לזוכה מהמשרד למוקד השירות של הספק באמצעות המייל/פקס</w:t>
      </w:r>
      <w:r w:rsidR="00B45E25">
        <w:rPr>
          <w:rFonts w:hint="cs"/>
          <w:rtl/>
        </w:rPr>
        <w:t xml:space="preserve">, אחרת (במידה ויש צורך בהחלפה כאמור) יבוצע השדרוג תוך </w:t>
      </w:r>
      <w:r w:rsidR="00CC003C">
        <w:rPr>
          <w:rFonts w:hint="cs"/>
          <w:rtl/>
        </w:rPr>
        <w:t>5</w:t>
      </w:r>
      <w:r w:rsidR="00CA1309">
        <w:rPr>
          <w:rFonts w:hint="cs"/>
          <w:rtl/>
        </w:rPr>
        <w:t xml:space="preserve"> ימי עבודה.</w:t>
      </w:r>
    </w:p>
    <w:p w14:paraId="1F83DDB8" w14:textId="77777777" w:rsidR="007C1B22" w:rsidRDefault="007C1B22" w:rsidP="006E3D89">
      <w:pPr>
        <w:pStyle w:val="4"/>
        <w:numPr>
          <w:ilvl w:val="3"/>
          <w:numId w:val="63"/>
        </w:numPr>
        <w:ind w:left="2065"/>
        <w:jc w:val="both"/>
      </w:pPr>
      <w:r>
        <w:rPr>
          <w:rFonts w:hint="cs"/>
          <w:rtl/>
        </w:rPr>
        <w:t>המזמין ישלם עבור הקו בהתאם לתעריף הקו</w:t>
      </w:r>
      <w:r w:rsidR="00B45E25">
        <w:rPr>
          <w:rFonts w:hint="cs"/>
          <w:rtl/>
        </w:rPr>
        <w:t xml:space="preserve"> המשודרג החל מיום ביצוע העדכון והפעלת הקו במהירות הנדרשת בפועל.</w:t>
      </w:r>
    </w:p>
    <w:p w14:paraId="20DD9C49" w14:textId="77777777" w:rsidR="006E3D89" w:rsidRDefault="006E3D89" w:rsidP="006E3D89">
      <w:pPr>
        <w:pStyle w:val="Heading2"/>
        <w:numPr>
          <w:ilvl w:val="1"/>
          <w:numId w:val="63"/>
        </w:numPr>
      </w:pPr>
      <w:bookmarkStart w:id="256" w:name="_Toc428277221"/>
      <w:bookmarkStart w:id="257" w:name="_Toc444683346"/>
      <w:bookmarkStart w:id="258" w:name="_Toc449004207"/>
      <w:r>
        <w:rPr>
          <w:rFonts w:hint="cs"/>
          <w:rtl/>
        </w:rPr>
        <w:t>שירות ותחזוקה</w:t>
      </w:r>
      <w:bookmarkEnd w:id="256"/>
      <w:bookmarkEnd w:id="257"/>
      <w:bookmarkEnd w:id="258"/>
    </w:p>
    <w:p w14:paraId="70C15816" w14:textId="77777777" w:rsidR="006E3D89" w:rsidRDefault="006E3D89" w:rsidP="006E3D89">
      <w:pPr>
        <w:pStyle w:val="3"/>
        <w:numPr>
          <w:ilvl w:val="2"/>
          <w:numId w:val="63"/>
        </w:numPr>
        <w:rPr>
          <w:rtl/>
        </w:rPr>
      </w:pPr>
      <w:r>
        <w:rPr>
          <w:rFonts w:hint="cs"/>
          <w:rtl/>
        </w:rPr>
        <w:t>כללי</w:t>
      </w:r>
    </w:p>
    <w:p w14:paraId="445D2D57" w14:textId="77777777" w:rsidR="006E3D89" w:rsidRDefault="006E3D89" w:rsidP="006E3D89">
      <w:pPr>
        <w:pStyle w:val="4"/>
        <w:numPr>
          <w:ilvl w:val="3"/>
          <w:numId w:val="63"/>
        </w:numPr>
        <w:ind w:left="2065"/>
        <w:jc w:val="both"/>
      </w:pPr>
      <w:r>
        <w:rPr>
          <w:rFonts w:hint="cs"/>
          <w:rtl/>
        </w:rPr>
        <w:t xml:space="preserve">      סעיף שירות ותחזוקה מגדיר את אחריות המציע לגבי תקינות ורציפות  השירותים עבור מזמין.</w:t>
      </w:r>
    </w:p>
    <w:p w14:paraId="45A14B6E" w14:textId="77777777" w:rsidR="006E3D89" w:rsidRDefault="006E3D89" w:rsidP="006E3D89">
      <w:pPr>
        <w:pStyle w:val="4"/>
        <w:numPr>
          <w:ilvl w:val="3"/>
          <w:numId w:val="63"/>
        </w:numPr>
        <w:ind w:left="2065"/>
        <w:jc w:val="both"/>
        <w:rPr>
          <w:rtl/>
        </w:rPr>
      </w:pPr>
      <w:r>
        <w:rPr>
          <w:rFonts w:hint="cs"/>
          <w:rtl/>
        </w:rPr>
        <w:t xml:space="preserve">     הזוכה יהיה אחראי להתקנת הציוד וטיפול בכל תקלה בו לאורך תקופת ההסכם.  טיפול בתקלות יהיה ללא כל עלות נוספת או חיוב נוסף למזמין.</w:t>
      </w:r>
    </w:p>
    <w:p w14:paraId="57D79938" w14:textId="77777777" w:rsidR="006E3D89" w:rsidRDefault="006E3D89" w:rsidP="006E3D89">
      <w:pPr>
        <w:pStyle w:val="3"/>
        <w:numPr>
          <w:ilvl w:val="2"/>
          <w:numId w:val="63"/>
        </w:numPr>
      </w:pPr>
      <w:r>
        <w:rPr>
          <w:rFonts w:hint="cs"/>
          <w:rtl/>
        </w:rPr>
        <w:t>מוקד שירות</w:t>
      </w:r>
    </w:p>
    <w:p w14:paraId="051DE685" w14:textId="77777777" w:rsidR="006E3D89" w:rsidRDefault="006E3D89" w:rsidP="006E3D89">
      <w:pPr>
        <w:pStyle w:val="4"/>
        <w:numPr>
          <w:ilvl w:val="3"/>
          <w:numId w:val="63"/>
        </w:numPr>
        <w:ind w:left="2065"/>
        <w:jc w:val="both"/>
      </w:pPr>
      <w:r>
        <w:rPr>
          <w:rFonts w:hint="cs"/>
          <w:rtl/>
        </w:rPr>
        <w:t xml:space="preserve">     הזוכה יעמיד מוקד שירות טלפוני ייעודי לרשות המזמין בו תסופק תמיכה כללית למשרדים ותמיכה טכנית.  המוקד הטכני יפעל 24 שעות ביממה, 7 ימים בשבוע, 364 ימים בשנה (למעט יום כיפור) ויאויש בנציגי שירות. אנשי הקשר מטעם המשרדים יזוהו במוקד הספק ויקבלו תיעדוף בכל הקשור להמתנה בתור לקבלת שירות ממוקד הספק.</w:t>
      </w:r>
    </w:p>
    <w:p w14:paraId="67212261" w14:textId="77777777" w:rsidR="006E3D89" w:rsidRDefault="006E3D89" w:rsidP="006E3D89">
      <w:pPr>
        <w:pStyle w:val="4"/>
        <w:numPr>
          <w:ilvl w:val="3"/>
          <w:numId w:val="63"/>
        </w:numPr>
        <w:ind w:left="2065"/>
        <w:jc w:val="both"/>
      </w:pPr>
      <w:r>
        <w:rPr>
          <w:rFonts w:hint="cs"/>
          <w:rtl/>
        </w:rPr>
        <w:t xml:space="preserve">      הזוכה מתחייב בהצעתו כי משך ההמתנה המקסימאלי למוקדן במוקד העסקי ב- 90% מהפניות לא יעלה על - 60 שניות. הזוכה מתחייב לספק לעורך המכרז, עפ"י דרישה,  דו"ח המציג עמידת הספק בדרישה זו.</w:t>
      </w:r>
    </w:p>
    <w:p w14:paraId="7D30C790" w14:textId="77777777" w:rsidR="006E3D89" w:rsidRDefault="006E3D89" w:rsidP="006E3D89">
      <w:pPr>
        <w:pStyle w:val="4"/>
        <w:numPr>
          <w:ilvl w:val="3"/>
          <w:numId w:val="63"/>
        </w:numPr>
        <w:ind w:left="2065"/>
        <w:jc w:val="both"/>
      </w:pPr>
      <w:r>
        <w:rPr>
          <w:rFonts w:hint="cs"/>
          <w:rtl/>
        </w:rPr>
        <w:lastRenderedPageBreak/>
        <w:t xml:space="preserve">      המוקד ישמש לפניות נציגי משרדי הממשלה ויחידות הסמך בנושאי מתן השירותים, לרבות בנושאים הבאים:</w:t>
      </w:r>
    </w:p>
    <w:p w14:paraId="5364E7D5" w14:textId="77777777" w:rsidR="006E3D89" w:rsidRDefault="006E3D89" w:rsidP="006E3D89">
      <w:pPr>
        <w:pStyle w:val="5"/>
        <w:numPr>
          <w:ilvl w:val="4"/>
          <w:numId w:val="63"/>
        </w:numPr>
      </w:pPr>
      <w:r>
        <w:rPr>
          <w:rFonts w:hint="cs"/>
          <w:rtl/>
        </w:rPr>
        <w:t>דיווח על תקלה.</w:t>
      </w:r>
    </w:p>
    <w:p w14:paraId="611EAE6B" w14:textId="77777777" w:rsidR="006E3D89" w:rsidRDefault="006E3D89" w:rsidP="006E3D89">
      <w:pPr>
        <w:pStyle w:val="5"/>
        <w:numPr>
          <w:ilvl w:val="4"/>
          <w:numId w:val="63"/>
        </w:numPr>
      </w:pPr>
      <w:r>
        <w:rPr>
          <w:rFonts w:hint="cs"/>
          <w:rtl/>
        </w:rPr>
        <w:t>בירור מצב תקלה.</w:t>
      </w:r>
    </w:p>
    <w:p w14:paraId="7116291E" w14:textId="77777777" w:rsidR="006E3D89" w:rsidRDefault="006E3D89" w:rsidP="006E3D89">
      <w:pPr>
        <w:pStyle w:val="5"/>
        <w:numPr>
          <w:ilvl w:val="4"/>
          <w:numId w:val="63"/>
        </w:numPr>
      </w:pPr>
      <w:r>
        <w:rPr>
          <w:rFonts w:hint="cs"/>
          <w:rtl/>
        </w:rPr>
        <w:t>תמיכה תפעולית לציוד והדרכה.</w:t>
      </w:r>
    </w:p>
    <w:p w14:paraId="7A345377" w14:textId="77777777" w:rsidR="006E3D89" w:rsidRDefault="006E3D89" w:rsidP="006E3D89">
      <w:pPr>
        <w:pStyle w:val="5"/>
        <w:numPr>
          <w:ilvl w:val="4"/>
          <w:numId w:val="63"/>
        </w:numPr>
      </w:pPr>
      <w:r>
        <w:rPr>
          <w:rFonts w:hint="cs"/>
          <w:rtl/>
        </w:rPr>
        <w:t>בירור חשבונות.</w:t>
      </w:r>
    </w:p>
    <w:p w14:paraId="4472E7E7" w14:textId="77777777" w:rsidR="006E3D89" w:rsidRDefault="006E3D89" w:rsidP="006E3D89">
      <w:pPr>
        <w:pStyle w:val="5"/>
        <w:numPr>
          <w:ilvl w:val="4"/>
          <w:numId w:val="63"/>
        </w:numPr>
      </w:pPr>
      <w:r>
        <w:rPr>
          <w:rFonts w:hint="cs"/>
          <w:rtl/>
        </w:rPr>
        <w:t xml:space="preserve">מתן מידע בכל נושא הקשור לשירותים. </w:t>
      </w:r>
    </w:p>
    <w:p w14:paraId="07376383" w14:textId="77777777" w:rsidR="006E3D89" w:rsidRDefault="006E3D89" w:rsidP="006E3D89">
      <w:pPr>
        <w:pStyle w:val="4"/>
        <w:numPr>
          <w:ilvl w:val="3"/>
          <w:numId w:val="63"/>
        </w:numPr>
        <w:ind w:left="2065"/>
        <w:jc w:val="both"/>
      </w:pPr>
      <w:r>
        <w:rPr>
          <w:rFonts w:hint="cs"/>
          <w:rtl/>
        </w:rPr>
        <w:t>המוקד יעמיד כונן חירום לתמיכה במשרדים מוגדרים מראש (כגון: משטרת ישראל) לאירועים חריגים. מספר הטלפון של כונן זה יהיה קבוע.</w:t>
      </w:r>
    </w:p>
    <w:p w14:paraId="72F13CDA" w14:textId="77777777" w:rsidR="006E3D89" w:rsidRDefault="006E3D89" w:rsidP="006E3D89">
      <w:pPr>
        <w:pStyle w:val="3"/>
        <w:numPr>
          <w:ilvl w:val="2"/>
          <w:numId w:val="63"/>
        </w:numPr>
      </w:pPr>
      <w:r>
        <w:rPr>
          <w:rFonts w:hint="cs"/>
          <w:rtl/>
        </w:rPr>
        <w:t>שירותים באמצעות פלטפורמה של הספק</w:t>
      </w:r>
    </w:p>
    <w:p w14:paraId="2BB8741A" w14:textId="77777777" w:rsidR="006E3D89" w:rsidRDefault="006E3D89" w:rsidP="006E3D89">
      <w:pPr>
        <w:pStyle w:val="4"/>
        <w:numPr>
          <w:ilvl w:val="3"/>
          <w:numId w:val="63"/>
        </w:numPr>
        <w:ind w:left="2065"/>
        <w:jc w:val="both"/>
        <w:rPr>
          <w:rtl/>
        </w:rPr>
      </w:pPr>
      <w:r>
        <w:rPr>
          <w:rFonts w:hint="cs"/>
          <w:rtl/>
        </w:rPr>
        <w:t>הזוכה יאפשר למשרד לנהל את השירותים נשואיי מכרז זה באופן עצמאי על גבי פלטפורמה של הספק, ובכלל זה:</w:t>
      </w:r>
    </w:p>
    <w:p w14:paraId="5E4ADB7E" w14:textId="77777777" w:rsidR="006E3D89" w:rsidRDefault="006E3D89" w:rsidP="006E3D89">
      <w:pPr>
        <w:pStyle w:val="5"/>
        <w:numPr>
          <w:ilvl w:val="4"/>
          <w:numId w:val="63"/>
        </w:numPr>
      </w:pPr>
      <w:r>
        <w:rPr>
          <w:rFonts w:hint="cs"/>
          <w:rtl/>
        </w:rPr>
        <w:t xml:space="preserve">אפשרות לפתיחת תקלה. </w:t>
      </w:r>
    </w:p>
    <w:p w14:paraId="78D346A3" w14:textId="77777777" w:rsidR="006E3D89" w:rsidRDefault="006E3D89" w:rsidP="006E3D89">
      <w:pPr>
        <w:pStyle w:val="5"/>
        <w:numPr>
          <w:ilvl w:val="4"/>
          <w:numId w:val="63"/>
        </w:numPr>
        <w:rPr>
          <w:rtl/>
        </w:rPr>
      </w:pPr>
      <w:r>
        <w:rPr>
          <w:rFonts w:hint="cs"/>
          <w:rtl/>
        </w:rPr>
        <w:t xml:space="preserve">אפשרות להזמנה/שדרוג קו. </w:t>
      </w:r>
    </w:p>
    <w:p w14:paraId="5C49E18F" w14:textId="77777777" w:rsidR="006E3D89" w:rsidRDefault="006E3D89" w:rsidP="006E3D89">
      <w:pPr>
        <w:pStyle w:val="5"/>
        <w:numPr>
          <w:ilvl w:val="4"/>
          <w:numId w:val="63"/>
        </w:numPr>
        <w:rPr>
          <w:rtl/>
        </w:rPr>
      </w:pPr>
      <w:r>
        <w:rPr>
          <w:rFonts w:hint="cs"/>
          <w:rtl/>
        </w:rPr>
        <w:t>צפייה במצאי קוים פעילים.</w:t>
      </w:r>
    </w:p>
    <w:p w14:paraId="195F1F04" w14:textId="77777777" w:rsidR="006E3D89" w:rsidRDefault="006E3D89" w:rsidP="006E3D89">
      <w:pPr>
        <w:pStyle w:val="5"/>
        <w:numPr>
          <w:ilvl w:val="4"/>
          <w:numId w:val="63"/>
        </w:numPr>
        <w:rPr>
          <w:rtl/>
        </w:rPr>
      </w:pPr>
      <w:r>
        <w:rPr>
          <w:rFonts w:hint="cs"/>
          <w:rtl/>
        </w:rPr>
        <w:t>צפייה בסטאטוס הזמנות קוים.</w:t>
      </w:r>
    </w:p>
    <w:p w14:paraId="71359DCA" w14:textId="77777777" w:rsidR="006E3D89" w:rsidRDefault="006E3D89" w:rsidP="006E3D89">
      <w:pPr>
        <w:pStyle w:val="5"/>
        <w:numPr>
          <w:ilvl w:val="4"/>
          <w:numId w:val="63"/>
        </w:numPr>
      </w:pPr>
      <w:r>
        <w:rPr>
          <w:rFonts w:hint="cs"/>
          <w:rtl/>
        </w:rPr>
        <w:t>צפייה בסטאטוס תקלות פתוחות.</w:t>
      </w:r>
    </w:p>
    <w:p w14:paraId="30F33735" w14:textId="77777777" w:rsidR="006E3D89" w:rsidRDefault="006E3D89" w:rsidP="006E3D89">
      <w:pPr>
        <w:pStyle w:val="5"/>
        <w:numPr>
          <w:ilvl w:val="4"/>
          <w:numId w:val="63"/>
        </w:numPr>
      </w:pPr>
      <w:r>
        <w:rPr>
          <w:rFonts w:hint="cs"/>
          <w:rtl/>
        </w:rPr>
        <w:t>צפייה בדוחות חשבון.</w:t>
      </w:r>
    </w:p>
    <w:p w14:paraId="7D99CA96" w14:textId="77777777" w:rsidR="006E3D89" w:rsidRDefault="006E3D89" w:rsidP="006E3D89">
      <w:pPr>
        <w:pStyle w:val="Heading2"/>
        <w:numPr>
          <w:ilvl w:val="1"/>
          <w:numId w:val="63"/>
        </w:numPr>
      </w:pPr>
      <w:bookmarkStart w:id="259" w:name="_Toc428277222"/>
      <w:bookmarkStart w:id="260" w:name="_Toc444683347"/>
      <w:bookmarkStart w:id="261" w:name="_Toc449004208"/>
      <w:bookmarkStart w:id="262" w:name="_Toc115696389"/>
      <w:bookmarkStart w:id="263" w:name="_Toc109374956"/>
      <w:r w:rsidRPr="005A1A1C">
        <w:rPr>
          <w:rFonts w:hint="cs"/>
          <w:rtl/>
        </w:rPr>
        <w:t>רמת שירות</w:t>
      </w:r>
      <w:bookmarkEnd w:id="259"/>
      <w:bookmarkEnd w:id="260"/>
      <w:bookmarkEnd w:id="261"/>
      <w:r w:rsidRPr="005A1A1C">
        <w:rPr>
          <w:rFonts w:hint="cs"/>
          <w:rtl/>
        </w:rPr>
        <w:t xml:space="preserve"> </w:t>
      </w:r>
      <w:bookmarkEnd w:id="262"/>
      <w:bookmarkEnd w:id="263"/>
    </w:p>
    <w:p w14:paraId="0FFDD0A2" w14:textId="77777777" w:rsidR="006E3D89" w:rsidRPr="00560489" w:rsidRDefault="006E3D89" w:rsidP="006E3D89">
      <w:pPr>
        <w:pStyle w:val="3"/>
        <w:numPr>
          <w:ilvl w:val="2"/>
          <w:numId w:val="63"/>
        </w:numPr>
      </w:pPr>
      <w:bookmarkStart w:id="264" w:name="_Toc254253188"/>
      <w:bookmarkStart w:id="265" w:name="_Toc254253500"/>
      <w:bookmarkStart w:id="266" w:name="_Toc262553553"/>
      <w:r w:rsidRPr="00560489">
        <w:rPr>
          <w:rFonts w:hint="eastAsia"/>
          <w:rtl/>
        </w:rPr>
        <w:t>זמינות</w:t>
      </w:r>
      <w:r w:rsidRPr="00560489">
        <w:rPr>
          <w:rtl/>
        </w:rPr>
        <w:t xml:space="preserve"> </w:t>
      </w:r>
      <w:r w:rsidRPr="00560489">
        <w:rPr>
          <w:rFonts w:hint="eastAsia"/>
          <w:rtl/>
        </w:rPr>
        <w:t>המערכות</w:t>
      </w:r>
      <w:r w:rsidRPr="00560489">
        <w:rPr>
          <w:rtl/>
        </w:rPr>
        <w:t xml:space="preserve"> (</w:t>
      </w:r>
      <w:r w:rsidRPr="00560489">
        <w:t>M</w:t>
      </w:r>
      <w:r w:rsidRPr="00560489">
        <w:rPr>
          <w:rtl/>
        </w:rPr>
        <w:t>)</w:t>
      </w:r>
      <w:bookmarkEnd w:id="264"/>
      <w:bookmarkEnd w:id="265"/>
      <w:bookmarkEnd w:id="266"/>
    </w:p>
    <w:p w14:paraId="17399F4F" w14:textId="77777777" w:rsidR="006E3D89" w:rsidRPr="00560489" w:rsidRDefault="006E3D89" w:rsidP="006E3D89">
      <w:pPr>
        <w:pStyle w:val="4"/>
        <w:numPr>
          <w:ilvl w:val="3"/>
          <w:numId w:val="63"/>
        </w:numPr>
        <w:ind w:left="2065"/>
        <w:jc w:val="both"/>
      </w:pPr>
      <w:r>
        <w:rPr>
          <w:rFonts w:hint="cs"/>
          <w:rtl/>
        </w:rPr>
        <w:t xml:space="preserve">    שירותי הספק נשואיי מכרז זה יפעלו</w:t>
      </w:r>
      <w:r w:rsidRPr="00560489">
        <w:rPr>
          <w:rtl/>
        </w:rPr>
        <w:t xml:space="preserve"> </w:t>
      </w:r>
      <w:r w:rsidRPr="00560489">
        <w:rPr>
          <w:rFonts w:hint="eastAsia"/>
          <w:rtl/>
        </w:rPr>
        <w:t>ברציפות</w:t>
      </w:r>
      <w:r w:rsidRPr="00560489">
        <w:rPr>
          <w:rtl/>
        </w:rPr>
        <w:t xml:space="preserve"> </w:t>
      </w:r>
      <w:r w:rsidRPr="00560489">
        <w:rPr>
          <w:rFonts w:hint="eastAsia"/>
          <w:rtl/>
        </w:rPr>
        <w:t>ללא</w:t>
      </w:r>
      <w:r w:rsidRPr="00560489">
        <w:rPr>
          <w:rtl/>
        </w:rPr>
        <w:t xml:space="preserve"> </w:t>
      </w:r>
      <w:r w:rsidRPr="00560489">
        <w:rPr>
          <w:rFonts w:hint="eastAsia"/>
          <w:rtl/>
        </w:rPr>
        <w:t>הפסקה</w:t>
      </w:r>
      <w:r w:rsidRPr="00560489">
        <w:rPr>
          <w:rtl/>
        </w:rPr>
        <w:t xml:space="preserve"> 24 </w:t>
      </w:r>
      <w:r w:rsidRPr="00560489">
        <w:rPr>
          <w:rFonts w:hint="eastAsia"/>
          <w:rtl/>
        </w:rPr>
        <w:t>שעות</w:t>
      </w:r>
      <w:r w:rsidRPr="00560489">
        <w:rPr>
          <w:rtl/>
        </w:rPr>
        <w:t xml:space="preserve"> </w:t>
      </w:r>
      <w:r w:rsidRPr="00560489">
        <w:rPr>
          <w:rFonts w:hint="eastAsia"/>
          <w:rtl/>
        </w:rPr>
        <w:t>ביום</w:t>
      </w:r>
      <w:r w:rsidRPr="00560489">
        <w:rPr>
          <w:rtl/>
        </w:rPr>
        <w:t xml:space="preserve"> 7 </w:t>
      </w:r>
      <w:r w:rsidRPr="00560489">
        <w:rPr>
          <w:rFonts w:hint="eastAsia"/>
          <w:rtl/>
        </w:rPr>
        <w:t>ימים</w:t>
      </w:r>
      <w:r w:rsidRPr="00560489">
        <w:rPr>
          <w:rtl/>
        </w:rPr>
        <w:t xml:space="preserve"> </w:t>
      </w:r>
      <w:r w:rsidRPr="00560489">
        <w:rPr>
          <w:rFonts w:hint="eastAsia"/>
          <w:rtl/>
        </w:rPr>
        <w:t>בשבוע</w:t>
      </w:r>
      <w:r w:rsidRPr="00560489">
        <w:rPr>
          <w:rtl/>
        </w:rPr>
        <w:t xml:space="preserve"> 365 </w:t>
      </w:r>
      <w:r w:rsidRPr="00560489">
        <w:rPr>
          <w:rFonts w:hint="eastAsia"/>
          <w:rtl/>
        </w:rPr>
        <w:t>יום</w:t>
      </w:r>
      <w:r w:rsidRPr="00560489">
        <w:rPr>
          <w:rtl/>
        </w:rPr>
        <w:t xml:space="preserve"> </w:t>
      </w:r>
      <w:r w:rsidRPr="00560489">
        <w:rPr>
          <w:rFonts w:hint="eastAsia"/>
          <w:rtl/>
        </w:rPr>
        <w:t>בשנה</w:t>
      </w:r>
      <w:r w:rsidRPr="00560489">
        <w:rPr>
          <w:rtl/>
        </w:rPr>
        <w:t xml:space="preserve">. </w:t>
      </w:r>
    </w:p>
    <w:p w14:paraId="18A165FB" w14:textId="77777777" w:rsidR="006E3D89" w:rsidRPr="00560489" w:rsidRDefault="006E3D89" w:rsidP="006E3D89">
      <w:pPr>
        <w:pStyle w:val="4"/>
        <w:numPr>
          <w:ilvl w:val="3"/>
          <w:numId w:val="63"/>
        </w:numPr>
        <w:ind w:left="2065"/>
        <w:jc w:val="both"/>
      </w:pPr>
      <w:r>
        <w:rPr>
          <w:rFonts w:hint="cs"/>
          <w:rtl/>
        </w:rPr>
        <w:lastRenderedPageBreak/>
        <w:t xml:space="preserve">     </w:t>
      </w:r>
      <w:r w:rsidRPr="00560489">
        <w:rPr>
          <w:rFonts w:hint="eastAsia"/>
          <w:rtl/>
        </w:rPr>
        <w:t>זמינות</w:t>
      </w:r>
      <w:r w:rsidRPr="00560489">
        <w:rPr>
          <w:rtl/>
        </w:rPr>
        <w:t xml:space="preserve"> </w:t>
      </w:r>
      <w:r w:rsidRPr="00560489">
        <w:rPr>
          <w:rFonts w:hint="eastAsia"/>
          <w:rtl/>
        </w:rPr>
        <w:t>המערכת</w:t>
      </w:r>
      <w:r w:rsidRPr="00560489">
        <w:rPr>
          <w:rtl/>
        </w:rPr>
        <w:t xml:space="preserve"> </w:t>
      </w:r>
      <w:r>
        <w:rPr>
          <w:rFonts w:hint="cs"/>
          <w:rtl/>
        </w:rPr>
        <w:t>(על כל מרכביה)</w:t>
      </w:r>
      <w:r w:rsidRPr="00560489">
        <w:rPr>
          <w:rtl/>
        </w:rPr>
        <w:t xml:space="preserve"> </w:t>
      </w:r>
      <w:r w:rsidRPr="00560489">
        <w:rPr>
          <w:rFonts w:hint="eastAsia"/>
          <w:rtl/>
        </w:rPr>
        <w:t>לא</w:t>
      </w:r>
      <w:r w:rsidRPr="00560489">
        <w:rPr>
          <w:rtl/>
        </w:rPr>
        <w:t xml:space="preserve"> </w:t>
      </w:r>
      <w:r w:rsidRPr="00560489">
        <w:rPr>
          <w:rFonts w:hint="eastAsia"/>
          <w:rtl/>
        </w:rPr>
        <w:t>יפחתו</w:t>
      </w:r>
      <w:r w:rsidRPr="00560489">
        <w:rPr>
          <w:rtl/>
        </w:rPr>
        <w:t xml:space="preserve"> </w:t>
      </w:r>
      <w:r w:rsidRPr="00560489">
        <w:rPr>
          <w:rFonts w:hint="eastAsia"/>
          <w:rtl/>
        </w:rPr>
        <w:t>מ</w:t>
      </w:r>
      <w:r w:rsidRPr="00560489">
        <w:rPr>
          <w:rtl/>
        </w:rPr>
        <w:t xml:space="preserve">- 99.99% </w:t>
      </w:r>
      <w:r w:rsidRPr="00560489">
        <w:rPr>
          <w:rFonts w:hint="eastAsia"/>
          <w:rtl/>
        </w:rPr>
        <w:t>במדידה</w:t>
      </w:r>
      <w:r w:rsidRPr="00560489">
        <w:rPr>
          <w:rtl/>
        </w:rPr>
        <w:t xml:space="preserve"> </w:t>
      </w:r>
      <w:r w:rsidRPr="00560489">
        <w:rPr>
          <w:rFonts w:hint="eastAsia"/>
          <w:rtl/>
        </w:rPr>
        <w:t>חודשית</w:t>
      </w:r>
      <w:r w:rsidRPr="00560489">
        <w:rPr>
          <w:rtl/>
        </w:rPr>
        <w:t xml:space="preserve">. </w:t>
      </w:r>
      <w:r w:rsidRPr="00560489">
        <w:rPr>
          <w:rFonts w:hint="eastAsia"/>
          <w:rtl/>
        </w:rPr>
        <w:t>הגדרת</w:t>
      </w:r>
      <w:r w:rsidRPr="00560489">
        <w:rPr>
          <w:rtl/>
        </w:rPr>
        <w:t xml:space="preserve"> </w:t>
      </w:r>
      <w:r w:rsidRPr="00560489">
        <w:rPr>
          <w:rFonts w:hint="eastAsia"/>
          <w:rtl/>
        </w:rPr>
        <w:t>זמינות</w:t>
      </w:r>
      <w:r w:rsidRPr="00560489">
        <w:rPr>
          <w:rtl/>
        </w:rPr>
        <w:t xml:space="preserve"> </w:t>
      </w:r>
      <w:r w:rsidRPr="00560489">
        <w:rPr>
          <w:rFonts w:hint="eastAsia"/>
          <w:rtl/>
        </w:rPr>
        <w:t>היא</w:t>
      </w:r>
      <w:r w:rsidRPr="00560489">
        <w:rPr>
          <w:rtl/>
        </w:rPr>
        <w:t xml:space="preserve"> </w:t>
      </w:r>
      <w:r w:rsidRPr="00560489">
        <w:rPr>
          <w:rFonts w:hint="eastAsia"/>
          <w:rtl/>
        </w:rPr>
        <w:t>פעולה</w:t>
      </w:r>
      <w:r w:rsidRPr="00560489">
        <w:rPr>
          <w:rtl/>
        </w:rPr>
        <w:t xml:space="preserve"> </w:t>
      </w:r>
      <w:r w:rsidRPr="00560489">
        <w:rPr>
          <w:rFonts w:hint="eastAsia"/>
          <w:rtl/>
        </w:rPr>
        <w:t>תקינה</w:t>
      </w:r>
      <w:r w:rsidRPr="00560489">
        <w:rPr>
          <w:rtl/>
        </w:rPr>
        <w:t xml:space="preserve"> </w:t>
      </w:r>
      <w:r w:rsidRPr="00560489">
        <w:rPr>
          <w:rFonts w:hint="eastAsia"/>
          <w:rtl/>
        </w:rPr>
        <w:t>ללא</w:t>
      </w:r>
      <w:r w:rsidRPr="00560489">
        <w:rPr>
          <w:rtl/>
        </w:rPr>
        <w:t xml:space="preserve"> </w:t>
      </w:r>
      <w:r w:rsidRPr="00560489">
        <w:rPr>
          <w:rFonts w:hint="eastAsia"/>
          <w:rtl/>
        </w:rPr>
        <w:t>תקלה</w:t>
      </w:r>
      <w:r w:rsidRPr="00560489">
        <w:rPr>
          <w:rtl/>
        </w:rPr>
        <w:t xml:space="preserve"> </w:t>
      </w:r>
      <w:r>
        <w:rPr>
          <w:rFonts w:hint="cs"/>
          <w:rtl/>
        </w:rPr>
        <w:t>קריטית</w:t>
      </w:r>
      <w:r w:rsidRPr="00560489">
        <w:rPr>
          <w:rtl/>
        </w:rPr>
        <w:t xml:space="preserve"> </w:t>
      </w:r>
      <w:r w:rsidRPr="00560489">
        <w:rPr>
          <w:rFonts w:hint="eastAsia"/>
          <w:rtl/>
        </w:rPr>
        <w:t>כפי</w:t>
      </w:r>
      <w:r w:rsidRPr="00560489">
        <w:rPr>
          <w:rtl/>
        </w:rPr>
        <w:t xml:space="preserve"> </w:t>
      </w:r>
      <w:r w:rsidRPr="00560489">
        <w:rPr>
          <w:rFonts w:hint="eastAsia"/>
          <w:rtl/>
        </w:rPr>
        <w:t>שמוגדר</w:t>
      </w:r>
      <w:r w:rsidRPr="00560489">
        <w:rPr>
          <w:rtl/>
        </w:rPr>
        <w:t xml:space="preserve"> </w:t>
      </w:r>
      <w:r w:rsidRPr="00560489">
        <w:rPr>
          <w:rFonts w:hint="eastAsia"/>
          <w:rtl/>
        </w:rPr>
        <w:t>בסעיף</w:t>
      </w:r>
      <w:r w:rsidRPr="00560489">
        <w:rPr>
          <w:rtl/>
        </w:rPr>
        <w:t xml:space="preserve"> </w:t>
      </w:r>
      <w:r>
        <w:rPr>
          <w:rFonts w:hint="cs"/>
          <w:rtl/>
        </w:rPr>
        <w:t>4.5.3 להלן.</w:t>
      </w:r>
      <w:r w:rsidRPr="00560489">
        <w:rPr>
          <w:rtl/>
        </w:rPr>
        <w:t xml:space="preserve"> </w:t>
      </w:r>
    </w:p>
    <w:p w14:paraId="02D1FE37" w14:textId="77777777" w:rsidR="006E3D89" w:rsidRDefault="006E3D89" w:rsidP="006E3D89">
      <w:pPr>
        <w:pStyle w:val="3"/>
        <w:numPr>
          <w:ilvl w:val="2"/>
          <w:numId w:val="63"/>
        </w:numPr>
      </w:pPr>
      <w:r>
        <w:rPr>
          <w:rFonts w:hint="cs"/>
          <w:rtl/>
        </w:rPr>
        <w:t xml:space="preserve">מרכז תפעול ובקרה </w:t>
      </w:r>
    </w:p>
    <w:p w14:paraId="4D124804" w14:textId="77777777" w:rsidR="006E3D89" w:rsidRDefault="006E3D89" w:rsidP="006E3D89">
      <w:pPr>
        <w:pStyle w:val="4"/>
        <w:numPr>
          <w:ilvl w:val="3"/>
          <w:numId w:val="63"/>
        </w:numPr>
        <w:ind w:left="2065"/>
        <w:jc w:val="both"/>
      </w:pPr>
      <w:r>
        <w:rPr>
          <w:rFonts w:hint="cs"/>
          <w:rtl/>
        </w:rPr>
        <w:t xml:space="preserve">      הזוכה נדרש להפעיל מרכז בקרה ארצי מרכזי המנטר את כל הקווים של המזמין ברשת הזוכה.</w:t>
      </w:r>
    </w:p>
    <w:p w14:paraId="51619899" w14:textId="77777777" w:rsidR="006E3D89" w:rsidRDefault="006E3D89" w:rsidP="006E3D89">
      <w:pPr>
        <w:pStyle w:val="4"/>
        <w:numPr>
          <w:ilvl w:val="3"/>
          <w:numId w:val="63"/>
        </w:numPr>
        <w:ind w:left="2065"/>
        <w:jc w:val="both"/>
      </w:pPr>
      <w:r>
        <w:rPr>
          <w:rFonts w:hint="cs"/>
          <w:rtl/>
        </w:rPr>
        <w:t xml:space="preserve">      הזוכה ייעשה שימוש באמצעי הבקרה והניטור שברשותו לצורך  גילוי נפילות ותקלות ברשת. </w:t>
      </w:r>
    </w:p>
    <w:p w14:paraId="2827F994" w14:textId="77777777" w:rsidR="006E3D89" w:rsidRDefault="006E3D89" w:rsidP="006E3D89">
      <w:pPr>
        <w:pStyle w:val="4"/>
        <w:numPr>
          <w:ilvl w:val="3"/>
          <w:numId w:val="63"/>
        </w:numPr>
        <w:ind w:left="2065"/>
        <w:jc w:val="both"/>
      </w:pPr>
      <w:r>
        <w:rPr>
          <w:rFonts w:hint="cs"/>
          <w:rtl/>
        </w:rPr>
        <w:t xml:space="preserve">      אתראות על תקלות יעביר הזוכה לנציגי המשרדים באמצעות </w:t>
      </w:r>
      <w:r>
        <w:t>SMS</w:t>
      </w:r>
      <w:r>
        <w:rPr>
          <w:rFonts w:hint="cs"/>
          <w:rtl/>
        </w:rPr>
        <w:t xml:space="preserve"> וגם באמצעות הטלפון וגם באמצעות הדואר האלקטרוני.</w:t>
      </w:r>
    </w:p>
    <w:p w14:paraId="209E6DFF" w14:textId="77777777" w:rsidR="006E3D89" w:rsidRDefault="006E3D89" w:rsidP="006E3D89">
      <w:pPr>
        <w:pStyle w:val="3"/>
        <w:numPr>
          <w:ilvl w:val="2"/>
          <w:numId w:val="63"/>
        </w:numPr>
      </w:pPr>
      <w:r>
        <w:rPr>
          <w:rFonts w:hint="cs"/>
          <w:rtl/>
        </w:rPr>
        <w:t xml:space="preserve">טיפול בתקלה </w:t>
      </w:r>
    </w:p>
    <w:p w14:paraId="78EE9132" w14:textId="77777777" w:rsidR="006E3D89" w:rsidRDefault="006E3D89" w:rsidP="006E3D89">
      <w:pPr>
        <w:pStyle w:val="4"/>
        <w:numPr>
          <w:ilvl w:val="3"/>
          <w:numId w:val="63"/>
        </w:numPr>
        <w:ind w:left="2065"/>
        <w:jc w:val="both"/>
      </w:pPr>
      <w:r>
        <w:rPr>
          <w:rFonts w:hint="cs"/>
          <w:rtl/>
        </w:rPr>
        <w:t xml:space="preserve">     תחילת טיפול בתקלה תוגדר ע"פ מועד קבלת הקריאה במוקד התקלות של הזוכה.</w:t>
      </w:r>
    </w:p>
    <w:p w14:paraId="734528E4" w14:textId="77777777" w:rsidR="006E3D89" w:rsidRDefault="006E3D89" w:rsidP="006E3D89">
      <w:pPr>
        <w:pStyle w:val="4"/>
        <w:numPr>
          <w:ilvl w:val="3"/>
          <w:numId w:val="63"/>
        </w:numPr>
        <w:ind w:left="2065"/>
        <w:jc w:val="both"/>
      </w:pPr>
      <w:r>
        <w:rPr>
          <w:rFonts w:hint="cs"/>
          <w:rtl/>
        </w:rPr>
        <w:t xml:space="preserve">       כל תקלה תיפתח במוקד הטכני של הספק ותטופל מיידית עם קבלת השיחה. מוקד השירות יפעל עפ"י מירב היכולות שביכולתו לפתור את התקלה. במידה ולא ניתן לפתור את התקלה ע"י המוקד יישלח טכנאי של הספק לאתר עפ"י המפורט להלן. </w:t>
      </w:r>
    </w:p>
    <w:tbl>
      <w:tblPr>
        <w:bidiVisual/>
        <w:tblW w:w="7088" w:type="dxa"/>
        <w:tblInd w:w="1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552"/>
        <w:gridCol w:w="2694"/>
      </w:tblGrid>
      <w:tr w:rsidR="006E3D89" w14:paraId="1522CF90" w14:textId="77777777" w:rsidTr="001A4FA4">
        <w:trPr>
          <w:trHeight w:val="841"/>
        </w:trPr>
        <w:tc>
          <w:tcPr>
            <w:tcW w:w="1842" w:type="dxa"/>
            <w:tcBorders>
              <w:top w:val="single" w:sz="4" w:space="0" w:color="auto"/>
              <w:left w:val="single" w:sz="4" w:space="0" w:color="auto"/>
              <w:bottom w:val="single" w:sz="4" w:space="0" w:color="auto"/>
              <w:right w:val="single" w:sz="4" w:space="0" w:color="auto"/>
            </w:tcBorders>
            <w:shd w:val="pct15" w:color="auto" w:fill="auto"/>
            <w:hideMark/>
          </w:tcPr>
          <w:p w14:paraId="3F3EAB3D" w14:textId="77777777" w:rsidR="006E3D89" w:rsidRDefault="006E3D89" w:rsidP="001A4FA4">
            <w:pPr>
              <w:pStyle w:val="4"/>
              <w:numPr>
                <w:ilvl w:val="0"/>
                <w:numId w:val="0"/>
              </w:numPr>
            </w:pPr>
            <w:r>
              <w:rPr>
                <w:rFonts w:hint="cs"/>
                <w:rtl/>
              </w:rPr>
              <w:t>סוג התקלה</w:t>
            </w:r>
          </w:p>
        </w:tc>
        <w:tc>
          <w:tcPr>
            <w:tcW w:w="2552" w:type="dxa"/>
            <w:tcBorders>
              <w:top w:val="single" w:sz="4" w:space="0" w:color="auto"/>
              <w:left w:val="single" w:sz="4" w:space="0" w:color="auto"/>
              <w:bottom w:val="single" w:sz="4" w:space="0" w:color="auto"/>
              <w:right w:val="single" w:sz="4" w:space="0" w:color="auto"/>
            </w:tcBorders>
            <w:shd w:val="pct15" w:color="auto" w:fill="auto"/>
            <w:vAlign w:val="center"/>
            <w:hideMark/>
          </w:tcPr>
          <w:p w14:paraId="623C191A" w14:textId="77777777" w:rsidR="006E3D89" w:rsidRDefault="006E3D89" w:rsidP="001A4FA4">
            <w:pPr>
              <w:pStyle w:val="4"/>
              <w:numPr>
                <w:ilvl w:val="0"/>
                <w:numId w:val="0"/>
              </w:numPr>
              <w:rPr>
                <w:rtl/>
              </w:rPr>
            </w:pPr>
            <w:r>
              <w:rPr>
                <w:rFonts w:hint="cs"/>
                <w:rtl/>
              </w:rPr>
              <w:t>זמן לתחילת טיפול</w:t>
            </w:r>
          </w:p>
        </w:tc>
        <w:tc>
          <w:tcPr>
            <w:tcW w:w="2694" w:type="dxa"/>
            <w:tcBorders>
              <w:top w:val="single" w:sz="4" w:space="0" w:color="auto"/>
              <w:left w:val="single" w:sz="4" w:space="0" w:color="auto"/>
              <w:bottom w:val="single" w:sz="4" w:space="0" w:color="auto"/>
              <w:right w:val="single" w:sz="4" w:space="0" w:color="auto"/>
            </w:tcBorders>
            <w:shd w:val="pct15" w:color="auto" w:fill="auto"/>
          </w:tcPr>
          <w:p w14:paraId="369BE166" w14:textId="77777777" w:rsidR="006E3D89" w:rsidRDefault="006E3D89" w:rsidP="001A4FA4">
            <w:pPr>
              <w:pStyle w:val="4"/>
              <w:numPr>
                <w:ilvl w:val="0"/>
                <w:numId w:val="0"/>
              </w:numPr>
              <w:rPr>
                <w:rtl/>
              </w:rPr>
            </w:pPr>
            <w:r>
              <w:rPr>
                <w:rFonts w:hint="cs"/>
                <w:rtl/>
              </w:rPr>
              <w:t>זמן להגעת טכנאי</w:t>
            </w:r>
          </w:p>
        </w:tc>
      </w:tr>
      <w:tr w:rsidR="006E3D89" w14:paraId="2C0DB516" w14:textId="77777777" w:rsidTr="001A4FA4">
        <w:trPr>
          <w:trHeight w:val="988"/>
        </w:trPr>
        <w:tc>
          <w:tcPr>
            <w:tcW w:w="1842" w:type="dxa"/>
            <w:tcBorders>
              <w:top w:val="single" w:sz="4" w:space="0" w:color="auto"/>
              <w:left w:val="single" w:sz="4" w:space="0" w:color="auto"/>
              <w:bottom w:val="single" w:sz="4" w:space="0" w:color="auto"/>
              <w:right w:val="single" w:sz="4" w:space="0" w:color="auto"/>
            </w:tcBorders>
            <w:vAlign w:val="center"/>
            <w:hideMark/>
          </w:tcPr>
          <w:p w14:paraId="7381820E" w14:textId="77777777" w:rsidR="006E3D89" w:rsidRDefault="006E3D89" w:rsidP="001A4FA4">
            <w:pPr>
              <w:pStyle w:val="4"/>
              <w:numPr>
                <w:ilvl w:val="0"/>
                <w:numId w:val="0"/>
              </w:numPr>
              <w:rPr>
                <w:rtl/>
              </w:rPr>
            </w:pPr>
            <w:r>
              <w:rPr>
                <w:rFonts w:hint="cs"/>
                <w:rtl/>
              </w:rPr>
              <w:t>תקלה קריטית</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A673C82" w14:textId="77777777" w:rsidR="006E3D89" w:rsidRDefault="006E3D89" w:rsidP="001A4FA4">
            <w:pPr>
              <w:pStyle w:val="4"/>
              <w:numPr>
                <w:ilvl w:val="0"/>
                <w:numId w:val="0"/>
              </w:numPr>
              <w:ind w:left="34"/>
              <w:rPr>
                <w:rtl/>
              </w:rPr>
            </w:pPr>
            <w:r>
              <w:rPr>
                <w:rFonts w:hint="cs"/>
                <w:rtl/>
              </w:rPr>
              <w:t>מיידי באמצעות מוקד השירות של הספק</w:t>
            </w:r>
          </w:p>
        </w:tc>
        <w:tc>
          <w:tcPr>
            <w:tcW w:w="2694" w:type="dxa"/>
            <w:tcBorders>
              <w:top w:val="single" w:sz="4" w:space="0" w:color="auto"/>
              <w:left w:val="single" w:sz="4" w:space="0" w:color="auto"/>
              <w:bottom w:val="single" w:sz="4" w:space="0" w:color="auto"/>
              <w:right w:val="single" w:sz="4" w:space="0" w:color="auto"/>
            </w:tcBorders>
          </w:tcPr>
          <w:p w14:paraId="758936F1" w14:textId="77777777" w:rsidR="006E3D89" w:rsidRDefault="006E3D89" w:rsidP="001A4FA4">
            <w:pPr>
              <w:pStyle w:val="4"/>
              <w:numPr>
                <w:ilvl w:val="0"/>
                <w:numId w:val="0"/>
              </w:numPr>
              <w:ind w:left="34"/>
              <w:rPr>
                <w:rtl/>
              </w:rPr>
            </w:pPr>
            <w:r>
              <w:rPr>
                <w:rFonts w:hint="cs"/>
                <w:rtl/>
              </w:rPr>
              <w:t>בתוך 1 יום עבודה ממועד פתיחת התקלה</w:t>
            </w:r>
          </w:p>
        </w:tc>
      </w:tr>
      <w:tr w:rsidR="006E3D89" w14:paraId="4762FED4" w14:textId="77777777" w:rsidTr="001A4FA4">
        <w:trPr>
          <w:trHeight w:val="814"/>
        </w:trPr>
        <w:tc>
          <w:tcPr>
            <w:tcW w:w="1842" w:type="dxa"/>
            <w:tcBorders>
              <w:top w:val="single" w:sz="4" w:space="0" w:color="auto"/>
              <w:left w:val="single" w:sz="4" w:space="0" w:color="auto"/>
              <w:bottom w:val="single" w:sz="4" w:space="0" w:color="auto"/>
              <w:right w:val="single" w:sz="4" w:space="0" w:color="auto"/>
            </w:tcBorders>
            <w:vAlign w:val="center"/>
            <w:hideMark/>
          </w:tcPr>
          <w:p w14:paraId="24E8D872" w14:textId="77777777" w:rsidR="006E3D89" w:rsidRDefault="006E3D89" w:rsidP="001A4FA4">
            <w:pPr>
              <w:pStyle w:val="4"/>
              <w:numPr>
                <w:ilvl w:val="0"/>
                <w:numId w:val="0"/>
              </w:numPr>
            </w:pPr>
            <w:r>
              <w:rPr>
                <w:rFonts w:hint="cs"/>
                <w:rtl/>
              </w:rPr>
              <w:t>תקלה רגילה</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3C463E2" w14:textId="77777777" w:rsidR="006E3D89" w:rsidRDefault="006E3D89" w:rsidP="001A4FA4">
            <w:pPr>
              <w:pStyle w:val="4"/>
              <w:numPr>
                <w:ilvl w:val="0"/>
                <w:numId w:val="0"/>
              </w:numPr>
              <w:ind w:left="34"/>
            </w:pPr>
            <w:r>
              <w:rPr>
                <w:rFonts w:hint="cs"/>
                <w:rtl/>
              </w:rPr>
              <w:t>מיידי באמצעות מוקד השירות של הספק</w:t>
            </w:r>
          </w:p>
        </w:tc>
        <w:tc>
          <w:tcPr>
            <w:tcW w:w="2694" w:type="dxa"/>
            <w:tcBorders>
              <w:top w:val="single" w:sz="4" w:space="0" w:color="auto"/>
              <w:left w:val="single" w:sz="4" w:space="0" w:color="auto"/>
              <w:bottom w:val="single" w:sz="4" w:space="0" w:color="auto"/>
              <w:right w:val="single" w:sz="4" w:space="0" w:color="auto"/>
            </w:tcBorders>
          </w:tcPr>
          <w:p w14:paraId="7038A01A" w14:textId="77777777" w:rsidR="006E3D89" w:rsidRDefault="006E3D89" w:rsidP="001A4FA4">
            <w:pPr>
              <w:pStyle w:val="4"/>
              <w:numPr>
                <w:ilvl w:val="0"/>
                <w:numId w:val="0"/>
              </w:numPr>
              <w:ind w:left="34"/>
              <w:rPr>
                <w:rtl/>
              </w:rPr>
            </w:pPr>
            <w:r>
              <w:rPr>
                <w:rFonts w:hint="cs"/>
                <w:rtl/>
              </w:rPr>
              <w:t>עד 3 ימי עבודה ממועד פתיחת התקלה</w:t>
            </w:r>
          </w:p>
        </w:tc>
      </w:tr>
    </w:tbl>
    <w:p w14:paraId="3BD6EEBF" w14:textId="77777777" w:rsidR="006E3D89" w:rsidRPr="00122FA4" w:rsidRDefault="006E3D89" w:rsidP="006E3D89">
      <w:pPr>
        <w:pStyle w:val="Normal3"/>
      </w:pPr>
    </w:p>
    <w:p w14:paraId="3F91E629" w14:textId="77777777" w:rsidR="006E3D89" w:rsidRDefault="006E3D89" w:rsidP="006E3D89">
      <w:pPr>
        <w:pStyle w:val="4"/>
        <w:numPr>
          <w:ilvl w:val="3"/>
          <w:numId w:val="63"/>
        </w:numPr>
        <w:ind w:left="2065"/>
        <w:jc w:val="both"/>
      </w:pPr>
      <w:r>
        <w:rPr>
          <w:rFonts w:hint="cs"/>
          <w:rtl/>
        </w:rPr>
        <w:t xml:space="preserve">      תקלה קריטית תוגדר כנפילת הקו או הנתב /איבוד הקשר עם האתר. תקלה רגילה הינה כל תקלה שאינה קריטית. </w:t>
      </w:r>
    </w:p>
    <w:p w14:paraId="5B378564" w14:textId="77777777" w:rsidR="006E3D89" w:rsidRDefault="006E3D89" w:rsidP="006E3D89">
      <w:pPr>
        <w:pStyle w:val="4"/>
        <w:numPr>
          <w:ilvl w:val="3"/>
          <w:numId w:val="63"/>
        </w:numPr>
        <w:ind w:left="2065"/>
        <w:jc w:val="both"/>
      </w:pPr>
      <w:r>
        <w:rPr>
          <w:rFonts w:hint="cs"/>
          <w:rtl/>
        </w:rPr>
        <w:lastRenderedPageBreak/>
        <w:t xml:space="preserve">     מרגע הגעת הטכנאי לאתר מתחייב הספק כי יפעל ברציפות עד פתרון התקלה.</w:t>
      </w:r>
    </w:p>
    <w:p w14:paraId="7C0526A4" w14:textId="77777777" w:rsidR="006E3D89" w:rsidRDefault="006E3D89" w:rsidP="006E3D89">
      <w:pPr>
        <w:pStyle w:val="4"/>
        <w:numPr>
          <w:ilvl w:val="3"/>
          <w:numId w:val="63"/>
        </w:numPr>
        <w:ind w:left="2065"/>
        <w:jc w:val="both"/>
      </w:pPr>
      <w:r>
        <w:rPr>
          <w:rFonts w:hint="cs"/>
          <w:rtl/>
        </w:rPr>
        <w:t xml:space="preserve">       הזוכה יבצע דיווח על כל סיום תקלה ובו יפרט מהות ומשך התיקון.</w:t>
      </w:r>
    </w:p>
    <w:p w14:paraId="6CA84F32" w14:textId="77777777" w:rsidR="006E3D89" w:rsidRDefault="006E3D89" w:rsidP="006E3D89">
      <w:pPr>
        <w:pStyle w:val="3"/>
        <w:numPr>
          <w:ilvl w:val="2"/>
          <w:numId w:val="63"/>
        </w:numPr>
        <w:rPr>
          <w:rtl/>
        </w:rPr>
      </w:pPr>
      <w:r>
        <w:rPr>
          <w:rFonts w:hint="cs"/>
          <w:rtl/>
        </w:rPr>
        <w:t>תקלה חוזרת</w:t>
      </w:r>
    </w:p>
    <w:p w14:paraId="0FF3277B" w14:textId="77777777" w:rsidR="006E3D89" w:rsidRDefault="006E3D89" w:rsidP="006E3D89">
      <w:pPr>
        <w:pStyle w:val="4"/>
        <w:numPr>
          <w:ilvl w:val="3"/>
          <w:numId w:val="63"/>
        </w:numPr>
        <w:ind w:left="2065"/>
        <w:jc w:val="both"/>
      </w:pPr>
      <w:r>
        <w:rPr>
          <w:rFonts w:hint="cs"/>
          <w:rtl/>
        </w:rPr>
        <w:t xml:space="preserve">    תקלה חוזרת מוגדרת כתקלה בקו בודד הסובל משירות לא זמין למשך זמן של מעל 24 שעות בכל חודש שהוא, או שתי תקלות או יותר של שירות לא זמין למשך יותר משמונה שעות במשך תקופה של חצי שנה, או 10 אירועים או יותר של שירות לא זמין בכל אורך שהוא במשך חודש אחד.</w:t>
      </w:r>
    </w:p>
    <w:p w14:paraId="7E3E45F6" w14:textId="77777777" w:rsidR="006E3D89" w:rsidRDefault="006E3D89" w:rsidP="006E3D89">
      <w:pPr>
        <w:pStyle w:val="4"/>
        <w:numPr>
          <w:ilvl w:val="3"/>
          <w:numId w:val="63"/>
        </w:numPr>
        <w:ind w:left="2065"/>
        <w:jc w:val="both"/>
      </w:pPr>
      <w:r>
        <w:rPr>
          <w:rFonts w:hint="cs"/>
          <w:rtl/>
        </w:rPr>
        <w:t xml:space="preserve">     בכל מקרה של תקלה חוזרת בקו בודד יוחלף הציוד שגרם לתקלה בציוד חדש. תקופת ההתחייבות בגין קו זה תחשב מיום התקנת הקו המקורי בו אובחנה התקלה החוזרת.</w:t>
      </w:r>
    </w:p>
    <w:p w14:paraId="360EFBFC" w14:textId="77777777" w:rsidR="006E3D89" w:rsidRDefault="006E3D89" w:rsidP="006E3D89">
      <w:pPr>
        <w:pStyle w:val="4"/>
        <w:numPr>
          <w:ilvl w:val="3"/>
          <w:numId w:val="63"/>
        </w:numPr>
        <w:ind w:left="2065"/>
        <w:jc w:val="both"/>
      </w:pPr>
      <w:r>
        <w:rPr>
          <w:rFonts w:hint="cs"/>
          <w:rtl/>
        </w:rPr>
        <w:t xml:space="preserve">     תקלות חוזרות ב- 20 קוים או יותר תחשבנה כהפרת חוזה. </w:t>
      </w:r>
    </w:p>
    <w:p w14:paraId="77E5B1B5" w14:textId="77777777" w:rsidR="006E3D89" w:rsidRDefault="006E3D89" w:rsidP="006E3D89">
      <w:pPr>
        <w:pStyle w:val="3"/>
        <w:numPr>
          <w:ilvl w:val="2"/>
          <w:numId w:val="63"/>
        </w:numPr>
        <w:rPr>
          <w:rtl/>
        </w:rPr>
      </w:pPr>
      <w:r>
        <w:rPr>
          <w:rFonts w:hint="cs"/>
          <w:rtl/>
        </w:rPr>
        <w:t>פתיחת תקלה במוקד ספק שירותי גישה לאינטרנט</w:t>
      </w:r>
    </w:p>
    <w:p w14:paraId="41DF71AD" w14:textId="77777777" w:rsidR="006E3D89" w:rsidRDefault="006E3D89" w:rsidP="006E3D89">
      <w:pPr>
        <w:pStyle w:val="4"/>
        <w:numPr>
          <w:ilvl w:val="3"/>
          <w:numId w:val="63"/>
        </w:numPr>
        <w:ind w:left="2065"/>
        <w:jc w:val="both"/>
      </w:pPr>
      <w:r>
        <w:rPr>
          <w:rFonts w:hint="cs"/>
          <w:rtl/>
        </w:rPr>
        <w:t xml:space="preserve">      ככל שהמשרד המזמין יפתח תקלה במוקד הספק לשירותי גישה לאינטרנט, וספק האינטרנט יאבחן את התקלה כתקלת תשתית, יוקם קשר בין מוקד ספק האינטרנט ובין מוקד הזוכה.</w:t>
      </w:r>
    </w:p>
    <w:p w14:paraId="3418DCAE" w14:textId="77777777" w:rsidR="006E3D89" w:rsidRPr="00987BD1" w:rsidRDefault="006E3D89" w:rsidP="006E3D89">
      <w:pPr>
        <w:pStyle w:val="4"/>
        <w:numPr>
          <w:ilvl w:val="3"/>
          <w:numId w:val="63"/>
        </w:numPr>
        <w:ind w:left="2065"/>
        <w:jc w:val="both"/>
      </w:pPr>
      <w:r>
        <w:rPr>
          <w:rFonts w:hint="cs"/>
          <w:rtl/>
        </w:rPr>
        <w:t xml:space="preserve">      תקלה שנפתחת במוקד הזוכה ע"י ספק האינטרנט תזכה לאותה רמת שירות אליה התחייב הזוכה במסגרת מכרז זה.</w:t>
      </w:r>
    </w:p>
    <w:p w14:paraId="38D6C917" w14:textId="77777777" w:rsidR="006E3D89" w:rsidRDefault="006E3D89" w:rsidP="006E3D89">
      <w:pPr>
        <w:pStyle w:val="3"/>
        <w:numPr>
          <w:ilvl w:val="2"/>
          <w:numId w:val="63"/>
        </w:numPr>
      </w:pPr>
      <w:r>
        <w:rPr>
          <w:rFonts w:hint="cs"/>
          <w:rtl/>
        </w:rPr>
        <w:t>דרישות שירות עתידיות</w:t>
      </w:r>
    </w:p>
    <w:p w14:paraId="22ED54F1" w14:textId="77777777" w:rsidR="006E3D89" w:rsidRDefault="006E3D89" w:rsidP="006E3D89">
      <w:pPr>
        <w:pStyle w:val="4"/>
        <w:numPr>
          <w:ilvl w:val="3"/>
          <w:numId w:val="63"/>
        </w:numPr>
        <w:ind w:left="2065"/>
        <w:jc w:val="both"/>
        <w:rPr>
          <w:rtl/>
        </w:rPr>
      </w:pPr>
      <w:r>
        <w:rPr>
          <w:rFonts w:hint="cs"/>
          <w:rtl/>
        </w:rPr>
        <w:t>הדרישות המפורטות בסעיף זה הינן דרישות מינימאליות. המציע מתחייב בסעיף זה כי מכל שיפור עתידי ביכולות מתן השירות, עפ"י ההגדות המפורטות בסעיף זה, ייהנו כלל משרדי הממשלה.</w:t>
      </w:r>
    </w:p>
    <w:p w14:paraId="05E07660" w14:textId="77777777" w:rsidR="006E3D89" w:rsidRDefault="006E3D89" w:rsidP="006E3D89">
      <w:pPr>
        <w:pStyle w:val="Heading2"/>
        <w:numPr>
          <w:ilvl w:val="1"/>
          <w:numId w:val="63"/>
        </w:numPr>
        <w:rPr>
          <w:rtl/>
        </w:rPr>
      </w:pPr>
      <w:bookmarkStart w:id="267" w:name="_Toc428277225"/>
      <w:bookmarkStart w:id="268" w:name="_Toc444683350"/>
      <w:bookmarkStart w:id="269" w:name="_Toc449004209"/>
      <w:r w:rsidRPr="005A1A1C">
        <w:rPr>
          <w:rFonts w:hint="cs"/>
          <w:rtl/>
        </w:rPr>
        <w:t>הנחיות ביטחון ואבטחת מידע (</w:t>
      </w:r>
      <w:r w:rsidRPr="005A1A1C">
        <w:t>(M</w:t>
      </w:r>
      <w:bookmarkEnd w:id="267"/>
      <w:bookmarkEnd w:id="268"/>
      <w:bookmarkEnd w:id="269"/>
    </w:p>
    <w:p w14:paraId="0F29E5AB" w14:textId="77777777" w:rsidR="006E3D89" w:rsidRPr="004E0B9C" w:rsidRDefault="006E3D89" w:rsidP="006E3D89">
      <w:pPr>
        <w:pStyle w:val="3"/>
        <w:numPr>
          <w:ilvl w:val="2"/>
          <w:numId w:val="63"/>
        </w:numPr>
      </w:pPr>
      <w:r>
        <w:rPr>
          <w:rFonts w:hint="cs"/>
          <w:rtl/>
        </w:rPr>
        <w:t>כללי</w:t>
      </w:r>
    </w:p>
    <w:p w14:paraId="555C8BB7" w14:textId="77777777" w:rsidR="006E3D89" w:rsidRDefault="006E3D89" w:rsidP="006E3D89">
      <w:pPr>
        <w:pStyle w:val="4"/>
        <w:numPr>
          <w:ilvl w:val="3"/>
          <w:numId w:val="63"/>
        </w:numPr>
        <w:ind w:left="2065"/>
        <w:jc w:val="both"/>
      </w:pPr>
      <w:r w:rsidRPr="004E0B9C">
        <w:rPr>
          <w:rtl/>
        </w:rPr>
        <w:lastRenderedPageBreak/>
        <w:t xml:space="preserve">הספק התחייב לעבוד בהתאם לתקני אבטחה מקובלים ולעקרונות תקן ישראלי </w:t>
      </w:r>
      <w:r w:rsidRPr="004E0B9C">
        <w:t>ISO27001</w:t>
      </w:r>
      <w:r>
        <w:rPr>
          <w:rFonts w:hint="cs"/>
          <w:rtl/>
        </w:rPr>
        <w:t>.</w:t>
      </w:r>
    </w:p>
    <w:p w14:paraId="5A68C6F7" w14:textId="77777777" w:rsidR="006E3D89" w:rsidRDefault="006E3D89" w:rsidP="006E3D89">
      <w:pPr>
        <w:pStyle w:val="3"/>
        <w:numPr>
          <w:ilvl w:val="2"/>
          <w:numId w:val="63"/>
        </w:numPr>
      </w:pPr>
      <w:r>
        <w:rPr>
          <w:rFonts w:hint="cs"/>
          <w:rtl/>
        </w:rPr>
        <w:t xml:space="preserve">הנחיות ביטחון </w:t>
      </w:r>
    </w:p>
    <w:p w14:paraId="00A5E99F" w14:textId="77777777" w:rsidR="006E3D89" w:rsidRDefault="006E3D89" w:rsidP="006E3D89">
      <w:pPr>
        <w:pStyle w:val="4"/>
        <w:numPr>
          <w:ilvl w:val="3"/>
          <w:numId w:val="63"/>
        </w:numPr>
        <w:ind w:left="2065"/>
        <w:jc w:val="both"/>
        <w:rPr>
          <w:rtl/>
        </w:rPr>
      </w:pPr>
      <w:r>
        <w:rPr>
          <w:rFonts w:hint="cs"/>
          <w:rtl/>
        </w:rPr>
        <w:t xml:space="preserve">הספק מתחייב לפעול בהתאם להנחיות הביטחון התקפות בכל אחד ממתקני המזמין. </w:t>
      </w:r>
    </w:p>
    <w:p w14:paraId="78001DD9" w14:textId="77777777" w:rsidR="006E3D89" w:rsidRDefault="006E3D89" w:rsidP="006E3D89">
      <w:pPr>
        <w:pStyle w:val="4"/>
        <w:numPr>
          <w:ilvl w:val="3"/>
          <w:numId w:val="63"/>
        </w:numPr>
        <w:ind w:left="2065"/>
        <w:jc w:val="both"/>
      </w:pPr>
      <w:r>
        <w:rPr>
          <w:rFonts w:hint="cs"/>
          <w:rtl/>
        </w:rPr>
        <w:t>אצל כל מזמין מכהן קב"ט אשר הינו בעל הסמכות היחידה למתן הנחיות ביטחון בנוגע למתקן המזמין. קב"ט המשרד המזמין רשאי:</w:t>
      </w:r>
    </w:p>
    <w:p w14:paraId="37860AAA" w14:textId="77777777" w:rsidR="006E3D89" w:rsidRDefault="006E3D89" w:rsidP="006E3D89">
      <w:pPr>
        <w:pStyle w:val="5"/>
        <w:numPr>
          <w:ilvl w:val="4"/>
          <w:numId w:val="63"/>
        </w:numPr>
        <w:tabs>
          <w:tab w:val="clear" w:pos="1901"/>
        </w:tabs>
      </w:pPr>
      <w:r>
        <w:rPr>
          <w:rFonts w:hint="cs"/>
          <w:rtl/>
        </w:rPr>
        <w:t>לפסול כל אחד מעובדי ספק או קבלני המשנה ו/או נותני שירותים מטעמו עקב סיבות ביטחוניות ללא צורך במתן נימוק או הסבר כלשהו, והחלטתו/ם תהיה סופית ומכרעת.</w:t>
      </w:r>
    </w:p>
    <w:p w14:paraId="2C53F24D" w14:textId="77777777" w:rsidR="006E3D89" w:rsidRDefault="006E3D89" w:rsidP="006E3D89">
      <w:pPr>
        <w:pStyle w:val="5"/>
        <w:numPr>
          <w:ilvl w:val="4"/>
          <w:numId w:val="63"/>
        </w:numPr>
        <w:tabs>
          <w:tab w:val="clear" w:pos="1901"/>
        </w:tabs>
      </w:pPr>
      <w:r>
        <w:rPr>
          <w:rFonts w:hint="cs"/>
          <w:rtl/>
        </w:rPr>
        <w:t>למנוע כניסתו של עובד/ נותני שירותים מטעם הספק לשטח המזמין מכל סיבה שהיא ללא צורך בנימוק או מתן הסבר כלשהו והחלטתו תהא סופית ומכרעת.</w:t>
      </w:r>
    </w:p>
    <w:p w14:paraId="2B8345F2" w14:textId="77777777" w:rsidR="006E3D89" w:rsidRDefault="006E3D89" w:rsidP="006E3D89">
      <w:pPr>
        <w:pStyle w:val="3"/>
        <w:numPr>
          <w:ilvl w:val="2"/>
          <w:numId w:val="63"/>
        </w:numPr>
      </w:pPr>
      <w:r>
        <w:rPr>
          <w:rFonts w:hint="cs"/>
          <w:rtl/>
        </w:rPr>
        <w:t xml:space="preserve">סיווג עובדים </w:t>
      </w:r>
    </w:p>
    <w:p w14:paraId="661F23D0" w14:textId="77777777" w:rsidR="006E3D89" w:rsidRDefault="006E3D89" w:rsidP="006E3D89">
      <w:pPr>
        <w:pStyle w:val="4"/>
        <w:numPr>
          <w:ilvl w:val="3"/>
          <w:numId w:val="63"/>
        </w:numPr>
        <w:ind w:left="2065"/>
        <w:jc w:val="both"/>
      </w:pPr>
      <w:r>
        <w:rPr>
          <w:rFonts w:hint="cs"/>
          <w:rtl/>
        </w:rPr>
        <w:t xml:space="preserve">      סיווג הטכנאים העוסקים בהתקנה ותחזוקת קווי התקשורת במשרדי הממשלה יהיה ברמה 5 לפחות (רמה לסיווג "שמור"). </w:t>
      </w:r>
    </w:p>
    <w:p w14:paraId="53ADC6AA" w14:textId="77777777" w:rsidR="006E3D89" w:rsidRDefault="006E3D89" w:rsidP="006E3D89">
      <w:pPr>
        <w:pStyle w:val="4"/>
        <w:numPr>
          <w:ilvl w:val="3"/>
          <w:numId w:val="63"/>
        </w:numPr>
        <w:ind w:left="2065"/>
        <w:jc w:val="both"/>
      </w:pPr>
      <w:r>
        <w:rPr>
          <w:rFonts w:hint="cs"/>
          <w:rtl/>
        </w:rPr>
        <w:t xml:space="preserve">      עורך המכרז יגדיר, במהלך תקופת ההתקשרות, את דרישות הסיווג  לבעלי תפקידים במערכת, וזאת בהתאם להנחיות הגורמים המוסמכים.</w:t>
      </w:r>
    </w:p>
    <w:p w14:paraId="4CAB5B5F" w14:textId="77777777" w:rsidR="006E3D89" w:rsidRDefault="006E3D89" w:rsidP="006E3D89">
      <w:pPr>
        <w:pStyle w:val="4"/>
        <w:numPr>
          <w:ilvl w:val="3"/>
          <w:numId w:val="63"/>
        </w:numPr>
        <w:ind w:left="2065"/>
        <w:jc w:val="both"/>
      </w:pPr>
      <w:r>
        <w:rPr>
          <w:rFonts w:hint="cs"/>
          <w:rtl/>
        </w:rPr>
        <w:t xml:space="preserve">      בדיקת העובדים/ קבלני המשנה ו/או נותני שירותים מטעם הספק לצורך מתן השירותים המבוקשים בגופים מסווגים יכול ותהיה עד לרמה הגבוהה ביותר והכל על פי הנחיות קב"ט המזמין.</w:t>
      </w:r>
    </w:p>
    <w:p w14:paraId="64DD2FC4" w14:textId="77777777" w:rsidR="006E3D89" w:rsidRDefault="006E3D89" w:rsidP="006E3D89">
      <w:pPr>
        <w:pStyle w:val="4"/>
        <w:numPr>
          <w:ilvl w:val="3"/>
          <w:numId w:val="63"/>
        </w:numPr>
        <w:ind w:left="2065"/>
        <w:jc w:val="both"/>
      </w:pPr>
      <w:r>
        <w:rPr>
          <w:rFonts w:hint="cs"/>
          <w:rtl/>
        </w:rPr>
        <w:t xml:space="preserve">     תחילת מתן השירותים המבוקשים למשרד על ידי ספק התקשורת תהא אך ורק לאחר שתושלם העמידה בכל הדרישות הביטחוניות של המזמין וקבלת אישור בטחוני לכל נותני השירות במתקני המשרדים מטעם ספק.</w:t>
      </w:r>
    </w:p>
    <w:p w14:paraId="147E4D65" w14:textId="77777777" w:rsidR="006E3D89" w:rsidRDefault="006E3D89" w:rsidP="006E3D89">
      <w:pPr>
        <w:pStyle w:val="3"/>
        <w:numPr>
          <w:ilvl w:val="2"/>
          <w:numId w:val="63"/>
        </w:numPr>
      </w:pPr>
      <w:r>
        <w:rPr>
          <w:rFonts w:hint="cs"/>
          <w:rtl/>
        </w:rPr>
        <w:t xml:space="preserve">אבטחת מידע ושמירת סודיות </w:t>
      </w:r>
    </w:p>
    <w:p w14:paraId="4C6BD157" w14:textId="77777777" w:rsidR="006E3D89" w:rsidRDefault="006E3D89" w:rsidP="006E3D89">
      <w:pPr>
        <w:pStyle w:val="4"/>
        <w:numPr>
          <w:ilvl w:val="3"/>
          <w:numId w:val="63"/>
        </w:numPr>
        <w:ind w:left="2065"/>
        <w:jc w:val="both"/>
      </w:pPr>
      <w:r>
        <w:rPr>
          <w:rFonts w:hint="cs"/>
          <w:rtl/>
        </w:rPr>
        <w:t xml:space="preserve">     הספק יתחייב כי כל המידע והנתונים, של המזמין, יאובטחו ולא יימסרו ו/או יהיו נגישים לגורמים חיצוניים ו/או גורמים פנימיים אשר אינם </w:t>
      </w:r>
      <w:r>
        <w:rPr>
          <w:rFonts w:hint="cs"/>
          <w:rtl/>
        </w:rPr>
        <w:lastRenderedPageBreak/>
        <w:t>רלוונטיים לקיומו של הסכם זה. בנתונים אלו יכללו רשימת הקווים, המשרדים המקושרים וכתובותיהם.</w:t>
      </w:r>
    </w:p>
    <w:p w14:paraId="5F4AD28A" w14:textId="77777777" w:rsidR="006E3D89" w:rsidRDefault="006E3D89" w:rsidP="006E3D89">
      <w:pPr>
        <w:pStyle w:val="4"/>
        <w:numPr>
          <w:ilvl w:val="3"/>
          <w:numId w:val="63"/>
        </w:numPr>
        <w:ind w:left="2065"/>
        <w:jc w:val="both"/>
      </w:pPr>
      <w:r>
        <w:rPr>
          <w:rFonts w:hint="cs"/>
          <w:rtl/>
        </w:rPr>
        <w:t xml:space="preserve">     במידה ולדעת הגורמים המוסמכים יוגדר מידע מסוים כמסווג, יעביר עורך המכרז הנחיות אבטחה פרטניות. </w:t>
      </w:r>
    </w:p>
    <w:p w14:paraId="547BF377" w14:textId="77777777" w:rsidR="006E3D89" w:rsidRDefault="006E3D89" w:rsidP="006E3D89">
      <w:pPr>
        <w:pStyle w:val="4"/>
        <w:numPr>
          <w:ilvl w:val="3"/>
          <w:numId w:val="63"/>
        </w:numPr>
        <w:ind w:left="2065"/>
        <w:jc w:val="both"/>
        <w:rPr>
          <w:rtl/>
        </w:rPr>
      </w:pPr>
      <w:r>
        <w:rPr>
          <w:rFonts w:hint="cs"/>
          <w:rtl/>
        </w:rPr>
        <w:t xml:space="preserve">     הספק יתמוך באמצעים הבאים לאבטחת המידע במערכות הבילינג והצפייה בדוחות:</w:t>
      </w:r>
    </w:p>
    <w:p w14:paraId="3237F552" w14:textId="77777777" w:rsidR="006E3D89" w:rsidRDefault="006E3D89" w:rsidP="006E3D89">
      <w:pPr>
        <w:pStyle w:val="5"/>
        <w:numPr>
          <w:ilvl w:val="4"/>
          <w:numId w:val="63"/>
        </w:numPr>
        <w:tabs>
          <w:tab w:val="clear" w:pos="1901"/>
        </w:tabs>
        <w:rPr>
          <w:rtl/>
        </w:rPr>
      </w:pPr>
      <w:r>
        <w:rPr>
          <w:rFonts w:hint="cs"/>
          <w:rtl/>
        </w:rPr>
        <w:t>זיהוי משתמש, סיסמאות, מפתחות חד פעמיים, והרשאות.</w:t>
      </w:r>
    </w:p>
    <w:p w14:paraId="27CB2382" w14:textId="77777777" w:rsidR="006E3D89" w:rsidRDefault="006E3D89" w:rsidP="006E3D89">
      <w:pPr>
        <w:pStyle w:val="5"/>
        <w:numPr>
          <w:ilvl w:val="4"/>
          <w:numId w:val="63"/>
        </w:numPr>
        <w:tabs>
          <w:tab w:val="clear" w:pos="1901"/>
        </w:tabs>
        <w:rPr>
          <w:rtl/>
        </w:rPr>
      </w:pPr>
      <w:r>
        <w:rPr>
          <w:rFonts w:hint="cs"/>
          <w:rtl/>
        </w:rPr>
        <w:t>מידור הגישה למערכות השונות.</w:t>
      </w:r>
    </w:p>
    <w:p w14:paraId="371DE81A" w14:textId="77777777" w:rsidR="006E3D89" w:rsidRDefault="006E3D89" w:rsidP="006E3D89">
      <w:pPr>
        <w:pStyle w:val="5"/>
        <w:numPr>
          <w:ilvl w:val="4"/>
          <w:numId w:val="63"/>
        </w:numPr>
        <w:tabs>
          <w:tab w:val="clear" w:pos="1901"/>
        </w:tabs>
        <w:rPr>
          <w:rtl/>
        </w:rPr>
      </w:pPr>
      <w:r>
        <w:rPr>
          <w:rFonts w:hint="cs"/>
          <w:rtl/>
        </w:rPr>
        <w:t>רישום כניסות ויציאות למערכות השונות.</w:t>
      </w:r>
    </w:p>
    <w:p w14:paraId="115DF7ED" w14:textId="77777777" w:rsidR="006E3D89" w:rsidRDefault="006E3D89" w:rsidP="006E3D89">
      <w:pPr>
        <w:pStyle w:val="5"/>
        <w:numPr>
          <w:ilvl w:val="4"/>
          <w:numId w:val="63"/>
        </w:numPr>
        <w:tabs>
          <w:tab w:val="clear" w:pos="1901"/>
        </w:tabs>
      </w:pPr>
      <w:r>
        <w:rPr>
          <w:rFonts w:hint="cs"/>
          <w:rtl/>
        </w:rPr>
        <w:t>ניהול רישום גישה לקבצים.</w:t>
      </w:r>
    </w:p>
    <w:p w14:paraId="5CFD07B4" w14:textId="77777777" w:rsidR="006E3D89" w:rsidRDefault="006E3D89" w:rsidP="006E3D89">
      <w:pPr>
        <w:pStyle w:val="5"/>
        <w:numPr>
          <w:ilvl w:val="4"/>
          <w:numId w:val="63"/>
        </w:numPr>
        <w:tabs>
          <w:tab w:val="clear" w:pos="1901"/>
        </w:tabs>
        <w:rPr>
          <w:rtl/>
        </w:rPr>
      </w:pPr>
      <w:r>
        <w:rPr>
          <w:rFonts w:hint="cs"/>
          <w:rtl/>
        </w:rPr>
        <w:t xml:space="preserve">מערכות אבטחה ייעודיות להגנת אתרי </w:t>
      </w:r>
      <w:r>
        <w:rPr>
          <w:rFonts w:hint="cs"/>
        </w:rPr>
        <w:t>WEB</w:t>
      </w:r>
      <w:r>
        <w:rPr>
          <w:rFonts w:hint="cs"/>
          <w:rtl/>
        </w:rPr>
        <w:t>.</w:t>
      </w:r>
    </w:p>
    <w:p w14:paraId="721D5E9A" w14:textId="77777777" w:rsidR="006E3D89" w:rsidRDefault="006E3D89" w:rsidP="006E3D89">
      <w:pPr>
        <w:pStyle w:val="4"/>
        <w:numPr>
          <w:ilvl w:val="3"/>
          <w:numId w:val="63"/>
        </w:numPr>
        <w:ind w:left="2065"/>
        <w:jc w:val="both"/>
        <w:rPr>
          <w:rtl/>
        </w:rPr>
      </w:pPr>
      <w:r>
        <w:rPr>
          <w:rFonts w:hint="cs"/>
          <w:rtl/>
        </w:rPr>
        <w:t xml:space="preserve">      ספק התקשורת יצהיר על שמירת סודיות בהתאם לסעיפים 118,119 לחוק  העונשין התשל"ז - 1977) בנוגע למהות הפרויקט, ידיעות ומסמכים אשר יקבל לצורך הפרויקט ומסמכים שהמציע או מורשים מטעמו ייצרו בנוגע לפרויקט. </w:t>
      </w:r>
    </w:p>
    <w:p w14:paraId="6BC32E75" w14:textId="77777777" w:rsidR="006E3D89" w:rsidRDefault="006E3D89" w:rsidP="006E3D89">
      <w:pPr>
        <w:pStyle w:val="4"/>
        <w:numPr>
          <w:ilvl w:val="3"/>
          <w:numId w:val="63"/>
        </w:numPr>
        <w:ind w:left="2065"/>
        <w:jc w:val="both"/>
      </w:pPr>
      <w:r>
        <w:rPr>
          <w:rFonts w:hint="cs"/>
          <w:rtl/>
        </w:rPr>
        <w:t xml:space="preserve">     הספק יתחייב כלפי המזמין להבטחת הגנה על פרטי המידע העסקי, התפעולי, המנהלי וכל מידע אחר אשר לו ו/או לעובדיו ו/או למועסקים מטעמו תהיה גישה (בין אם בעבודה באתר ובין אם בגישה מרחוק).</w:t>
      </w:r>
    </w:p>
    <w:p w14:paraId="39DA29BA" w14:textId="77777777" w:rsidR="006E3D89" w:rsidRDefault="006E3D89" w:rsidP="006E3D89">
      <w:pPr>
        <w:pStyle w:val="4"/>
        <w:numPr>
          <w:ilvl w:val="3"/>
          <w:numId w:val="63"/>
        </w:numPr>
        <w:ind w:left="2065"/>
        <w:jc w:val="both"/>
      </w:pPr>
      <w:r>
        <w:rPr>
          <w:rFonts w:hint="cs"/>
          <w:rtl/>
        </w:rPr>
        <w:t xml:space="preserve">     התחייבותו של הספק בדבר השמירה על הסודיות לרבות כל האמור לעיל תהיה תקפה גם לאחר סיום תקופת ההתקשרות מכל סיבה שהיא.</w:t>
      </w:r>
    </w:p>
    <w:p w14:paraId="017F9BB7" w14:textId="77777777" w:rsidR="006E3D89" w:rsidRDefault="006E3D89" w:rsidP="006E3D89">
      <w:pPr>
        <w:pStyle w:val="Heading2"/>
        <w:numPr>
          <w:ilvl w:val="1"/>
          <w:numId w:val="63"/>
        </w:numPr>
        <w:rPr>
          <w:noProof/>
        </w:rPr>
      </w:pPr>
      <w:bookmarkStart w:id="270" w:name="_Toc428277226"/>
      <w:bookmarkStart w:id="271" w:name="_Toc444683351"/>
      <w:bookmarkStart w:id="272" w:name="_Toc449004210"/>
      <w:bookmarkStart w:id="273" w:name="_Ref456095982"/>
      <w:r w:rsidRPr="005A1A1C">
        <w:rPr>
          <w:rFonts w:hint="cs"/>
          <w:noProof/>
          <w:rtl/>
        </w:rPr>
        <w:t xml:space="preserve">דו"חות </w:t>
      </w:r>
      <w:r w:rsidRPr="005A1A1C">
        <w:rPr>
          <w:rFonts w:hint="cs"/>
          <w:rtl/>
        </w:rPr>
        <w:t>ושאילתות</w:t>
      </w:r>
      <w:r w:rsidRPr="005A1A1C">
        <w:rPr>
          <w:rFonts w:hint="cs"/>
          <w:noProof/>
          <w:rtl/>
        </w:rPr>
        <w:t xml:space="preserve"> (</w:t>
      </w:r>
      <w:r w:rsidRPr="005A1A1C">
        <w:rPr>
          <w:noProof/>
        </w:rPr>
        <w:t>M</w:t>
      </w:r>
      <w:r w:rsidRPr="005A1A1C">
        <w:rPr>
          <w:rFonts w:hint="cs"/>
          <w:noProof/>
          <w:rtl/>
        </w:rPr>
        <w:t>)</w:t>
      </w:r>
      <w:bookmarkEnd w:id="270"/>
      <w:bookmarkEnd w:id="271"/>
      <w:bookmarkEnd w:id="272"/>
      <w:bookmarkEnd w:id="273"/>
      <w:r w:rsidRPr="005A1A1C">
        <w:rPr>
          <w:rFonts w:hint="cs"/>
          <w:noProof/>
          <w:rtl/>
        </w:rPr>
        <w:t xml:space="preserve"> </w:t>
      </w:r>
    </w:p>
    <w:p w14:paraId="1785787A" w14:textId="77777777" w:rsidR="006E3D89" w:rsidRDefault="006E3D89" w:rsidP="006E3D89">
      <w:pPr>
        <w:pStyle w:val="3"/>
        <w:numPr>
          <w:ilvl w:val="2"/>
          <w:numId w:val="63"/>
        </w:numPr>
        <w:rPr>
          <w:rtl/>
        </w:rPr>
      </w:pPr>
      <w:r>
        <w:rPr>
          <w:rFonts w:hint="cs"/>
          <w:rtl/>
        </w:rPr>
        <w:t>כללי</w:t>
      </w:r>
    </w:p>
    <w:p w14:paraId="766B8E40" w14:textId="77777777" w:rsidR="006E3D89" w:rsidRDefault="006E3D89" w:rsidP="006E3D89">
      <w:pPr>
        <w:pStyle w:val="4"/>
        <w:numPr>
          <w:ilvl w:val="3"/>
          <w:numId w:val="63"/>
        </w:numPr>
        <w:ind w:left="2065"/>
        <w:jc w:val="both"/>
      </w:pPr>
      <w:r>
        <w:rPr>
          <w:rFonts w:hint="cs"/>
          <w:rtl/>
        </w:rPr>
        <w:t xml:space="preserve">     המציע נדרש להפיק דוחות סטטיסטיים חודשיים עבור עורך המכרז ועבור כל משרד בנפרד.</w:t>
      </w:r>
    </w:p>
    <w:p w14:paraId="173D1FDB" w14:textId="77777777" w:rsidR="006E3D89" w:rsidRDefault="006E3D89" w:rsidP="006E3D89">
      <w:pPr>
        <w:pStyle w:val="4"/>
        <w:numPr>
          <w:ilvl w:val="3"/>
          <w:numId w:val="63"/>
        </w:numPr>
        <w:ind w:left="2065"/>
        <w:jc w:val="both"/>
        <w:rPr>
          <w:rtl/>
        </w:rPr>
      </w:pPr>
      <w:r>
        <w:rPr>
          <w:rFonts w:hint="cs"/>
          <w:rtl/>
        </w:rPr>
        <w:lastRenderedPageBreak/>
        <w:t xml:space="preserve">     הדוחות יינתנו ברמת משרד/אתר/כלל הקווים הממשלתיים ויכילו מידע לגבי פירוט הקווים, רמות השירות, נפחי תנועה, כמות תקלות, זמן </w:t>
      </w:r>
      <w:r>
        <w:t>Downtime</w:t>
      </w:r>
      <w:r>
        <w:rPr>
          <w:rFonts w:hint="cs"/>
          <w:rtl/>
        </w:rPr>
        <w:t xml:space="preserve"> , וזאת בהתאם למפורט להלן.</w:t>
      </w:r>
    </w:p>
    <w:p w14:paraId="1EFBD453" w14:textId="77777777" w:rsidR="006E3D89" w:rsidRDefault="006E3D89" w:rsidP="006E3D89">
      <w:pPr>
        <w:pStyle w:val="4"/>
        <w:numPr>
          <w:ilvl w:val="3"/>
          <w:numId w:val="63"/>
        </w:numPr>
        <w:ind w:left="2065"/>
        <w:jc w:val="both"/>
      </w:pPr>
      <w:r>
        <w:rPr>
          <w:rFonts w:hint="cs"/>
          <w:rtl/>
        </w:rPr>
        <w:t xml:space="preserve">     הדוחות יוגשו בפורמט ניתן לעריכה (וורד / אקסל / אחר) ולא כצילומי מסך ממערכות הספק.</w:t>
      </w:r>
    </w:p>
    <w:p w14:paraId="3E0D3DBB" w14:textId="77777777" w:rsidR="006E3D89" w:rsidRDefault="006E3D89" w:rsidP="006E3D89">
      <w:pPr>
        <w:pStyle w:val="4"/>
        <w:numPr>
          <w:ilvl w:val="3"/>
          <w:numId w:val="63"/>
        </w:numPr>
        <w:ind w:left="2065"/>
        <w:jc w:val="both"/>
      </w:pPr>
      <w:r>
        <w:rPr>
          <w:rFonts w:hint="cs"/>
          <w:rtl/>
        </w:rPr>
        <w:t xml:space="preserve">     הדוחות יוגשו ברמה חודשית ו/או על פי דרישה, הכל בהתאם להחלטת עורך המכרז.</w:t>
      </w:r>
    </w:p>
    <w:p w14:paraId="1D061703" w14:textId="77777777" w:rsidR="006E3D89" w:rsidRDefault="006E3D89" w:rsidP="006E3D89">
      <w:pPr>
        <w:pStyle w:val="3"/>
        <w:numPr>
          <w:ilvl w:val="2"/>
          <w:numId w:val="63"/>
        </w:numPr>
      </w:pPr>
      <w:r>
        <w:rPr>
          <w:rFonts w:hint="cs"/>
          <w:rtl/>
        </w:rPr>
        <w:t xml:space="preserve"> דוחות מבוקשים</w:t>
      </w:r>
    </w:p>
    <w:p w14:paraId="0DAD8D08" w14:textId="77777777" w:rsidR="006E3D89" w:rsidRDefault="006E3D89" w:rsidP="006E3D89">
      <w:pPr>
        <w:pStyle w:val="4"/>
        <w:numPr>
          <w:ilvl w:val="3"/>
          <w:numId w:val="63"/>
        </w:numPr>
        <w:ind w:left="2065"/>
        <w:jc w:val="both"/>
        <w:rPr>
          <w:rtl/>
        </w:rPr>
      </w:pPr>
      <w:r>
        <w:rPr>
          <w:rFonts w:hint="cs"/>
          <w:rtl/>
        </w:rPr>
        <w:t xml:space="preserve">     דוח עלויות – הדוח יופק ברמה חודשית ויסכם עלות למשרד על פי פירוט הבא: שם האתר, סוג הקו, רמת שירות לקו, עלות חודשית שוטפת לקו, מספר קוים, סה"כ עלות. </w:t>
      </w:r>
    </w:p>
    <w:p w14:paraId="5608358F" w14:textId="77777777" w:rsidR="006E3D89" w:rsidRDefault="006E3D89" w:rsidP="006E3D89">
      <w:pPr>
        <w:pStyle w:val="4"/>
        <w:numPr>
          <w:ilvl w:val="3"/>
          <w:numId w:val="63"/>
        </w:numPr>
        <w:ind w:left="2065"/>
        <w:jc w:val="both"/>
      </w:pPr>
      <w:r>
        <w:rPr>
          <w:rFonts w:hint="cs"/>
          <w:rtl/>
        </w:rPr>
        <w:t xml:space="preserve">      דוח מצאי – הדוח יציג ברמה החודשית אילו קווים/שירותים קיימים ברשת הספק על פי השדות הבאים: קוד זיהוי לקו, סוג הקו (קצב), , תאריך הזמנת הקו, תאריך התקנת הקו, תאריך הסרת קו קיים, תאריך העתקת קו, כתובת קצה א' של הקו, כתובת קצה ב' של הקו.</w:t>
      </w:r>
    </w:p>
    <w:p w14:paraId="13FB9DFF" w14:textId="77777777" w:rsidR="006E3D89" w:rsidRDefault="006E3D89" w:rsidP="006E3D89">
      <w:pPr>
        <w:pStyle w:val="4"/>
        <w:numPr>
          <w:ilvl w:val="3"/>
          <w:numId w:val="63"/>
        </w:numPr>
        <w:ind w:left="2065"/>
        <w:jc w:val="both"/>
      </w:pPr>
      <w:r>
        <w:rPr>
          <w:rFonts w:hint="cs"/>
          <w:rtl/>
        </w:rPr>
        <w:t xml:space="preserve">     דוחות לפי דרישה – בנוסף לדוחות הנדרשים לעיל, נדרש הספק להמציא לעורך המכרז או לכל משרד בנפרד  עד 5 דוחות לחודש על פי דרישה.</w:t>
      </w:r>
    </w:p>
    <w:p w14:paraId="36E8FA75" w14:textId="77777777" w:rsidR="006E3D89" w:rsidRDefault="006E3D89" w:rsidP="006E3D89">
      <w:pPr>
        <w:pStyle w:val="Heading2"/>
        <w:numPr>
          <w:ilvl w:val="1"/>
          <w:numId w:val="63"/>
        </w:numPr>
        <w:rPr>
          <w:noProof/>
          <w:rtl/>
        </w:rPr>
      </w:pPr>
      <w:bookmarkStart w:id="274" w:name="_Toc428277227"/>
      <w:bookmarkStart w:id="275" w:name="_Toc444683352"/>
      <w:bookmarkStart w:id="276" w:name="_Toc449004211"/>
      <w:r w:rsidRPr="005A1A1C">
        <w:rPr>
          <w:rFonts w:hint="cs"/>
          <w:noProof/>
          <w:rtl/>
        </w:rPr>
        <w:t>פיצויים מוסכמים</w:t>
      </w:r>
      <w:bookmarkEnd w:id="274"/>
      <w:bookmarkEnd w:id="275"/>
      <w:bookmarkEnd w:id="276"/>
    </w:p>
    <w:p w14:paraId="22DD2489" w14:textId="77777777" w:rsidR="006E3D89" w:rsidRDefault="006E3D89" w:rsidP="006E3D89">
      <w:pPr>
        <w:pStyle w:val="3"/>
        <w:numPr>
          <w:ilvl w:val="2"/>
          <w:numId w:val="63"/>
        </w:numPr>
        <w:rPr>
          <w:rtl/>
        </w:rPr>
      </w:pPr>
      <w:bookmarkStart w:id="277" w:name="_Toc252873068"/>
      <w:bookmarkStart w:id="278" w:name="_Toc234771395"/>
      <w:r>
        <w:rPr>
          <w:rFonts w:hint="cs"/>
          <w:rtl/>
        </w:rPr>
        <w:t>פיצויים מוסכמים כנגד חריגה מתנאי השירות</w:t>
      </w:r>
      <w:bookmarkEnd w:id="277"/>
      <w:bookmarkEnd w:id="278"/>
    </w:p>
    <w:p w14:paraId="18CF60EE" w14:textId="77777777" w:rsidR="006E3D89" w:rsidRDefault="006E3D89" w:rsidP="006E3D89">
      <w:pPr>
        <w:pStyle w:val="4"/>
        <w:numPr>
          <w:ilvl w:val="3"/>
          <w:numId w:val="63"/>
        </w:numPr>
        <w:ind w:left="2065"/>
        <w:jc w:val="both"/>
        <w:rPr>
          <w:rtl/>
        </w:rPr>
      </w:pPr>
      <w:r>
        <w:rPr>
          <w:rFonts w:hint="cs"/>
          <w:rtl/>
        </w:rPr>
        <w:t>למטרת הבטחת עמידת הזוכה בדרישות מכרז זה, יפורט להלן מנגנון לפיצוי המשרדים בגין חריגות מתנאי השירות.</w:t>
      </w:r>
    </w:p>
    <w:p w14:paraId="66C65709" w14:textId="77777777" w:rsidR="006E3D89" w:rsidRDefault="006E3D89" w:rsidP="004F08C4">
      <w:pPr>
        <w:pStyle w:val="4"/>
        <w:numPr>
          <w:ilvl w:val="3"/>
          <w:numId w:val="63"/>
        </w:numPr>
        <w:ind w:left="2065"/>
        <w:jc w:val="both"/>
      </w:pPr>
      <w:r>
        <w:rPr>
          <w:rFonts w:hint="cs"/>
          <w:rtl/>
        </w:rPr>
        <w:t>סכום הפיצוי יקוזז מחשבונית המס החודשית שיגיש הזוכה</w:t>
      </w:r>
      <w:r w:rsidR="004F08C4">
        <w:rPr>
          <w:rFonts w:hint="cs"/>
          <w:rtl/>
        </w:rPr>
        <w:t xml:space="preserve"> , </w:t>
      </w:r>
      <w:r w:rsidR="004F08C4" w:rsidRPr="007C5B4C">
        <w:rPr>
          <w:rtl/>
        </w:rPr>
        <w:t xml:space="preserve">או על ידי </w:t>
      </w:r>
      <w:r w:rsidR="004F08C4">
        <w:rPr>
          <w:rFonts w:hint="cs"/>
          <w:rtl/>
        </w:rPr>
        <w:t>חילוט</w:t>
      </w:r>
      <w:r w:rsidR="004F08C4" w:rsidRPr="007C5B4C">
        <w:rPr>
          <w:rtl/>
        </w:rPr>
        <w:t xml:space="preserve"> </w:t>
      </w:r>
      <w:r w:rsidR="004F08C4" w:rsidRPr="007C5B4C">
        <w:rPr>
          <w:rFonts w:hint="cs"/>
          <w:rtl/>
        </w:rPr>
        <w:t>הערבות הבנקאית</w:t>
      </w:r>
      <w:r w:rsidR="004F08C4">
        <w:rPr>
          <w:rFonts w:hint="cs"/>
          <w:rtl/>
        </w:rPr>
        <w:t xml:space="preserve"> או חלקה על ידי עורך המכרז, </w:t>
      </w:r>
      <w:r w:rsidR="004F08C4" w:rsidRPr="007C5B4C">
        <w:rPr>
          <w:rFonts w:hint="cs"/>
          <w:rtl/>
        </w:rPr>
        <w:t xml:space="preserve"> או </w:t>
      </w:r>
      <w:r w:rsidR="004F08C4" w:rsidRPr="007C5B4C">
        <w:rPr>
          <w:rtl/>
        </w:rPr>
        <w:t>בכל דרך אחרת</w:t>
      </w:r>
      <w:r>
        <w:rPr>
          <w:rFonts w:hint="cs"/>
          <w:rtl/>
        </w:rPr>
        <w:t>.</w:t>
      </w:r>
    </w:p>
    <w:p w14:paraId="6205E689" w14:textId="77777777" w:rsidR="004F08C4" w:rsidRDefault="004F08C4" w:rsidP="004F08C4">
      <w:pPr>
        <w:pStyle w:val="4"/>
        <w:numPr>
          <w:ilvl w:val="3"/>
          <w:numId w:val="63"/>
        </w:numPr>
        <w:ind w:left="2065"/>
        <w:jc w:val="both"/>
      </w:pPr>
      <w:r>
        <w:rPr>
          <w:rFonts w:hint="cs"/>
          <w:rtl/>
        </w:rPr>
        <w:t>במניין זמני התגובה לא יילקחו בחשבון עיכובים אשר נגרמו על ידי המזמין או מי מטעמו, המתנה לליווי בטחוני בשירות באיזורי איו"ש, ומצבי חירום/אסון באם יוכרזו כחוק.</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
        <w:gridCol w:w="2275"/>
        <w:gridCol w:w="900"/>
        <w:gridCol w:w="2412"/>
        <w:gridCol w:w="2268"/>
      </w:tblGrid>
      <w:tr w:rsidR="006E3D89" w14:paraId="16D39B56" w14:textId="77777777" w:rsidTr="001A4FA4">
        <w:trPr>
          <w:trHeight w:val="550"/>
        </w:trPr>
        <w:tc>
          <w:tcPr>
            <w:tcW w:w="965" w:type="dxa"/>
            <w:tcBorders>
              <w:top w:val="single" w:sz="4" w:space="0" w:color="auto"/>
              <w:left w:val="single" w:sz="4" w:space="0" w:color="auto"/>
              <w:bottom w:val="single" w:sz="4" w:space="0" w:color="auto"/>
              <w:right w:val="single" w:sz="4" w:space="0" w:color="auto"/>
            </w:tcBorders>
            <w:shd w:val="pct10" w:color="auto" w:fill="auto"/>
            <w:hideMark/>
          </w:tcPr>
          <w:p w14:paraId="1769EFB0" w14:textId="77777777" w:rsidR="006E3D89" w:rsidRDefault="006E3D89" w:rsidP="001A4FA4">
            <w:pPr>
              <w:spacing w:before="120"/>
              <w:jc w:val="both"/>
              <w:rPr>
                <w:rFonts w:cs="David"/>
                <w:rtl/>
              </w:rPr>
            </w:pPr>
            <w:r>
              <w:rPr>
                <w:rFonts w:cs="David" w:hint="cs"/>
                <w:rtl/>
              </w:rPr>
              <w:lastRenderedPageBreak/>
              <w:t>מס"ד</w:t>
            </w:r>
          </w:p>
        </w:tc>
        <w:tc>
          <w:tcPr>
            <w:tcW w:w="2275" w:type="dxa"/>
            <w:tcBorders>
              <w:top w:val="single" w:sz="4" w:space="0" w:color="auto"/>
              <w:left w:val="single" w:sz="4" w:space="0" w:color="auto"/>
              <w:bottom w:val="single" w:sz="4" w:space="0" w:color="auto"/>
              <w:right w:val="single" w:sz="4" w:space="0" w:color="auto"/>
            </w:tcBorders>
            <w:shd w:val="pct10" w:color="auto" w:fill="auto"/>
            <w:hideMark/>
          </w:tcPr>
          <w:p w14:paraId="561CE537" w14:textId="77777777" w:rsidR="006E3D89" w:rsidRDefault="006E3D89" w:rsidP="001A4FA4">
            <w:pPr>
              <w:spacing w:before="120"/>
              <w:jc w:val="both"/>
              <w:rPr>
                <w:rFonts w:cs="David"/>
                <w:rtl/>
              </w:rPr>
            </w:pPr>
            <w:r>
              <w:rPr>
                <w:rFonts w:cs="David" w:hint="cs"/>
                <w:rtl/>
              </w:rPr>
              <w:t>מרכיב השירות</w:t>
            </w:r>
          </w:p>
        </w:tc>
        <w:tc>
          <w:tcPr>
            <w:tcW w:w="900" w:type="dxa"/>
            <w:tcBorders>
              <w:top w:val="single" w:sz="4" w:space="0" w:color="auto"/>
              <w:left w:val="single" w:sz="4" w:space="0" w:color="auto"/>
              <w:bottom w:val="single" w:sz="4" w:space="0" w:color="auto"/>
              <w:right w:val="single" w:sz="4" w:space="0" w:color="auto"/>
            </w:tcBorders>
            <w:shd w:val="pct10" w:color="auto" w:fill="auto"/>
            <w:hideMark/>
          </w:tcPr>
          <w:p w14:paraId="2D924440" w14:textId="77777777" w:rsidR="006E3D89" w:rsidRDefault="006E3D89" w:rsidP="001A4FA4">
            <w:pPr>
              <w:spacing w:before="120"/>
              <w:jc w:val="both"/>
              <w:rPr>
                <w:rFonts w:cs="David"/>
                <w:rtl/>
              </w:rPr>
            </w:pPr>
            <w:r>
              <w:rPr>
                <w:rFonts w:cs="David" w:hint="cs"/>
                <w:rtl/>
              </w:rPr>
              <w:t xml:space="preserve">סעיף במפרט </w:t>
            </w:r>
          </w:p>
        </w:tc>
        <w:tc>
          <w:tcPr>
            <w:tcW w:w="2412" w:type="dxa"/>
            <w:tcBorders>
              <w:top w:val="single" w:sz="4" w:space="0" w:color="auto"/>
              <w:left w:val="single" w:sz="4" w:space="0" w:color="auto"/>
              <w:bottom w:val="single" w:sz="4" w:space="0" w:color="auto"/>
              <w:right w:val="single" w:sz="4" w:space="0" w:color="auto"/>
            </w:tcBorders>
            <w:shd w:val="pct10" w:color="auto" w:fill="auto"/>
            <w:hideMark/>
          </w:tcPr>
          <w:p w14:paraId="5F5119D9" w14:textId="77777777" w:rsidR="006E3D89" w:rsidRDefault="006E3D89" w:rsidP="001A4FA4">
            <w:pPr>
              <w:spacing w:before="120"/>
              <w:jc w:val="both"/>
              <w:rPr>
                <w:rFonts w:cs="David"/>
                <w:rtl/>
              </w:rPr>
            </w:pPr>
            <w:r>
              <w:rPr>
                <w:rFonts w:cs="David" w:hint="cs"/>
                <w:rtl/>
              </w:rPr>
              <w:t>גובה הפיצוי הכספי בגין אי עמידה בדרישות השירות</w:t>
            </w:r>
          </w:p>
        </w:tc>
        <w:tc>
          <w:tcPr>
            <w:tcW w:w="2268" w:type="dxa"/>
            <w:tcBorders>
              <w:top w:val="single" w:sz="4" w:space="0" w:color="auto"/>
              <w:left w:val="single" w:sz="4" w:space="0" w:color="auto"/>
              <w:bottom w:val="single" w:sz="4" w:space="0" w:color="auto"/>
              <w:right w:val="single" w:sz="4" w:space="0" w:color="auto"/>
            </w:tcBorders>
            <w:shd w:val="pct10" w:color="auto" w:fill="auto"/>
            <w:hideMark/>
          </w:tcPr>
          <w:p w14:paraId="4559886D" w14:textId="77777777" w:rsidR="006E3D89" w:rsidRDefault="006E3D89" w:rsidP="001A4FA4">
            <w:pPr>
              <w:spacing w:before="120"/>
              <w:jc w:val="both"/>
              <w:rPr>
                <w:rFonts w:cs="David"/>
                <w:rtl/>
              </w:rPr>
            </w:pPr>
            <w:r>
              <w:rPr>
                <w:rFonts w:cs="David" w:hint="cs"/>
                <w:rtl/>
              </w:rPr>
              <w:t>גובה הפיצוי הכספי בגין אי עמידה חוזרת בדרישות השירות</w:t>
            </w:r>
          </w:p>
        </w:tc>
      </w:tr>
      <w:tr w:rsidR="006E3D89" w14:paraId="3EEEDA37"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4EFAEEA2" w14:textId="77777777" w:rsidR="006E3D89" w:rsidRDefault="006E3D89" w:rsidP="001A4FA4">
            <w:pPr>
              <w:spacing w:before="120"/>
              <w:jc w:val="both"/>
              <w:rPr>
                <w:rFonts w:cs="David"/>
                <w:rtl/>
              </w:rPr>
            </w:pPr>
            <w:r>
              <w:rPr>
                <w:rFonts w:cs="David" w:hint="cs"/>
                <w:rtl/>
              </w:rPr>
              <w:t xml:space="preserve"> 1</w:t>
            </w:r>
          </w:p>
        </w:tc>
        <w:tc>
          <w:tcPr>
            <w:tcW w:w="2275" w:type="dxa"/>
            <w:tcBorders>
              <w:top w:val="single" w:sz="4" w:space="0" w:color="auto"/>
              <w:left w:val="single" w:sz="4" w:space="0" w:color="auto"/>
              <w:bottom w:val="single" w:sz="4" w:space="0" w:color="auto"/>
              <w:right w:val="single" w:sz="4" w:space="0" w:color="auto"/>
            </w:tcBorders>
            <w:hideMark/>
          </w:tcPr>
          <w:p w14:paraId="0BA1A621" w14:textId="77777777" w:rsidR="006E3D89" w:rsidRDefault="006E3D89" w:rsidP="001A4FA4">
            <w:pPr>
              <w:spacing w:before="120"/>
              <w:jc w:val="both"/>
              <w:rPr>
                <w:rFonts w:cs="David"/>
                <w:rtl/>
              </w:rPr>
            </w:pPr>
            <w:r>
              <w:rPr>
                <w:rFonts w:cs="David" w:hint="cs"/>
                <w:rtl/>
              </w:rPr>
              <w:t>תוכנית עבודה למשרד</w:t>
            </w:r>
          </w:p>
        </w:tc>
        <w:tc>
          <w:tcPr>
            <w:tcW w:w="900" w:type="dxa"/>
            <w:tcBorders>
              <w:top w:val="single" w:sz="4" w:space="0" w:color="auto"/>
              <w:left w:val="single" w:sz="4" w:space="0" w:color="auto"/>
              <w:bottom w:val="single" w:sz="4" w:space="0" w:color="auto"/>
              <w:right w:val="single" w:sz="4" w:space="0" w:color="auto"/>
            </w:tcBorders>
            <w:hideMark/>
          </w:tcPr>
          <w:p w14:paraId="536EFB55" w14:textId="77777777" w:rsidR="006E3D89" w:rsidRDefault="006E3D89" w:rsidP="001A4FA4">
            <w:pPr>
              <w:spacing w:before="120"/>
              <w:jc w:val="both"/>
              <w:rPr>
                <w:rFonts w:cs="David"/>
                <w:rtl/>
              </w:rPr>
            </w:pPr>
            <w:r>
              <w:rPr>
                <w:rFonts w:cs="David" w:hint="cs"/>
                <w:rtl/>
              </w:rPr>
              <w:t>4.3.1</w:t>
            </w:r>
            <w:r w:rsidR="004067C9">
              <w:rPr>
                <w:rFonts w:cs="David" w:hint="cs"/>
                <w:rtl/>
              </w:rPr>
              <w:t>.5</w:t>
            </w:r>
            <w:r>
              <w:rPr>
                <w:rFonts w:cs="David" w:hint="cs"/>
                <w:rtl/>
              </w:rPr>
              <w:t>.</w:t>
            </w:r>
          </w:p>
        </w:tc>
        <w:tc>
          <w:tcPr>
            <w:tcW w:w="2412" w:type="dxa"/>
            <w:tcBorders>
              <w:top w:val="single" w:sz="4" w:space="0" w:color="auto"/>
              <w:left w:val="single" w:sz="4" w:space="0" w:color="auto"/>
              <w:bottom w:val="single" w:sz="4" w:space="0" w:color="auto"/>
              <w:right w:val="single" w:sz="4" w:space="0" w:color="auto"/>
            </w:tcBorders>
            <w:hideMark/>
          </w:tcPr>
          <w:p w14:paraId="63ACC052" w14:textId="77777777" w:rsidR="006E3D89" w:rsidRDefault="00007340" w:rsidP="001A4FA4">
            <w:pPr>
              <w:spacing w:before="120"/>
              <w:jc w:val="both"/>
              <w:rPr>
                <w:rFonts w:cs="David"/>
                <w:rtl/>
              </w:rPr>
            </w:pPr>
            <w:r>
              <w:rPr>
                <w:rFonts w:cs="David" w:hint="cs"/>
                <w:rtl/>
              </w:rPr>
              <w:t>1</w:t>
            </w:r>
            <w:r w:rsidR="006E3D89">
              <w:rPr>
                <w:rFonts w:cs="David" w:hint="cs"/>
                <w:rtl/>
              </w:rPr>
              <w:t>00 ₪ בגין איחור של עד 3 ימי עבודה בהגשת תוכנית עבודה למשרד</w:t>
            </w:r>
          </w:p>
        </w:tc>
        <w:tc>
          <w:tcPr>
            <w:tcW w:w="2268" w:type="dxa"/>
            <w:tcBorders>
              <w:top w:val="single" w:sz="4" w:space="0" w:color="auto"/>
              <w:left w:val="single" w:sz="4" w:space="0" w:color="auto"/>
              <w:bottom w:val="single" w:sz="4" w:space="0" w:color="auto"/>
              <w:right w:val="single" w:sz="4" w:space="0" w:color="auto"/>
            </w:tcBorders>
            <w:hideMark/>
          </w:tcPr>
          <w:p w14:paraId="755AFED3" w14:textId="77777777" w:rsidR="006E3D89" w:rsidRDefault="006E3D89" w:rsidP="001A4FA4">
            <w:pPr>
              <w:spacing w:before="120"/>
              <w:jc w:val="both"/>
              <w:rPr>
                <w:rFonts w:cs="David"/>
                <w:rtl/>
              </w:rPr>
            </w:pPr>
            <w:r>
              <w:rPr>
                <w:rFonts w:cs="David" w:hint="cs"/>
                <w:rtl/>
              </w:rPr>
              <w:t>500 ₪ בגין איחור של כל 7 ימי עבודה נוספים</w:t>
            </w:r>
          </w:p>
        </w:tc>
      </w:tr>
      <w:tr w:rsidR="004067C9" w14:paraId="460A687F" w14:textId="77777777" w:rsidTr="00AE13DB">
        <w:trPr>
          <w:trHeight w:val="708"/>
        </w:trPr>
        <w:tc>
          <w:tcPr>
            <w:tcW w:w="965" w:type="dxa"/>
            <w:tcBorders>
              <w:top w:val="single" w:sz="4" w:space="0" w:color="auto"/>
              <w:left w:val="single" w:sz="4" w:space="0" w:color="auto"/>
              <w:bottom w:val="single" w:sz="4" w:space="0" w:color="auto"/>
              <w:right w:val="single" w:sz="4" w:space="0" w:color="auto"/>
            </w:tcBorders>
            <w:hideMark/>
          </w:tcPr>
          <w:p w14:paraId="6C3649AB" w14:textId="77777777" w:rsidR="004067C9" w:rsidRDefault="004067C9" w:rsidP="004067C9">
            <w:pPr>
              <w:spacing w:before="120"/>
              <w:jc w:val="both"/>
              <w:rPr>
                <w:rFonts w:cs="David"/>
                <w:rtl/>
              </w:rPr>
            </w:pPr>
            <w:r>
              <w:rPr>
                <w:rFonts w:cs="David" w:hint="cs"/>
                <w:rtl/>
              </w:rPr>
              <w:t>2</w:t>
            </w:r>
          </w:p>
        </w:tc>
        <w:tc>
          <w:tcPr>
            <w:tcW w:w="2275" w:type="dxa"/>
            <w:tcBorders>
              <w:top w:val="single" w:sz="4" w:space="0" w:color="auto"/>
              <w:left w:val="single" w:sz="4" w:space="0" w:color="auto"/>
              <w:bottom w:val="single" w:sz="4" w:space="0" w:color="auto"/>
              <w:right w:val="single" w:sz="4" w:space="0" w:color="auto"/>
            </w:tcBorders>
            <w:hideMark/>
          </w:tcPr>
          <w:p w14:paraId="79B50F37" w14:textId="77777777" w:rsidR="004067C9" w:rsidRDefault="00787AF8" w:rsidP="00D55A5D">
            <w:pPr>
              <w:spacing w:before="120"/>
              <w:jc w:val="both"/>
              <w:rPr>
                <w:rFonts w:cs="David"/>
                <w:rtl/>
              </w:rPr>
            </w:pPr>
            <w:r>
              <w:rPr>
                <w:rFonts w:cs="David" w:hint="cs"/>
                <w:rtl/>
              </w:rPr>
              <w:t>התקנת קו</w:t>
            </w:r>
            <w:r w:rsidR="00D55A5D">
              <w:rPr>
                <w:rFonts w:cs="David" w:hint="cs"/>
                <w:rtl/>
              </w:rPr>
              <w:t xml:space="preserve"> </w:t>
            </w:r>
          </w:p>
        </w:tc>
        <w:tc>
          <w:tcPr>
            <w:tcW w:w="900" w:type="dxa"/>
            <w:tcBorders>
              <w:top w:val="single" w:sz="4" w:space="0" w:color="auto"/>
              <w:left w:val="single" w:sz="4" w:space="0" w:color="auto"/>
              <w:bottom w:val="single" w:sz="4" w:space="0" w:color="auto"/>
              <w:right w:val="single" w:sz="4" w:space="0" w:color="auto"/>
            </w:tcBorders>
            <w:hideMark/>
          </w:tcPr>
          <w:p w14:paraId="3215B8FA" w14:textId="77777777" w:rsidR="004067C9" w:rsidRDefault="004067C9" w:rsidP="004067C9">
            <w:pPr>
              <w:spacing w:before="120"/>
              <w:jc w:val="both"/>
              <w:rPr>
                <w:rFonts w:cs="David"/>
                <w:rtl/>
              </w:rPr>
            </w:pPr>
            <w:r>
              <w:rPr>
                <w:rFonts w:cs="David" w:hint="cs"/>
                <w:rtl/>
              </w:rPr>
              <w:t>4.3.1.6.</w:t>
            </w:r>
          </w:p>
        </w:tc>
        <w:tc>
          <w:tcPr>
            <w:tcW w:w="2412" w:type="dxa"/>
            <w:tcBorders>
              <w:top w:val="single" w:sz="4" w:space="0" w:color="auto"/>
              <w:left w:val="single" w:sz="4" w:space="0" w:color="auto"/>
              <w:bottom w:val="single" w:sz="4" w:space="0" w:color="auto"/>
              <w:right w:val="single" w:sz="4" w:space="0" w:color="auto"/>
            </w:tcBorders>
            <w:hideMark/>
          </w:tcPr>
          <w:p w14:paraId="06661C60" w14:textId="77777777" w:rsidR="004067C9" w:rsidRDefault="00D55A5D" w:rsidP="00D55A5D">
            <w:pPr>
              <w:spacing w:before="120"/>
              <w:jc w:val="both"/>
              <w:rPr>
                <w:rFonts w:cs="David"/>
                <w:rtl/>
              </w:rPr>
            </w:pPr>
            <w:r>
              <w:rPr>
                <w:rFonts w:cs="David" w:hint="cs"/>
                <w:rtl/>
              </w:rPr>
              <w:t>50</w:t>
            </w:r>
            <w:r w:rsidR="004067C9">
              <w:rPr>
                <w:rFonts w:cs="David" w:hint="cs"/>
                <w:rtl/>
              </w:rPr>
              <w:t xml:space="preserve"> ₪ </w:t>
            </w:r>
            <w:r>
              <w:rPr>
                <w:rFonts w:cs="David" w:hint="cs"/>
                <w:rtl/>
              </w:rPr>
              <w:t xml:space="preserve">לקו, </w:t>
            </w:r>
            <w:r w:rsidR="004067C9">
              <w:rPr>
                <w:rFonts w:cs="David" w:hint="cs"/>
                <w:rtl/>
              </w:rPr>
              <w:t>בגין איחור של עד 3 ימי עבודה בהתקנת הקו</w:t>
            </w:r>
          </w:p>
        </w:tc>
        <w:tc>
          <w:tcPr>
            <w:tcW w:w="2268" w:type="dxa"/>
            <w:tcBorders>
              <w:top w:val="single" w:sz="4" w:space="0" w:color="auto"/>
              <w:left w:val="single" w:sz="4" w:space="0" w:color="auto"/>
              <w:bottom w:val="single" w:sz="4" w:space="0" w:color="auto"/>
              <w:right w:val="single" w:sz="4" w:space="0" w:color="auto"/>
            </w:tcBorders>
            <w:hideMark/>
          </w:tcPr>
          <w:p w14:paraId="165B4247" w14:textId="77777777" w:rsidR="004067C9" w:rsidRDefault="00D55A5D" w:rsidP="004067C9">
            <w:pPr>
              <w:spacing w:before="120"/>
              <w:jc w:val="both"/>
              <w:rPr>
                <w:rFonts w:cs="David"/>
                <w:rtl/>
              </w:rPr>
            </w:pPr>
            <w:r>
              <w:rPr>
                <w:rFonts w:cs="David" w:hint="cs"/>
                <w:rtl/>
              </w:rPr>
              <w:t>250</w:t>
            </w:r>
            <w:r w:rsidR="004067C9">
              <w:rPr>
                <w:rFonts w:cs="David" w:hint="cs"/>
                <w:rtl/>
              </w:rPr>
              <w:t xml:space="preserve"> ₪ </w:t>
            </w:r>
            <w:r>
              <w:rPr>
                <w:rFonts w:cs="David" w:hint="cs"/>
                <w:rtl/>
              </w:rPr>
              <w:t xml:space="preserve">לקו, </w:t>
            </w:r>
            <w:r w:rsidR="004067C9">
              <w:rPr>
                <w:rFonts w:cs="David" w:hint="cs"/>
                <w:rtl/>
              </w:rPr>
              <w:t>בגין איחור של כל 7 ימי עבודה נוספים</w:t>
            </w:r>
          </w:p>
        </w:tc>
      </w:tr>
      <w:tr w:rsidR="006E3D89" w14:paraId="01666B86"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1857ADA6" w14:textId="77777777" w:rsidR="006E3D89" w:rsidRDefault="004F08C4" w:rsidP="001A4FA4">
            <w:pPr>
              <w:spacing w:before="120"/>
              <w:jc w:val="both"/>
              <w:rPr>
                <w:rFonts w:cs="David"/>
                <w:rtl/>
              </w:rPr>
            </w:pPr>
            <w:r>
              <w:rPr>
                <w:rFonts w:cs="David" w:hint="cs"/>
                <w:rtl/>
              </w:rPr>
              <w:t>3</w:t>
            </w:r>
          </w:p>
        </w:tc>
        <w:tc>
          <w:tcPr>
            <w:tcW w:w="2275" w:type="dxa"/>
            <w:tcBorders>
              <w:top w:val="single" w:sz="4" w:space="0" w:color="auto"/>
              <w:left w:val="single" w:sz="4" w:space="0" w:color="auto"/>
              <w:bottom w:val="single" w:sz="4" w:space="0" w:color="auto"/>
              <w:right w:val="single" w:sz="4" w:space="0" w:color="auto"/>
            </w:tcBorders>
            <w:hideMark/>
          </w:tcPr>
          <w:p w14:paraId="76AD8727" w14:textId="77777777" w:rsidR="006E3D89" w:rsidRDefault="006E3D89" w:rsidP="001A4FA4">
            <w:pPr>
              <w:spacing w:before="120"/>
              <w:jc w:val="both"/>
              <w:rPr>
                <w:rFonts w:cs="David"/>
                <w:rtl/>
              </w:rPr>
            </w:pPr>
            <w:r>
              <w:rPr>
                <w:rFonts w:cs="David" w:hint="cs"/>
                <w:rtl/>
              </w:rPr>
              <w:t xml:space="preserve">זמן המענה למוקד השירות </w:t>
            </w:r>
          </w:p>
        </w:tc>
        <w:tc>
          <w:tcPr>
            <w:tcW w:w="900" w:type="dxa"/>
            <w:tcBorders>
              <w:top w:val="single" w:sz="4" w:space="0" w:color="auto"/>
              <w:left w:val="single" w:sz="4" w:space="0" w:color="auto"/>
              <w:bottom w:val="single" w:sz="4" w:space="0" w:color="auto"/>
              <w:right w:val="single" w:sz="4" w:space="0" w:color="auto"/>
            </w:tcBorders>
            <w:hideMark/>
          </w:tcPr>
          <w:p w14:paraId="7A26D8CD" w14:textId="77777777" w:rsidR="006E3D89" w:rsidRDefault="006E3D89" w:rsidP="001A4FA4">
            <w:pPr>
              <w:spacing w:before="120"/>
              <w:jc w:val="both"/>
              <w:rPr>
                <w:rFonts w:cs="David"/>
                <w:rtl/>
              </w:rPr>
            </w:pPr>
            <w:r>
              <w:rPr>
                <w:rFonts w:cs="David" w:hint="cs"/>
                <w:rtl/>
              </w:rPr>
              <w:t>4.4.2</w:t>
            </w:r>
          </w:p>
        </w:tc>
        <w:tc>
          <w:tcPr>
            <w:tcW w:w="2412" w:type="dxa"/>
            <w:tcBorders>
              <w:top w:val="single" w:sz="4" w:space="0" w:color="auto"/>
              <w:left w:val="single" w:sz="4" w:space="0" w:color="auto"/>
              <w:bottom w:val="single" w:sz="4" w:space="0" w:color="auto"/>
              <w:right w:val="single" w:sz="4" w:space="0" w:color="auto"/>
            </w:tcBorders>
            <w:hideMark/>
          </w:tcPr>
          <w:p w14:paraId="3F583792" w14:textId="77777777" w:rsidR="006E3D89" w:rsidRDefault="00007340" w:rsidP="001A4FA4">
            <w:pPr>
              <w:spacing w:before="120"/>
              <w:jc w:val="both"/>
              <w:rPr>
                <w:rFonts w:cs="David"/>
                <w:rtl/>
              </w:rPr>
            </w:pPr>
            <w:r>
              <w:rPr>
                <w:rFonts w:cs="David" w:hint="cs"/>
                <w:rtl/>
              </w:rPr>
              <w:t>5</w:t>
            </w:r>
            <w:r w:rsidR="006E3D89">
              <w:rPr>
                <w:rFonts w:cs="David" w:hint="cs"/>
                <w:rtl/>
              </w:rPr>
              <w:t xml:space="preserve">0 ₪ למקרה,  בגין אי עמידה בזמן התגובה של המוקד,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3658A2B3" w14:textId="77777777" w:rsidR="006E3D89" w:rsidRDefault="00007340" w:rsidP="00007340">
            <w:pPr>
              <w:spacing w:before="120"/>
              <w:jc w:val="both"/>
              <w:rPr>
                <w:rFonts w:cs="David"/>
                <w:rtl/>
              </w:rPr>
            </w:pPr>
            <w:r>
              <w:rPr>
                <w:rFonts w:cs="David" w:hint="cs"/>
                <w:rtl/>
              </w:rPr>
              <w:t>1</w:t>
            </w:r>
            <w:r w:rsidR="006E3D89">
              <w:rPr>
                <w:rFonts w:cs="David" w:hint="cs"/>
                <w:rtl/>
              </w:rPr>
              <w:t>00 ₪ למקרה,  בגין אי עמידה בזמן התגובה של המוקד, החל מהמקרה השישי לכל חודש שירות</w:t>
            </w:r>
          </w:p>
        </w:tc>
      </w:tr>
      <w:tr w:rsidR="006E3D89" w14:paraId="11C68A93" w14:textId="77777777" w:rsidTr="001A4FA4">
        <w:trPr>
          <w:trHeight w:val="708"/>
        </w:trPr>
        <w:tc>
          <w:tcPr>
            <w:tcW w:w="965" w:type="dxa"/>
            <w:tcBorders>
              <w:top w:val="single" w:sz="4" w:space="0" w:color="auto"/>
              <w:left w:val="single" w:sz="4" w:space="0" w:color="auto"/>
              <w:bottom w:val="single" w:sz="4" w:space="0" w:color="auto"/>
              <w:right w:val="single" w:sz="4" w:space="0" w:color="auto"/>
            </w:tcBorders>
            <w:hideMark/>
          </w:tcPr>
          <w:p w14:paraId="51379386" w14:textId="77777777" w:rsidR="006E3D89" w:rsidRDefault="004F08C4" w:rsidP="001A4FA4">
            <w:pPr>
              <w:spacing w:before="120"/>
              <w:jc w:val="both"/>
              <w:rPr>
                <w:rFonts w:cs="David"/>
                <w:rtl/>
              </w:rPr>
            </w:pPr>
            <w:r>
              <w:rPr>
                <w:rFonts w:cs="David" w:hint="cs"/>
                <w:rtl/>
              </w:rPr>
              <w:t>4</w:t>
            </w:r>
          </w:p>
        </w:tc>
        <w:tc>
          <w:tcPr>
            <w:tcW w:w="2275" w:type="dxa"/>
            <w:tcBorders>
              <w:top w:val="single" w:sz="4" w:space="0" w:color="auto"/>
              <w:left w:val="single" w:sz="4" w:space="0" w:color="auto"/>
              <w:bottom w:val="single" w:sz="4" w:space="0" w:color="auto"/>
              <w:right w:val="single" w:sz="4" w:space="0" w:color="auto"/>
            </w:tcBorders>
            <w:hideMark/>
          </w:tcPr>
          <w:p w14:paraId="5C235D16" w14:textId="77777777" w:rsidR="006E3D89" w:rsidRDefault="006E3D89" w:rsidP="001A4FA4">
            <w:pPr>
              <w:spacing w:before="120"/>
              <w:jc w:val="both"/>
              <w:rPr>
                <w:rFonts w:cs="David"/>
                <w:rtl/>
              </w:rPr>
            </w:pPr>
            <w:r>
              <w:rPr>
                <w:rFonts w:cs="David" w:hint="cs"/>
                <w:rtl/>
              </w:rPr>
              <w:t>זמן תגובה לתקלה קריטית (הגעת טכנאי לאתר)</w:t>
            </w:r>
          </w:p>
        </w:tc>
        <w:tc>
          <w:tcPr>
            <w:tcW w:w="900" w:type="dxa"/>
            <w:tcBorders>
              <w:top w:val="single" w:sz="4" w:space="0" w:color="auto"/>
              <w:left w:val="single" w:sz="4" w:space="0" w:color="auto"/>
              <w:bottom w:val="single" w:sz="4" w:space="0" w:color="auto"/>
              <w:right w:val="single" w:sz="4" w:space="0" w:color="auto"/>
            </w:tcBorders>
            <w:hideMark/>
          </w:tcPr>
          <w:p w14:paraId="53B6FF64" w14:textId="77777777" w:rsidR="006E3D89" w:rsidRDefault="006E3D89" w:rsidP="001A4FA4">
            <w:pPr>
              <w:spacing w:before="120"/>
              <w:jc w:val="both"/>
              <w:rPr>
                <w:rFonts w:cs="David"/>
                <w:rtl/>
              </w:rPr>
            </w:pPr>
            <w:r>
              <w:rPr>
                <w:rFonts w:cs="David" w:hint="cs"/>
                <w:rtl/>
              </w:rPr>
              <w:t>4.5.2</w:t>
            </w:r>
          </w:p>
        </w:tc>
        <w:tc>
          <w:tcPr>
            <w:tcW w:w="2412" w:type="dxa"/>
            <w:tcBorders>
              <w:top w:val="single" w:sz="4" w:space="0" w:color="auto"/>
              <w:left w:val="single" w:sz="4" w:space="0" w:color="auto"/>
              <w:bottom w:val="single" w:sz="4" w:space="0" w:color="auto"/>
              <w:right w:val="single" w:sz="4" w:space="0" w:color="auto"/>
            </w:tcBorders>
            <w:hideMark/>
          </w:tcPr>
          <w:p w14:paraId="2E707679" w14:textId="77777777" w:rsidR="006E3D89" w:rsidRDefault="00007340" w:rsidP="001A4FA4">
            <w:pPr>
              <w:spacing w:before="120"/>
              <w:jc w:val="both"/>
              <w:rPr>
                <w:rFonts w:cs="David"/>
                <w:rtl/>
              </w:rPr>
            </w:pPr>
            <w:r>
              <w:rPr>
                <w:rFonts w:cs="David" w:hint="cs"/>
                <w:rtl/>
              </w:rPr>
              <w:t>2</w:t>
            </w:r>
            <w:r w:rsidR="006E3D89">
              <w:rPr>
                <w:rFonts w:cs="David" w:hint="cs"/>
                <w:rtl/>
              </w:rPr>
              <w:t xml:space="preserve">00 ₪ למקרה,  בגין אי עמידה בזמן התגובה לתקלה קריטית,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2B7DBCF3" w14:textId="77777777" w:rsidR="006E3D89" w:rsidRDefault="00007340" w:rsidP="001A4FA4">
            <w:pPr>
              <w:spacing w:before="120"/>
              <w:jc w:val="both"/>
              <w:rPr>
                <w:rFonts w:cs="David"/>
                <w:rtl/>
              </w:rPr>
            </w:pPr>
            <w:r>
              <w:rPr>
                <w:rFonts w:cs="David" w:hint="cs"/>
                <w:rtl/>
              </w:rPr>
              <w:t>5</w:t>
            </w:r>
            <w:r w:rsidR="006E3D89">
              <w:rPr>
                <w:rFonts w:cs="David" w:hint="cs"/>
                <w:rtl/>
              </w:rPr>
              <w:t>00 ₪ למקרה,  בגין אי עמידה בזמן התגובה לתקלה קריטית, החל מהמקרה השישי לכל חודש שירות</w:t>
            </w:r>
          </w:p>
        </w:tc>
      </w:tr>
      <w:tr w:rsidR="006E3D89" w14:paraId="70E5EFBE" w14:textId="77777777" w:rsidTr="001A4FA4">
        <w:trPr>
          <w:trHeight w:val="563"/>
        </w:trPr>
        <w:tc>
          <w:tcPr>
            <w:tcW w:w="965" w:type="dxa"/>
            <w:tcBorders>
              <w:top w:val="single" w:sz="4" w:space="0" w:color="auto"/>
              <w:left w:val="single" w:sz="4" w:space="0" w:color="auto"/>
              <w:bottom w:val="single" w:sz="4" w:space="0" w:color="auto"/>
              <w:right w:val="single" w:sz="4" w:space="0" w:color="auto"/>
            </w:tcBorders>
            <w:hideMark/>
          </w:tcPr>
          <w:p w14:paraId="08BEEA25" w14:textId="77777777" w:rsidR="006E3D89" w:rsidRDefault="004F08C4" w:rsidP="001A4FA4">
            <w:pPr>
              <w:spacing w:before="120"/>
              <w:jc w:val="both"/>
              <w:rPr>
                <w:rFonts w:cs="David"/>
                <w:rtl/>
              </w:rPr>
            </w:pPr>
            <w:r>
              <w:rPr>
                <w:rFonts w:cs="David" w:hint="cs"/>
                <w:rtl/>
              </w:rPr>
              <w:t>5</w:t>
            </w:r>
          </w:p>
        </w:tc>
        <w:tc>
          <w:tcPr>
            <w:tcW w:w="2275" w:type="dxa"/>
            <w:tcBorders>
              <w:top w:val="single" w:sz="4" w:space="0" w:color="auto"/>
              <w:left w:val="single" w:sz="4" w:space="0" w:color="auto"/>
              <w:bottom w:val="single" w:sz="4" w:space="0" w:color="auto"/>
              <w:right w:val="single" w:sz="4" w:space="0" w:color="auto"/>
            </w:tcBorders>
            <w:hideMark/>
          </w:tcPr>
          <w:p w14:paraId="1F293E86" w14:textId="77777777" w:rsidR="006E3D89" w:rsidRDefault="006E3D89" w:rsidP="001A4FA4">
            <w:pPr>
              <w:spacing w:before="120"/>
              <w:jc w:val="both"/>
              <w:rPr>
                <w:rFonts w:cs="David"/>
                <w:rtl/>
              </w:rPr>
            </w:pPr>
            <w:r>
              <w:rPr>
                <w:rFonts w:cs="David" w:hint="cs"/>
                <w:rtl/>
              </w:rPr>
              <w:t>זמן תגובה לתקלה רגילה  (הגעת טכנאי לאתר)</w:t>
            </w:r>
          </w:p>
        </w:tc>
        <w:tc>
          <w:tcPr>
            <w:tcW w:w="900" w:type="dxa"/>
            <w:tcBorders>
              <w:top w:val="single" w:sz="4" w:space="0" w:color="auto"/>
              <w:left w:val="single" w:sz="4" w:space="0" w:color="auto"/>
              <w:bottom w:val="single" w:sz="4" w:space="0" w:color="auto"/>
              <w:right w:val="single" w:sz="4" w:space="0" w:color="auto"/>
            </w:tcBorders>
            <w:hideMark/>
          </w:tcPr>
          <w:p w14:paraId="0C504D2F" w14:textId="77777777" w:rsidR="006E3D89" w:rsidRDefault="006E3D89" w:rsidP="001A4FA4">
            <w:pPr>
              <w:spacing w:before="120"/>
              <w:jc w:val="both"/>
              <w:rPr>
                <w:rFonts w:cs="David"/>
                <w:rtl/>
              </w:rPr>
            </w:pPr>
            <w:r>
              <w:rPr>
                <w:rFonts w:cs="David" w:hint="cs"/>
                <w:rtl/>
              </w:rPr>
              <w:t>4.5.2</w:t>
            </w:r>
          </w:p>
        </w:tc>
        <w:tc>
          <w:tcPr>
            <w:tcW w:w="2412" w:type="dxa"/>
            <w:tcBorders>
              <w:top w:val="single" w:sz="4" w:space="0" w:color="auto"/>
              <w:left w:val="single" w:sz="4" w:space="0" w:color="auto"/>
              <w:bottom w:val="single" w:sz="4" w:space="0" w:color="auto"/>
              <w:right w:val="single" w:sz="4" w:space="0" w:color="auto"/>
            </w:tcBorders>
            <w:hideMark/>
          </w:tcPr>
          <w:p w14:paraId="7FADC7E1" w14:textId="77777777" w:rsidR="006E3D89" w:rsidRDefault="006E3D89" w:rsidP="001A4FA4">
            <w:pPr>
              <w:spacing w:before="120"/>
              <w:jc w:val="both"/>
              <w:rPr>
                <w:rFonts w:cs="David"/>
                <w:rtl/>
              </w:rPr>
            </w:pPr>
            <w:r>
              <w:rPr>
                <w:rFonts w:cs="David" w:hint="cs"/>
                <w:rtl/>
              </w:rPr>
              <w:t xml:space="preserve">100 ₪ למקרה,  בגין אי עמידה בזמן התגובה לתקלה קריטית, החל מהמקרה השלישי לכל חודש שירות </w:t>
            </w:r>
          </w:p>
        </w:tc>
        <w:tc>
          <w:tcPr>
            <w:tcW w:w="2268" w:type="dxa"/>
            <w:tcBorders>
              <w:top w:val="single" w:sz="4" w:space="0" w:color="auto"/>
              <w:left w:val="single" w:sz="4" w:space="0" w:color="auto"/>
              <w:bottom w:val="single" w:sz="4" w:space="0" w:color="auto"/>
              <w:right w:val="single" w:sz="4" w:space="0" w:color="auto"/>
            </w:tcBorders>
            <w:hideMark/>
          </w:tcPr>
          <w:p w14:paraId="48DA11B4" w14:textId="77777777" w:rsidR="006E3D89" w:rsidRDefault="006E3D89" w:rsidP="001A4FA4">
            <w:pPr>
              <w:spacing w:before="120"/>
              <w:jc w:val="both"/>
              <w:rPr>
                <w:rFonts w:cs="David"/>
                <w:rtl/>
              </w:rPr>
            </w:pPr>
            <w:r>
              <w:rPr>
                <w:rFonts w:cs="David" w:hint="cs"/>
                <w:rtl/>
              </w:rPr>
              <w:t>200 ₪ למקרה,  בגין אי עמידה בזמן התגובה לתקלה קריטית, החל מהמקרה השישי לכל חודש שירות</w:t>
            </w:r>
          </w:p>
        </w:tc>
      </w:tr>
      <w:tr w:rsidR="006E3D89" w14:paraId="7C8C8AC3" w14:textId="77777777" w:rsidTr="001A4FA4">
        <w:tc>
          <w:tcPr>
            <w:tcW w:w="965" w:type="dxa"/>
            <w:tcBorders>
              <w:top w:val="single" w:sz="4" w:space="0" w:color="auto"/>
              <w:left w:val="single" w:sz="4" w:space="0" w:color="auto"/>
              <w:bottom w:val="single" w:sz="4" w:space="0" w:color="auto"/>
              <w:right w:val="single" w:sz="4" w:space="0" w:color="auto"/>
            </w:tcBorders>
            <w:hideMark/>
          </w:tcPr>
          <w:p w14:paraId="402B458F" w14:textId="77777777" w:rsidR="006E3D89" w:rsidRDefault="004F08C4" w:rsidP="001A4FA4">
            <w:pPr>
              <w:spacing w:before="120"/>
              <w:jc w:val="both"/>
              <w:rPr>
                <w:rFonts w:cs="David"/>
                <w:rtl/>
              </w:rPr>
            </w:pPr>
            <w:r>
              <w:rPr>
                <w:rFonts w:cs="David" w:hint="cs"/>
                <w:rtl/>
              </w:rPr>
              <w:t>6</w:t>
            </w:r>
          </w:p>
        </w:tc>
        <w:tc>
          <w:tcPr>
            <w:tcW w:w="2275" w:type="dxa"/>
            <w:tcBorders>
              <w:top w:val="single" w:sz="4" w:space="0" w:color="auto"/>
              <w:left w:val="single" w:sz="4" w:space="0" w:color="auto"/>
              <w:bottom w:val="single" w:sz="4" w:space="0" w:color="auto"/>
              <w:right w:val="single" w:sz="4" w:space="0" w:color="auto"/>
            </w:tcBorders>
            <w:hideMark/>
          </w:tcPr>
          <w:p w14:paraId="57184A67" w14:textId="77777777" w:rsidR="006E3D89" w:rsidRDefault="006E3D89" w:rsidP="001A4FA4">
            <w:pPr>
              <w:spacing w:before="120"/>
              <w:jc w:val="both"/>
              <w:rPr>
                <w:rFonts w:cs="David"/>
                <w:rtl/>
              </w:rPr>
            </w:pPr>
            <w:r>
              <w:rPr>
                <w:rFonts w:cs="David" w:hint="cs"/>
                <w:rtl/>
              </w:rPr>
              <w:t>אספקת דוחות</w:t>
            </w:r>
          </w:p>
        </w:tc>
        <w:tc>
          <w:tcPr>
            <w:tcW w:w="900" w:type="dxa"/>
            <w:tcBorders>
              <w:top w:val="single" w:sz="4" w:space="0" w:color="auto"/>
              <w:left w:val="single" w:sz="4" w:space="0" w:color="auto"/>
              <w:bottom w:val="single" w:sz="4" w:space="0" w:color="auto"/>
              <w:right w:val="single" w:sz="4" w:space="0" w:color="auto"/>
            </w:tcBorders>
            <w:hideMark/>
          </w:tcPr>
          <w:p w14:paraId="59EB27E2" w14:textId="77777777" w:rsidR="006E3D89" w:rsidRDefault="006E3D89" w:rsidP="001A4FA4">
            <w:pPr>
              <w:spacing w:before="120"/>
              <w:jc w:val="both"/>
              <w:rPr>
                <w:rFonts w:cs="David"/>
                <w:rtl/>
              </w:rPr>
            </w:pPr>
            <w:r>
              <w:rPr>
                <w:rFonts w:cs="David" w:hint="cs"/>
                <w:rtl/>
              </w:rPr>
              <w:t>4.7</w:t>
            </w:r>
          </w:p>
        </w:tc>
        <w:tc>
          <w:tcPr>
            <w:tcW w:w="2412" w:type="dxa"/>
            <w:tcBorders>
              <w:top w:val="single" w:sz="4" w:space="0" w:color="auto"/>
              <w:left w:val="single" w:sz="4" w:space="0" w:color="auto"/>
              <w:bottom w:val="single" w:sz="4" w:space="0" w:color="auto"/>
              <w:right w:val="single" w:sz="4" w:space="0" w:color="auto"/>
            </w:tcBorders>
            <w:hideMark/>
          </w:tcPr>
          <w:p w14:paraId="2D65FA78" w14:textId="77777777" w:rsidR="006E3D89" w:rsidRDefault="006E3D89" w:rsidP="00007340">
            <w:pPr>
              <w:spacing w:before="120"/>
              <w:jc w:val="both"/>
              <w:rPr>
                <w:rFonts w:cs="David"/>
                <w:rtl/>
              </w:rPr>
            </w:pPr>
            <w:r>
              <w:rPr>
                <w:rFonts w:cs="David" w:hint="cs"/>
                <w:rtl/>
              </w:rPr>
              <w:t>500 ₪ בגין חריגה של למעלה מ-</w:t>
            </w:r>
            <w:r w:rsidR="00007340">
              <w:rPr>
                <w:rFonts w:cs="David" w:hint="cs"/>
                <w:rtl/>
              </w:rPr>
              <w:t>5</w:t>
            </w:r>
            <w:r>
              <w:rPr>
                <w:rFonts w:cs="David" w:hint="cs"/>
                <w:rtl/>
              </w:rPr>
              <w:t xml:space="preserve"> ימי עבודה במועד הגשת דוחות</w:t>
            </w:r>
          </w:p>
        </w:tc>
        <w:tc>
          <w:tcPr>
            <w:tcW w:w="2268" w:type="dxa"/>
            <w:tcBorders>
              <w:top w:val="single" w:sz="4" w:space="0" w:color="auto"/>
              <w:left w:val="single" w:sz="4" w:space="0" w:color="auto"/>
              <w:bottom w:val="single" w:sz="4" w:space="0" w:color="auto"/>
              <w:right w:val="single" w:sz="4" w:space="0" w:color="auto"/>
            </w:tcBorders>
            <w:hideMark/>
          </w:tcPr>
          <w:p w14:paraId="3C46A09D" w14:textId="77777777" w:rsidR="006E3D89" w:rsidRDefault="006E3D89" w:rsidP="001A4FA4">
            <w:pPr>
              <w:spacing w:before="120"/>
              <w:jc w:val="both"/>
              <w:rPr>
                <w:rFonts w:cs="David"/>
                <w:rtl/>
              </w:rPr>
            </w:pPr>
            <w:r>
              <w:rPr>
                <w:rFonts w:cs="David" w:hint="cs"/>
                <w:rtl/>
              </w:rPr>
              <w:t>200 ₪ חריגה ביום עבודה נוסף</w:t>
            </w:r>
          </w:p>
        </w:tc>
      </w:tr>
    </w:tbl>
    <w:p w14:paraId="36B451FA" w14:textId="77777777" w:rsidR="006E3D89" w:rsidRPr="003225A3" w:rsidRDefault="006E3D89" w:rsidP="006E3D89">
      <w:pPr>
        <w:tabs>
          <w:tab w:val="left" w:pos="1161"/>
        </w:tabs>
        <w:spacing w:before="240" w:after="60" w:line="360" w:lineRule="auto"/>
        <w:ind w:left="1303" w:right="340"/>
        <w:jc w:val="both"/>
        <w:outlineLvl w:val="2"/>
        <w:rPr>
          <w:rFonts w:cs="David"/>
          <w:b/>
          <w:bCs/>
          <w:noProof/>
          <w:u w:val="single"/>
        </w:rPr>
      </w:pPr>
    </w:p>
    <w:p w14:paraId="3EB9B677" w14:textId="77777777" w:rsidR="003225A3" w:rsidRPr="003225A3" w:rsidRDefault="003225A3" w:rsidP="003225A3">
      <w:pPr>
        <w:tabs>
          <w:tab w:val="left" w:pos="1161"/>
        </w:tabs>
        <w:spacing w:before="240" w:after="60" w:line="360" w:lineRule="auto"/>
        <w:ind w:left="1303" w:right="340"/>
        <w:jc w:val="both"/>
        <w:outlineLvl w:val="2"/>
        <w:rPr>
          <w:rFonts w:cs="David"/>
          <w:b/>
          <w:bCs/>
          <w:noProof/>
          <w:u w:val="single"/>
        </w:rPr>
      </w:pPr>
    </w:p>
    <w:p w14:paraId="7599DA7B" w14:textId="77777777" w:rsidR="001E21A3" w:rsidRPr="00BB0515" w:rsidRDefault="001E21A3" w:rsidP="00B1182D">
      <w:pPr>
        <w:pStyle w:val="Heading1"/>
        <w:rPr>
          <w:rtl/>
        </w:rPr>
      </w:pPr>
      <w:bookmarkStart w:id="279" w:name="_Toc449004212"/>
      <w:r w:rsidRPr="00BB0515">
        <w:rPr>
          <w:rFonts w:hint="cs"/>
          <w:rtl/>
        </w:rPr>
        <w:lastRenderedPageBreak/>
        <w:t>עלות (</w:t>
      </w:r>
      <w:r w:rsidRPr="00BB0515">
        <w:rPr>
          <w:rFonts w:hint="cs"/>
        </w:rPr>
        <w:t>M</w:t>
      </w:r>
      <w:r w:rsidRPr="00BB0515">
        <w:rPr>
          <w:rFonts w:hint="cs"/>
          <w:rtl/>
        </w:rPr>
        <w:t>)</w:t>
      </w:r>
      <w:bookmarkEnd w:id="247"/>
      <w:bookmarkEnd w:id="248"/>
      <w:bookmarkEnd w:id="279"/>
    </w:p>
    <w:p w14:paraId="2A5F8610" w14:textId="77777777" w:rsidR="00121FBF" w:rsidRPr="00BB0515" w:rsidRDefault="00121FBF" w:rsidP="00121FBF">
      <w:pPr>
        <w:pStyle w:val="Heading2"/>
        <w:rPr>
          <w:rtl/>
        </w:rPr>
      </w:pPr>
      <w:bookmarkStart w:id="280" w:name="_Hlt500831633"/>
      <w:bookmarkStart w:id="281" w:name="_Toc252446081"/>
      <w:bookmarkStart w:id="282" w:name="_Toc449004213"/>
      <w:bookmarkStart w:id="283" w:name="_Toc185193104"/>
      <w:bookmarkStart w:id="284" w:name="_Toc360620763"/>
      <w:bookmarkStart w:id="285" w:name="_Toc361210785"/>
      <w:bookmarkStart w:id="286" w:name="_Toc372891858"/>
      <w:bookmarkStart w:id="287" w:name="_Toc41012255"/>
      <w:bookmarkStart w:id="288" w:name="_Toc78123005"/>
      <w:bookmarkStart w:id="289" w:name="_Toc78167934"/>
      <w:bookmarkStart w:id="290" w:name="_Toc41012262"/>
      <w:bookmarkStart w:id="291" w:name="_Toc78123015"/>
      <w:bookmarkStart w:id="292" w:name="_Toc78167942"/>
      <w:bookmarkStart w:id="293" w:name="_Toc185193112"/>
      <w:bookmarkStart w:id="294" w:name="_Toc330777741"/>
      <w:bookmarkStart w:id="295" w:name="_Toc528471168"/>
      <w:bookmarkStart w:id="296" w:name="_Toc535313995"/>
      <w:bookmarkEnd w:id="280"/>
      <w:r w:rsidRPr="00BB0515">
        <w:rPr>
          <w:rtl/>
        </w:rPr>
        <w:t xml:space="preserve">כללי </w:t>
      </w:r>
      <w:bookmarkEnd w:id="281"/>
      <w:r w:rsidR="00F90EB2" w:rsidRPr="00BB0515">
        <w:rPr>
          <w:rFonts w:hint="cs"/>
          <w:rtl/>
        </w:rPr>
        <w:t>(</w:t>
      </w:r>
      <w:r w:rsidR="00F90EB2" w:rsidRPr="00BB0515">
        <w:t>I</w:t>
      </w:r>
      <w:r w:rsidR="00F90EB2" w:rsidRPr="00BB0515">
        <w:rPr>
          <w:rFonts w:hint="cs"/>
          <w:rtl/>
        </w:rPr>
        <w:t>)</w:t>
      </w:r>
      <w:bookmarkEnd w:id="282"/>
    </w:p>
    <w:p w14:paraId="2DA6E483" w14:textId="77777777" w:rsidR="00121FBF" w:rsidRPr="00BB0515" w:rsidRDefault="00121FBF" w:rsidP="00060822">
      <w:pPr>
        <w:pStyle w:val="34"/>
        <w:rPr>
          <w:rtl/>
        </w:rPr>
      </w:pPr>
      <w:bookmarkStart w:id="297" w:name="_Toc252446082"/>
      <w:r w:rsidRPr="00BB0515">
        <w:rPr>
          <w:rtl/>
        </w:rPr>
        <w:t>פרק העלות מגדיר את מבנה המחירים עבור כל השירותים המתוארים במכרז. המחירים המוצעים ימולאו על פי הדרישות המפורטות בפרק זה.</w:t>
      </w:r>
    </w:p>
    <w:p w14:paraId="7699411D" w14:textId="77777777" w:rsidR="00121FBF" w:rsidRPr="00BB0515" w:rsidRDefault="00121FBF" w:rsidP="006E3D89">
      <w:pPr>
        <w:pStyle w:val="34"/>
        <w:rPr>
          <w:rtl/>
        </w:rPr>
      </w:pPr>
      <w:bookmarkStart w:id="298" w:name="_Toc316992936"/>
      <w:bookmarkStart w:id="299" w:name="_Toc312055385"/>
      <w:bookmarkStart w:id="300" w:name="_Toc312053750"/>
      <w:bookmarkStart w:id="301" w:name="_Toc312052035"/>
      <w:bookmarkStart w:id="302" w:name="_Toc288473580"/>
      <w:bookmarkStart w:id="303" w:name="_Toc288398932"/>
      <w:r w:rsidRPr="00BB0515">
        <w:rPr>
          <w:rtl/>
        </w:rPr>
        <w:t>המחירים לאחר התיחור הדינאמי המקוון הם המחירים הסופיים הכוללים את כל המרכיבים הנדרשים בכדי לספק ו/או להתקין את כל הציוד, השירותים או העבודות המפורטות במפרט זה</w:t>
      </w:r>
      <w:r w:rsidR="006E3D89">
        <w:rPr>
          <w:rFonts w:hint="cs"/>
          <w:rtl/>
        </w:rPr>
        <w:t xml:space="preserve"> ויהיו כוללים מע"מ.</w:t>
      </w:r>
      <w:bookmarkEnd w:id="298"/>
      <w:bookmarkEnd w:id="299"/>
      <w:bookmarkEnd w:id="300"/>
      <w:bookmarkEnd w:id="301"/>
      <w:bookmarkEnd w:id="302"/>
      <w:bookmarkEnd w:id="303"/>
      <w:r w:rsidR="006E3D89">
        <w:rPr>
          <w:rFonts w:hint="cs"/>
          <w:rtl/>
        </w:rPr>
        <w:t xml:space="preserve"> במידה ושיעור במע"מ ישתנה, יותאם המחיר בהתאם.</w:t>
      </w:r>
    </w:p>
    <w:p w14:paraId="7063F955" w14:textId="77777777" w:rsidR="00121FBF" w:rsidRPr="00BB0515" w:rsidRDefault="00121FBF" w:rsidP="00520D23">
      <w:pPr>
        <w:pStyle w:val="34"/>
        <w:rPr>
          <w:rtl/>
        </w:rPr>
      </w:pPr>
      <w:r w:rsidRPr="00BB0515">
        <w:rPr>
          <w:rtl/>
        </w:rPr>
        <w:t xml:space="preserve">טבלאות המוצרים, הכמויות, והמשקלות </w:t>
      </w:r>
      <w:r w:rsidR="00E26222">
        <w:rPr>
          <w:rFonts w:hint="cs"/>
          <w:rtl/>
        </w:rPr>
        <w:t xml:space="preserve">אשר יפורטו </w:t>
      </w:r>
      <w:r w:rsidR="00071D7A">
        <w:rPr>
          <w:rFonts w:hint="cs"/>
          <w:rtl/>
        </w:rPr>
        <w:t>במסמכי התיחור</w:t>
      </w:r>
      <w:r w:rsidRPr="00BB0515">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46611F33" w14:textId="77777777" w:rsidR="00121FBF" w:rsidRPr="00BB0515" w:rsidRDefault="00121FBF" w:rsidP="00CC2DF1">
      <w:pPr>
        <w:pStyle w:val="34"/>
        <w:rPr>
          <w:rtl/>
        </w:rPr>
      </w:pPr>
      <w:r w:rsidRPr="00BB0515">
        <w:rPr>
          <w:rtl/>
        </w:rPr>
        <w:t>השירות או הציוד יוזמנו על ידי המזמין אך ורק מהספק</w:t>
      </w:r>
      <w:r w:rsidR="00E26222">
        <w:rPr>
          <w:rFonts w:hint="cs"/>
          <w:rtl/>
        </w:rPr>
        <w:t>/ים</w:t>
      </w:r>
      <w:r w:rsidRPr="00BB0515">
        <w:rPr>
          <w:rtl/>
        </w:rPr>
        <w:t xml:space="preserve"> הזוכה</w:t>
      </w:r>
      <w:r w:rsidR="00E26222">
        <w:rPr>
          <w:rFonts w:hint="cs"/>
          <w:rtl/>
        </w:rPr>
        <w:t>/ים</w:t>
      </w:r>
      <w:r w:rsidRPr="00BB0515">
        <w:rPr>
          <w:rtl/>
        </w:rPr>
        <w:t>, שיוכרז</w:t>
      </w:r>
      <w:r w:rsidR="00E26222">
        <w:rPr>
          <w:rFonts w:hint="cs"/>
          <w:rtl/>
        </w:rPr>
        <w:t>/ו</w:t>
      </w:r>
      <w:r w:rsidRPr="00BB0515">
        <w:rPr>
          <w:rtl/>
        </w:rPr>
        <w:t xml:space="preserve"> כזוכה</w:t>
      </w:r>
      <w:r w:rsidR="00E26222">
        <w:rPr>
          <w:rFonts w:hint="cs"/>
          <w:rtl/>
        </w:rPr>
        <w:t>/ים</w:t>
      </w:r>
      <w:r w:rsidRPr="00BB0515">
        <w:rPr>
          <w:rtl/>
        </w:rPr>
        <w:t xml:space="preserve"> על ידי וועדת המכרזים,  וזאת במחירים שנקבעו כזוכים על ידי ועדת המכרזים בתום התיחור הדינאמי המקוון. </w:t>
      </w:r>
    </w:p>
    <w:p w14:paraId="16F6C1F8" w14:textId="77777777" w:rsidR="00121FBF" w:rsidRPr="00BB0515" w:rsidRDefault="00121FBF" w:rsidP="00121FBF">
      <w:pPr>
        <w:pStyle w:val="Heading2"/>
        <w:rPr>
          <w:rtl/>
        </w:rPr>
      </w:pPr>
      <w:bookmarkStart w:id="304" w:name="_Toc371439555"/>
      <w:bookmarkStart w:id="305" w:name="_Toc449004214"/>
      <w:r w:rsidRPr="00BB0515">
        <w:rPr>
          <w:rtl/>
        </w:rPr>
        <w:t>מודל חישוב העלות  (</w:t>
      </w:r>
      <w:r w:rsidRPr="00BB0515">
        <w:t>I</w:t>
      </w:r>
      <w:r w:rsidRPr="00BB0515">
        <w:rPr>
          <w:rtl/>
        </w:rPr>
        <w:t>)</w:t>
      </w:r>
      <w:bookmarkEnd w:id="304"/>
      <w:bookmarkEnd w:id="305"/>
    </w:p>
    <w:p w14:paraId="137C03CA" w14:textId="77777777" w:rsidR="00121FBF" w:rsidRPr="00BB0515" w:rsidRDefault="00121FBF" w:rsidP="00883526">
      <w:pPr>
        <w:pStyle w:val="3"/>
        <w:rPr>
          <w:rtl/>
        </w:rPr>
      </w:pPr>
      <w:r w:rsidRPr="00BB0515">
        <w:rPr>
          <w:rtl/>
        </w:rPr>
        <w:t>שלב התיחור וקביעת המחירים</w:t>
      </w:r>
    </w:p>
    <w:p w14:paraId="17AA14CE" w14:textId="77777777" w:rsidR="00121FBF" w:rsidRPr="00BB0515" w:rsidRDefault="00121FBF" w:rsidP="00071D7A">
      <w:pPr>
        <w:pStyle w:val="Normal3"/>
        <w:rPr>
          <w:rtl/>
        </w:rPr>
      </w:pPr>
      <w:r w:rsidRPr="00BB0515">
        <w:rPr>
          <w:rtl/>
        </w:rPr>
        <w:t xml:space="preserve">במסגרת הליך התיחור הדינאמי המקוון ייתן </w:t>
      </w:r>
      <w:r w:rsidR="00930901" w:rsidRPr="00BB0515">
        <w:rPr>
          <w:rFonts w:hint="cs"/>
          <w:rtl/>
        </w:rPr>
        <w:t>ספק רשום</w:t>
      </w:r>
      <w:r w:rsidRPr="00BB0515">
        <w:rPr>
          <w:rtl/>
        </w:rPr>
        <w:t xml:space="preserve"> הצעתו ל</w:t>
      </w:r>
      <w:r w:rsidR="00930901" w:rsidRPr="00BB0515">
        <w:rPr>
          <w:rFonts w:hint="cs"/>
          <w:rtl/>
        </w:rPr>
        <w:t>תיחור</w:t>
      </w:r>
      <w:r w:rsidRPr="00BB0515">
        <w:rPr>
          <w:rtl/>
        </w:rPr>
        <w:t xml:space="preserve"> רלוונטי</w:t>
      </w:r>
      <w:r w:rsidR="00071D7A">
        <w:rPr>
          <w:rFonts w:hint="cs"/>
          <w:rtl/>
        </w:rPr>
        <w:t xml:space="preserve"> בהתאם לאמור במסמכי התיחור</w:t>
      </w:r>
    </w:p>
    <w:p w14:paraId="72ECF40E" w14:textId="77777777"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14:paraId="075BB965" w14:textId="77777777" w:rsidR="00121FBF" w:rsidRPr="00BB0515" w:rsidRDefault="00551393" w:rsidP="00071D7A">
      <w:pPr>
        <w:pStyle w:val="Normal3"/>
        <w:rPr>
          <w:rtl/>
        </w:rPr>
      </w:pPr>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w:t>
      </w:r>
      <w:r w:rsidR="00071D7A">
        <w:rPr>
          <w:rFonts w:hint="cs"/>
          <w:rtl/>
        </w:rPr>
        <w:t>בהתאם למפורט במסמכי התיחור</w:t>
      </w:r>
    </w:p>
    <w:p w14:paraId="64E4185A" w14:textId="77777777"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9D519D">
        <w:rPr>
          <w:rtl/>
        </w:rPr>
        <w:t>‏0.8</w:t>
      </w:r>
      <w:r w:rsidR="00F33665" w:rsidRPr="00BB0515">
        <w:rPr>
          <w:rtl/>
        </w:rPr>
        <w:fldChar w:fldCharType="end"/>
      </w:r>
      <w:r w:rsidRPr="00BB0515">
        <w:rPr>
          <w:rtl/>
        </w:rPr>
        <w:t>.</w:t>
      </w:r>
    </w:p>
    <w:p w14:paraId="1D872B89" w14:textId="77777777" w:rsidR="00F95502" w:rsidRPr="00BB0515" w:rsidRDefault="00121FBF" w:rsidP="00523CF1">
      <w:pPr>
        <w:pStyle w:val="Heading2"/>
      </w:pPr>
      <w:bookmarkStart w:id="306" w:name="_Toc199577522"/>
      <w:bookmarkStart w:id="307" w:name="_Toc384341467"/>
      <w:bookmarkStart w:id="308" w:name="_Toc384341856"/>
      <w:bookmarkStart w:id="309" w:name="_Toc384341468"/>
      <w:bookmarkStart w:id="310" w:name="_Toc384341857"/>
      <w:bookmarkStart w:id="311" w:name="_Toc384341469"/>
      <w:bookmarkStart w:id="312" w:name="_Toc384341858"/>
      <w:bookmarkStart w:id="313" w:name="_Toc384341470"/>
      <w:bookmarkStart w:id="314" w:name="_Toc384341859"/>
      <w:bookmarkStart w:id="315" w:name="_Toc384341471"/>
      <w:bookmarkStart w:id="316" w:name="_Toc384341860"/>
      <w:bookmarkStart w:id="317" w:name="_Toc384341472"/>
      <w:bookmarkStart w:id="318" w:name="_Toc384341861"/>
      <w:bookmarkStart w:id="319" w:name="_Toc384341473"/>
      <w:bookmarkStart w:id="320" w:name="_Toc384341862"/>
      <w:bookmarkStart w:id="321" w:name="_Toc384341474"/>
      <w:bookmarkStart w:id="322" w:name="_Toc384341863"/>
      <w:bookmarkStart w:id="323" w:name="_Toc371439556"/>
      <w:bookmarkStart w:id="324" w:name="_Toc384341475"/>
      <w:bookmarkStart w:id="325" w:name="_Toc384341864"/>
      <w:bookmarkStart w:id="326" w:name="_Toc384341476"/>
      <w:bookmarkStart w:id="327" w:name="_Toc384341865"/>
      <w:bookmarkStart w:id="328" w:name="_Toc384341477"/>
      <w:bookmarkStart w:id="329" w:name="_Toc384341866"/>
      <w:bookmarkStart w:id="330" w:name="_Toc384341478"/>
      <w:bookmarkStart w:id="331" w:name="_Toc384341867"/>
      <w:bookmarkStart w:id="332" w:name="_Toc384341479"/>
      <w:bookmarkStart w:id="333" w:name="_Toc384341868"/>
      <w:bookmarkStart w:id="334" w:name="_Toc384341480"/>
      <w:bookmarkStart w:id="335" w:name="_Toc384341869"/>
      <w:bookmarkStart w:id="336" w:name="_Toc384341481"/>
      <w:bookmarkStart w:id="337" w:name="_Toc384341870"/>
      <w:bookmarkStart w:id="338" w:name="_Toc384341482"/>
      <w:bookmarkStart w:id="339" w:name="_Toc384341871"/>
      <w:bookmarkStart w:id="340" w:name="_Toc384341483"/>
      <w:bookmarkStart w:id="341" w:name="_Toc384341872"/>
      <w:bookmarkStart w:id="342" w:name="_Toc384341484"/>
      <w:bookmarkStart w:id="343" w:name="_Toc384341873"/>
      <w:bookmarkStart w:id="344" w:name="_Toc384341485"/>
      <w:bookmarkStart w:id="345" w:name="_Toc384341874"/>
      <w:bookmarkStart w:id="346" w:name="_Toc384341486"/>
      <w:bookmarkStart w:id="347" w:name="_Toc384341875"/>
      <w:bookmarkStart w:id="348" w:name="_Toc384341500"/>
      <w:bookmarkStart w:id="349" w:name="_Toc384341889"/>
      <w:bookmarkStart w:id="350" w:name="_Toc384341512"/>
      <w:bookmarkStart w:id="351" w:name="_Toc384341901"/>
      <w:bookmarkStart w:id="352" w:name="_Toc384341524"/>
      <w:bookmarkStart w:id="353" w:name="_Toc384341913"/>
      <w:bookmarkStart w:id="354" w:name="_Toc384341530"/>
      <w:bookmarkStart w:id="355" w:name="_Toc384341919"/>
      <w:bookmarkStart w:id="356" w:name="_Toc384341536"/>
      <w:bookmarkStart w:id="357" w:name="_Toc384341925"/>
      <w:bookmarkStart w:id="358" w:name="_Toc384341542"/>
      <w:bookmarkStart w:id="359" w:name="_Toc384341931"/>
      <w:bookmarkStart w:id="360" w:name="_Toc384341554"/>
      <w:bookmarkStart w:id="361" w:name="_Toc384341943"/>
      <w:bookmarkStart w:id="362" w:name="_Toc384341560"/>
      <w:bookmarkStart w:id="363" w:name="_Toc384341949"/>
      <w:bookmarkStart w:id="364" w:name="_Toc384341566"/>
      <w:bookmarkStart w:id="365" w:name="_Toc384341955"/>
      <w:bookmarkStart w:id="366" w:name="_Toc384341572"/>
      <w:bookmarkStart w:id="367" w:name="_Toc384341961"/>
      <w:bookmarkStart w:id="368" w:name="_Toc384341584"/>
      <w:bookmarkStart w:id="369" w:name="_Toc384341973"/>
      <w:bookmarkStart w:id="370" w:name="_Toc384341590"/>
      <w:bookmarkStart w:id="371" w:name="_Toc384341979"/>
      <w:bookmarkStart w:id="372" w:name="_Toc384341596"/>
      <w:bookmarkStart w:id="373" w:name="_Toc384341985"/>
      <w:bookmarkStart w:id="374" w:name="_Toc384341602"/>
      <w:bookmarkStart w:id="375" w:name="_Toc384341991"/>
      <w:bookmarkStart w:id="376" w:name="_Toc384341608"/>
      <w:bookmarkStart w:id="377" w:name="_Toc384341997"/>
      <w:bookmarkStart w:id="378" w:name="_Toc384341609"/>
      <w:bookmarkStart w:id="379" w:name="_Toc384341998"/>
      <w:bookmarkStart w:id="380" w:name="_Toc384341610"/>
      <w:bookmarkStart w:id="381" w:name="_Toc384341999"/>
      <w:bookmarkStart w:id="382" w:name="_Toc384341611"/>
      <w:bookmarkStart w:id="383" w:name="_Toc384342000"/>
      <w:bookmarkStart w:id="384" w:name="_Toc449004215"/>
      <w:bookmarkStart w:id="385" w:name="_Ref320416240"/>
      <w:bookmarkStart w:id="386" w:name="_Toc371439557"/>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r w:rsidRPr="00BB0515">
        <w:rPr>
          <w:rtl/>
        </w:rPr>
        <w:t>הצמדה</w:t>
      </w:r>
      <w:bookmarkEnd w:id="384"/>
      <w:r w:rsidRPr="00BB0515">
        <w:rPr>
          <w:rtl/>
        </w:rPr>
        <w:t xml:space="preserve"> </w:t>
      </w:r>
      <w:r w:rsidRPr="00BB0515">
        <w:t xml:space="preserve"> </w:t>
      </w:r>
    </w:p>
    <w:p w14:paraId="659DDD64" w14:textId="77777777" w:rsidR="00F44252" w:rsidRPr="00BB0515" w:rsidRDefault="0000609E" w:rsidP="00D8421C">
      <w:pPr>
        <w:pStyle w:val="34"/>
      </w:pPr>
      <w:r w:rsidRPr="00BB0515">
        <w:rPr>
          <w:rFonts w:hint="cs"/>
          <w:rtl/>
        </w:rPr>
        <w:t xml:space="preserve">מחירי הזוכה </w:t>
      </w:r>
      <w:r w:rsidR="00F44252">
        <w:rPr>
          <w:rFonts w:hint="cs"/>
          <w:rtl/>
        </w:rPr>
        <w:t>יישארו קבועים לאורך כל תקופת ההתקשרות</w:t>
      </w:r>
      <w:r w:rsidR="00D8421C">
        <w:rPr>
          <w:rFonts w:hint="cs"/>
          <w:rtl/>
        </w:rPr>
        <w:t>.</w:t>
      </w:r>
    </w:p>
    <w:p w14:paraId="74432F20" w14:textId="77777777" w:rsidR="001E21A3" w:rsidRPr="00BB0515" w:rsidRDefault="001E21A3" w:rsidP="00B1182D">
      <w:pPr>
        <w:pStyle w:val="Heading1"/>
        <w:rPr>
          <w:rtl/>
        </w:rPr>
      </w:pPr>
      <w:bookmarkStart w:id="387" w:name="_Toc449004216"/>
      <w:bookmarkEnd w:id="283"/>
      <w:bookmarkEnd w:id="284"/>
      <w:bookmarkEnd w:id="285"/>
      <w:bookmarkEnd w:id="286"/>
      <w:bookmarkEnd w:id="287"/>
      <w:bookmarkEnd w:id="288"/>
      <w:bookmarkEnd w:id="289"/>
      <w:bookmarkEnd w:id="297"/>
      <w:bookmarkEnd w:id="385"/>
      <w:bookmarkEnd w:id="386"/>
      <w:r w:rsidRPr="00BB0515">
        <w:rPr>
          <w:rFonts w:hint="cs"/>
          <w:rtl/>
        </w:rPr>
        <w:lastRenderedPageBreak/>
        <w:t>נספחים</w:t>
      </w:r>
      <w:bookmarkEnd w:id="290"/>
      <w:bookmarkEnd w:id="291"/>
      <w:bookmarkEnd w:id="292"/>
      <w:bookmarkEnd w:id="293"/>
      <w:bookmarkEnd w:id="294"/>
      <w:r w:rsidR="009B173E" w:rsidRPr="00BB0515">
        <w:t xml:space="preserve"> </w:t>
      </w:r>
      <w:r w:rsidR="009B173E" w:rsidRPr="00BB0515">
        <w:rPr>
          <w:rFonts w:hint="cs"/>
          <w:rtl/>
        </w:rPr>
        <w:t>(</w:t>
      </w:r>
      <w:r w:rsidR="009B173E" w:rsidRPr="00BB0515">
        <w:t>M</w:t>
      </w:r>
      <w:r w:rsidR="009B173E" w:rsidRPr="00BB0515">
        <w:rPr>
          <w:rFonts w:hint="cs"/>
          <w:rtl/>
        </w:rPr>
        <w:t>)</w:t>
      </w:r>
      <w:bookmarkEnd w:id="387"/>
    </w:p>
    <w:p w14:paraId="5073CABF"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14:paraId="0535DF6D" w14:textId="77777777" w:rsidR="00DE0655" w:rsidRPr="00BB0515" w:rsidRDefault="00DE0655" w:rsidP="00B23F4C">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23F4C" w:rsidRPr="00B23F4C">
        <w:rPr>
          <w:b/>
          <w:bCs/>
          <w:sz w:val="24"/>
          <w:szCs w:val="24"/>
          <w:rtl/>
        </w:rPr>
        <w:t>רשיון המציע מטעם משרד התקשורת</w:t>
      </w:r>
    </w:p>
    <w:p w14:paraId="7EC90A7F"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14:paraId="01A4A94B" w14:textId="77777777" w:rsidR="00DE0655" w:rsidRPr="00BB0515" w:rsidRDefault="00DE0655" w:rsidP="00283EC5">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283EC5">
        <w:rPr>
          <w:rFonts w:hint="cs"/>
          <w:b/>
          <w:bCs/>
          <w:sz w:val="24"/>
          <w:szCs w:val="24"/>
          <w:rtl/>
        </w:rPr>
        <w:t>הושאר ריק</w:t>
      </w:r>
    </w:p>
    <w:p w14:paraId="24FF5F2A" w14:textId="77777777"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14:paraId="73F29B95"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14:paraId="3D4799DA" w14:textId="77777777"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Pr>
          <w:rFonts w:hint="cs"/>
          <w:b/>
          <w:bCs/>
          <w:sz w:val="24"/>
          <w:szCs w:val="24"/>
          <w:rtl/>
        </w:rPr>
        <w:t>הושאר ריק</w:t>
      </w:r>
    </w:p>
    <w:p w14:paraId="7EE62605" w14:textId="77777777"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Pr>
          <w:rFonts w:hint="cs"/>
          <w:b/>
          <w:bCs/>
          <w:sz w:val="24"/>
          <w:szCs w:val="24"/>
          <w:rtl/>
        </w:rPr>
        <w:t>8</w:t>
      </w:r>
      <w:r w:rsidRPr="00BB0515">
        <w:rPr>
          <w:b/>
          <w:bCs/>
          <w:sz w:val="24"/>
          <w:szCs w:val="24"/>
          <w:rtl/>
        </w:rPr>
        <w:t xml:space="preserve"> –  </w:t>
      </w:r>
      <w:r>
        <w:rPr>
          <w:rFonts w:hint="cs"/>
          <w:b/>
          <w:bCs/>
          <w:sz w:val="24"/>
          <w:szCs w:val="24"/>
          <w:rtl/>
        </w:rPr>
        <w:t>הושאר ריק</w:t>
      </w:r>
    </w:p>
    <w:p w14:paraId="5E4D883F" w14:textId="77777777"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r w:rsidR="00BF72E5" w:rsidRPr="00BB0515">
        <w:rPr>
          <w:rFonts w:hint="eastAsia"/>
          <w:b/>
          <w:bCs/>
          <w:sz w:val="24"/>
          <w:szCs w:val="24"/>
          <w:rtl/>
        </w:rPr>
        <w:t>התיחור</w:t>
      </w:r>
      <w:r w:rsidR="00BF72E5" w:rsidRPr="00BB0515">
        <w:rPr>
          <w:b/>
          <w:bCs/>
          <w:sz w:val="24"/>
          <w:szCs w:val="24"/>
          <w:rtl/>
        </w:rPr>
        <w:t xml:space="preserve"> הדינאמי המקוון</w:t>
      </w:r>
    </w:p>
    <w:p w14:paraId="5F70D198"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הודעה על נציגים ל</w:t>
      </w:r>
      <w:r w:rsidR="00BF72E5" w:rsidRPr="00BB0515">
        <w:rPr>
          <w:rFonts w:hint="eastAsia"/>
          <w:b/>
          <w:bCs/>
          <w:sz w:val="24"/>
          <w:szCs w:val="24"/>
          <w:rtl/>
        </w:rPr>
        <w:t>תיחור</w:t>
      </w:r>
      <w:r w:rsidR="00BF72E5" w:rsidRPr="00BB0515">
        <w:rPr>
          <w:b/>
          <w:bCs/>
          <w:sz w:val="24"/>
          <w:szCs w:val="24"/>
          <w:rtl/>
        </w:rPr>
        <w:t xml:space="preserve"> הדינאמי המקוון</w:t>
      </w:r>
    </w:p>
    <w:p w14:paraId="0625A5F7"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14:paraId="6D5C9DDD"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14:paraId="15211CC7" w14:textId="77777777"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14:paraId="3259AA94" w14:textId="77777777" w:rsidR="001E21A3" w:rsidRPr="00BB0515" w:rsidRDefault="001E21A3" w:rsidP="001E21A3">
      <w:pPr>
        <w:pStyle w:val="RonnyBase"/>
        <w:spacing w:line="360" w:lineRule="auto"/>
        <w:rPr>
          <w:rtl/>
        </w:rPr>
      </w:pPr>
    </w:p>
    <w:p w14:paraId="34F1B0A8" w14:textId="77777777" w:rsidR="00FC1A9E" w:rsidRPr="00BB0515" w:rsidRDefault="00FC1A9E">
      <w:pPr>
        <w:bidi w:val="0"/>
        <w:rPr>
          <w:rFonts w:cs="David"/>
          <w:sz w:val="22"/>
          <w:szCs w:val="22"/>
        </w:rPr>
      </w:pPr>
      <w:r w:rsidRPr="00BB0515">
        <w:rPr>
          <w:rtl/>
        </w:rPr>
        <w:br w:type="page"/>
      </w:r>
    </w:p>
    <w:p w14:paraId="3712DC0C" w14:textId="77777777" w:rsidR="00FC1A9E" w:rsidRPr="00BB0515" w:rsidRDefault="00BF72E5" w:rsidP="00BB0515">
      <w:pPr>
        <w:pStyle w:val="aff3"/>
        <w:rPr>
          <w:rtl/>
        </w:rPr>
      </w:pPr>
      <w:bookmarkStart w:id="388" w:name="_Toc330777755"/>
      <w:bookmarkStart w:id="389" w:name="_Toc449004217"/>
      <w:r w:rsidRPr="00BB0515">
        <w:rPr>
          <w:rtl/>
        </w:rPr>
        <w:lastRenderedPageBreak/>
        <w:t>נספח 1 -</w:t>
      </w:r>
      <w:r w:rsidR="00FC1A9E" w:rsidRPr="00BB0515">
        <w:rPr>
          <w:rtl/>
        </w:rPr>
        <w:t xml:space="preserve"> נוסח כתב ערבות בגין הגשת הצעה</w:t>
      </w:r>
      <w:bookmarkEnd w:id="388"/>
      <w:bookmarkEnd w:id="389"/>
    </w:p>
    <w:p w14:paraId="699088FB"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14:paraId="269665A8" w14:textId="77777777" w:rsidTr="00367F13">
        <w:trPr>
          <w:jc w:val="right"/>
        </w:trPr>
        <w:tc>
          <w:tcPr>
            <w:tcW w:w="2852" w:type="dxa"/>
            <w:tcBorders>
              <w:top w:val="nil"/>
              <w:left w:val="nil"/>
              <w:bottom w:val="nil"/>
              <w:right w:val="nil"/>
            </w:tcBorders>
          </w:tcPr>
          <w:p w14:paraId="68E3F01B"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0B7F1D5E" w14:textId="77777777" w:rsidR="00FC1A9E" w:rsidRPr="00BB0515" w:rsidRDefault="00FC1A9E" w:rsidP="00367F13">
            <w:pPr>
              <w:spacing w:line="360" w:lineRule="auto"/>
              <w:rPr>
                <w:rFonts w:cs="David"/>
                <w:rtl/>
              </w:rPr>
            </w:pPr>
          </w:p>
        </w:tc>
      </w:tr>
      <w:tr w:rsidR="00FC1A9E" w:rsidRPr="00BB0515" w14:paraId="67416C4D" w14:textId="77777777" w:rsidTr="00367F13">
        <w:trPr>
          <w:jc w:val="right"/>
        </w:trPr>
        <w:tc>
          <w:tcPr>
            <w:tcW w:w="2852" w:type="dxa"/>
            <w:tcBorders>
              <w:top w:val="nil"/>
              <w:left w:val="nil"/>
              <w:bottom w:val="nil"/>
              <w:right w:val="nil"/>
            </w:tcBorders>
          </w:tcPr>
          <w:p w14:paraId="72C6B4F2"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4C189CBA" w14:textId="77777777" w:rsidR="00FC1A9E" w:rsidRPr="00BB0515" w:rsidRDefault="00FC1A9E" w:rsidP="00367F13">
            <w:pPr>
              <w:spacing w:line="360" w:lineRule="auto"/>
              <w:rPr>
                <w:rFonts w:cs="David"/>
                <w:rtl/>
              </w:rPr>
            </w:pPr>
          </w:p>
        </w:tc>
      </w:tr>
      <w:tr w:rsidR="00FC1A9E" w:rsidRPr="00BB0515" w14:paraId="22A6114F" w14:textId="77777777" w:rsidTr="00367F13">
        <w:trPr>
          <w:jc w:val="right"/>
        </w:trPr>
        <w:tc>
          <w:tcPr>
            <w:tcW w:w="2852" w:type="dxa"/>
            <w:tcBorders>
              <w:top w:val="nil"/>
              <w:left w:val="nil"/>
              <w:bottom w:val="nil"/>
              <w:right w:val="nil"/>
            </w:tcBorders>
          </w:tcPr>
          <w:p w14:paraId="53E4B2EB"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07B0BF43" w14:textId="77777777" w:rsidR="00FC1A9E" w:rsidRPr="00BB0515" w:rsidRDefault="00FC1A9E" w:rsidP="00367F13">
            <w:pPr>
              <w:spacing w:line="360" w:lineRule="auto"/>
              <w:rPr>
                <w:rFonts w:cs="David"/>
                <w:rtl/>
              </w:rPr>
            </w:pPr>
          </w:p>
        </w:tc>
      </w:tr>
    </w:tbl>
    <w:p w14:paraId="57F2BE5E" w14:textId="77777777" w:rsidR="00FC1A9E" w:rsidRPr="00BB0515" w:rsidRDefault="00FC1A9E" w:rsidP="00FC1A9E">
      <w:pPr>
        <w:spacing w:line="360" w:lineRule="auto"/>
        <w:rPr>
          <w:rFonts w:cs="David"/>
          <w:sz w:val="22"/>
          <w:szCs w:val="22"/>
          <w:rtl/>
        </w:rPr>
      </w:pPr>
    </w:p>
    <w:p w14:paraId="167DFE9B" w14:textId="77777777" w:rsidR="00FC1A9E" w:rsidRPr="00BB0515" w:rsidRDefault="00FC1A9E" w:rsidP="00FC1A9E">
      <w:pPr>
        <w:widowControl w:val="0"/>
        <w:spacing w:line="360" w:lineRule="auto"/>
        <w:ind w:left="709"/>
        <w:jc w:val="center"/>
        <w:rPr>
          <w:rFonts w:cs="David"/>
          <w:sz w:val="22"/>
          <w:szCs w:val="22"/>
          <w:rtl/>
        </w:rPr>
      </w:pPr>
    </w:p>
    <w:p w14:paraId="7A9D4DB5" w14:textId="77777777" w:rsidR="00FC1A9E" w:rsidRPr="00BB0515" w:rsidRDefault="00FC1A9E" w:rsidP="00FC1A9E">
      <w:pPr>
        <w:widowControl w:val="0"/>
        <w:spacing w:line="360" w:lineRule="auto"/>
        <w:outlineLvl w:val="0"/>
        <w:rPr>
          <w:rFonts w:cs="David"/>
          <w:b/>
          <w:bCs/>
          <w:u w:val="single"/>
          <w:rtl/>
        </w:rPr>
      </w:pPr>
      <w:bookmarkStart w:id="390" w:name="_Toc201561627"/>
      <w:bookmarkStart w:id="391" w:name="_Toc201636754"/>
      <w:bookmarkStart w:id="392" w:name="_Toc201895065"/>
      <w:bookmarkEnd w:id="390"/>
      <w:bookmarkEnd w:id="391"/>
      <w:bookmarkEnd w:id="392"/>
      <w:r w:rsidRPr="00BB0515">
        <w:rPr>
          <w:rFonts w:cs="David"/>
          <w:b/>
          <w:bCs/>
          <w:u w:val="single"/>
          <w:rtl/>
        </w:rPr>
        <w:t xml:space="preserve">כתב ערבות </w:t>
      </w:r>
    </w:p>
    <w:p w14:paraId="7FBB0AF1" w14:textId="77777777" w:rsidR="00FC1A9E" w:rsidRPr="00BB0515" w:rsidRDefault="00FC1A9E" w:rsidP="00FC1A9E">
      <w:pPr>
        <w:widowControl w:val="0"/>
        <w:spacing w:line="360" w:lineRule="auto"/>
        <w:outlineLvl w:val="0"/>
        <w:rPr>
          <w:rFonts w:cs="David"/>
          <w:rtl/>
        </w:rPr>
      </w:pPr>
      <w:bookmarkStart w:id="393" w:name="_Toc201561628"/>
      <w:bookmarkStart w:id="394" w:name="_Toc201636755"/>
      <w:bookmarkStart w:id="395" w:name="_Toc201895066"/>
      <w:bookmarkEnd w:id="393"/>
      <w:bookmarkEnd w:id="394"/>
      <w:bookmarkEnd w:id="395"/>
      <w:r w:rsidRPr="00BB0515">
        <w:rPr>
          <w:rFonts w:cs="David"/>
          <w:rtl/>
        </w:rPr>
        <w:t xml:space="preserve">לכבוד </w:t>
      </w:r>
    </w:p>
    <w:p w14:paraId="459FB8DC"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1B83ACC3" w14:textId="77777777" w:rsidR="00FC1A9E" w:rsidRPr="00BB0515" w:rsidRDefault="00FC1A9E" w:rsidP="00FC1A9E">
      <w:pPr>
        <w:widowControl w:val="0"/>
        <w:spacing w:line="360" w:lineRule="auto"/>
        <w:rPr>
          <w:rFonts w:cs="David"/>
          <w:rtl/>
        </w:rPr>
      </w:pPr>
      <w:r w:rsidRPr="00BB0515">
        <w:rPr>
          <w:rFonts w:cs="David"/>
          <w:rtl/>
        </w:rPr>
        <w:t>באמצעות החשב הכללי</w:t>
      </w:r>
    </w:p>
    <w:p w14:paraId="25876A57" w14:textId="77777777" w:rsidR="00FC1A9E" w:rsidRPr="00BB0515" w:rsidRDefault="00FC1A9E" w:rsidP="00FC1A9E">
      <w:pPr>
        <w:widowControl w:val="0"/>
        <w:spacing w:line="360" w:lineRule="auto"/>
        <w:ind w:left="709"/>
        <w:rPr>
          <w:rFonts w:cs="David"/>
          <w:sz w:val="22"/>
          <w:szCs w:val="22"/>
          <w:rtl/>
        </w:rPr>
      </w:pPr>
    </w:p>
    <w:p w14:paraId="5707599B" w14:textId="77777777" w:rsidR="00FC1A9E" w:rsidRPr="00BB0515" w:rsidRDefault="00FC1A9E" w:rsidP="00FC1A9E">
      <w:pPr>
        <w:widowControl w:val="0"/>
        <w:spacing w:line="360" w:lineRule="auto"/>
        <w:ind w:left="709"/>
        <w:jc w:val="center"/>
        <w:outlineLvl w:val="0"/>
        <w:rPr>
          <w:rFonts w:cs="David"/>
          <w:rtl/>
        </w:rPr>
      </w:pPr>
      <w:bookmarkStart w:id="396" w:name="_Toc201561629"/>
      <w:bookmarkStart w:id="397" w:name="_Toc201636756"/>
      <w:bookmarkStart w:id="398" w:name="_Toc201895067"/>
      <w:r w:rsidRPr="00BB0515">
        <w:rPr>
          <w:rFonts w:cs="David"/>
          <w:rtl/>
        </w:rPr>
        <w:t>הנדון: ערבות מס' _______________</w:t>
      </w:r>
      <w:bookmarkEnd w:id="396"/>
      <w:bookmarkEnd w:id="397"/>
      <w:bookmarkEnd w:id="398"/>
    </w:p>
    <w:p w14:paraId="50056C85" w14:textId="77777777" w:rsidR="00FC1A9E" w:rsidRPr="00BB0515" w:rsidRDefault="00FC1A9E" w:rsidP="00FC1A9E">
      <w:pPr>
        <w:widowControl w:val="0"/>
        <w:spacing w:line="360" w:lineRule="auto"/>
        <w:ind w:left="709"/>
        <w:rPr>
          <w:rFonts w:cs="David"/>
          <w:sz w:val="22"/>
          <w:szCs w:val="22"/>
          <w:rtl/>
        </w:rPr>
      </w:pPr>
    </w:p>
    <w:p w14:paraId="7B2102A7" w14:textId="77777777" w:rsidR="00FC1A9E" w:rsidRPr="00BB0515" w:rsidRDefault="00FC1A9E" w:rsidP="001B6617">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007340">
        <w:rPr>
          <w:rFonts w:cs="David" w:hint="cs"/>
          <w:u w:val="single"/>
          <w:rtl/>
        </w:rPr>
        <w:t>10</w:t>
      </w:r>
      <w:r w:rsidR="00313130">
        <w:rPr>
          <w:rFonts w:cs="David" w:hint="cs"/>
          <w:u w:val="single"/>
          <w:rtl/>
        </w:rPr>
        <w:t xml:space="preserve">0,000 </w:t>
      </w:r>
      <w:r w:rsidRPr="00BB0515">
        <w:rPr>
          <w:rFonts w:cs="David"/>
          <w:rtl/>
        </w:rPr>
        <w:t>₪ (במילים:</w:t>
      </w:r>
      <w:r w:rsidRPr="00BB0515">
        <w:rPr>
          <w:rFonts w:cs="David" w:hint="cs"/>
          <w:rtl/>
        </w:rPr>
        <w:t xml:space="preserve"> </w:t>
      </w:r>
      <w:r w:rsidR="003F4201">
        <w:rPr>
          <w:rFonts w:cs="David" w:hint="cs"/>
          <w:rtl/>
        </w:rPr>
        <w:t>מאה</w:t>
      </w:r>
      <w:r w:rsidR="00313130">
        <w:rPr>
          <w:rFonts w:cs="David" w:hint="cs"/>
          <w:rtl/>
        </w:rPr>
        <w:t xml:space="preserve"> אלף</w:t>
      </w:r>
      <w:r w:rsidRPr="00BB0515">
        <w:rPr>
          <w:rFonts w:cs="David" w:hint="cs"/>
          <w:rtl/>
        </w:rPr>
        <w:t xml:space="preserve">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00007340" w:rsidRPr="00007340">
        <w:rPr>
          <w:rFonts w:cs="David"/>
          <w:u w:val="single"/>
          <w:rtl/>
        </w:rPr>
        <w:t xml:space="preserve">מכרז </w:t>
      </w:r>
      <w:r w:rsidR="001B6617">
        <w:rPr>
          <w:rFonts w:cs="David" w:hint="cs"/>
          <w:u w:val="single"/>
          <w:rtl/>
        </w:rPr>
        <w:t>מממ</w:t>
      </w:r>
      <w:r w:rsidR="00007340" w:rsidRPr="00007340">
        <w:rPr>
          <w:rFonts w:cs="David"/>
          <w:u w:val="single"/>
          <w:rtl/>
        </w:rPr>
        <w:t xml:space="preserve"> 8-2016 לאספקת שירותי תשתית לקישור לרשת האינטרנט</w:t>
      </w:r>
      <w:r w:rsidR="00E30E4D" w:rsidRPr="00BB0515">
        <w:rPr>
          <w:rFonts w:cs="David"/>
          <w:u w:val="single"/>
          <w:rtl/>
        </w:rPr>
        <w:t xml:space="preserve"> </w:t>
      </w:r>
      <w:r w:rsidRPr="00BB0515">
        <w:rPr>
          <w:rFonts w:cs="David"/>
          <w:u w:val="single"/>
          <w:rtl/>
        </w:rPr>
        <w:t>למשרדי הממשלה.</w:t>
      </w:r>
    </w:p>
    <w:p w14:paraId="3C6FC6CA" w14:textId="77777777" w:rsidR="00FC1A9E" w:rsidRPr="00BB0515" w:rsidRDefault="00FC1A9E" w:rsidP="00FC1A9E">
      <w:pPr>
        <w:widowControl w:val="0"/>
        <w:spacing w:line="360" w:lineRule="auto"/>
        <w:jc w:val="both"/>
        <w:rPr>
          <w:rFonts w:cs="David"/>
          <w:rtl/>
        </w:rPr>
      </w:pPr>
    </w:p>
    <w:p w14:paraId="272A129E" w14:textId="77777777" w:rsidR="00FC1A9E" w:rsidRPr="00BB0515" w:rsidRDefault="00FC1A9E" w:rsidP="008828CA">
      <w:pPr>
        <w:widowControl w:val="0"/>
        <w:spacing w:line="360" w:lineRule="auto"/>
        <w:jc w:val="both"/>
        <w:rPr>
          <w:rFonts w:cs="David"/>
          <w:rtl/>
        </w:rPr>
      </w:pPr>
      <w:r w:rsidRPr="00BB0515">
        <w:rPr>
          <w:rFonts w:cs="David"/>
          <w:rtl/>
        </w:rPr>
        <w:t xml:space="preserve">אנו נשלם לכם את הסכום הנ"ל תוך 7 ימים מתאריך </w:t>
      </w:r>
      <w:r w:rsidR="007F4108">
        <w:rPr>
          <w:rFonts w:cs="David" w:hint="cs"/>
          <w:rtl/>
        </w:rPr>
        <w:t xml:space="preserve">קבלת </w:t>
      </w:r>
      <w:r w:rsidRPr="00BB0515">
        <w:rPr>
          <w:rFonts w:cs="David"/>
          <w:rtl/>
        </w:rPr>
        <w:t>דרישתכם ה</w:t>
      </w:r>
      <w:r w:rsidR="008828CA">
        <w:rPr>
          <w:rFonts w:cs="David" w:hint="cs"/>
          <w:rtl/>
        </w:rPr>
        <w:t>כתובה ה</w:t>
      </w:r>
      <w:r w:rsidRPr="00BB0515">
        <w:rPr>
          <w:rFonts w:cs="David"/>
          <w:rtl/>
        </w:rPr>
        <w:t>ראשונה שנ</w:t>
      </w:r>
      <w:r w:rsidR="008828CA">
        <w:rPr>
          <w:rFonts w:cs="David" w:hint="cs"/>
          <w:rtl/>
        </w:rPr>
        <w:t>מסרה לנו באופן ידני</w:t>
      </w:r>
      <w:r w:rsidRPr="00BB0515">
        <w:rPr>
          <w:rFonts w:cs="David"/>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4190C12" w14:textId="77777777" w:rsidR="00FC1A9E" w:rsidRPr="00BB0515" w:rsidRDefault="00FC1A9E" w:rsidP="00FC1A9E">
      <w:pPr>
        <w:widowControl w:val="0"/>
        <w:spacing w:line="360" w:lineRule="auto"/>
        <w:rPr>
          <w:rFonts w:cs="David"/>
          <w:rtl/>
        </w:rPr>
      </w:pPr>
    </w:p>
    <w:p w14:paraId="1FF0CBC2" w14:textId="23ACDCFD" w:rsidR="00FC1A9E" w:rsidRPr="00BB0515" w:rsidRDefault="00FC1A9E" w:rsidP="000B2115">
      <w:pPr>
        <w:widowControl w:val="0"/>
        <w:spacing w:line="360" w:lineRule="auto"/>
        <w:jc w:val="both"/>
        <w:rPr>
          <w:rFonts w:cs="David"/>
          <w:rtl/>
        </w:rPr>
      </w:pPr>
      <w:r w:rsidRPr="00BB0515">
        <w:rPr>
          <w:rFonts w:cs="David"/>
          <w:rtl/>
        </w:rPr>
        <w:t xml:space="preserve">ערבות זו תהיה בתוקף עד לתאריך </w:t>
      </w:r>
      <w:r w:rsidR="000B2115">
        <w:rPr>
          <w:rFonts w:cs="David" w:hint="cs"/>
          <w:rtl/>
        </w:rPr>
        <w:t>31.8.2017</w:t>
      </w:r>
      <w:r w:rsidRPr="00BB0515">
        <w:rPr>
          <w:rFonts w:cs="David"/>
          <w:rtl/>
        </w:rPr>
        <w:t xml:space="preserve"> אלא אם כן תוארך על פי בקשת החייב או על פי דרישתכם קודם לכן. </w:t>
      </w:r>
    </w:p>
    <w:p w14:paraId="73C5944F" w14:textId="77777777"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14:paraId="7DD79BCC" w14:textId="77777777"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14:paraId="5380E01D" w14:textId="77777777" w:rsidR="00FC1A9E" w:rsidRPr="00BB0515" w:rsidRDefault="00FC1A9E" w:rsidP="00FC1A9E">
      <w:pPr>
        <w:widowControl w:val="0"/>
        <w:spacing w:line="360" w:lineRule="auto"/>
        <w:rPr>
          <w:rFonts w:cs="David"/>
          <w:sz w:val="20"/>
          <w:szCs w:val="20"/>
          <w:rtl/>
        </w:rPr>
      </w:pPr>
    </w:p>
    <w:p w14:paraId="12228DE2"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14:paraId="45BFF4EF" w14:textId="77777777" w:rsidTr="00367F13">
        <w:trPr>
          <w:jc w:val="right"/>
        </w:trPr>
        <w:tc>
          <w:tcPr>
            <w:tcW w:w="3752" w:type="dxa"/>
            <w:tcBorders>
              <w:top w:val="single" w:sz="4" w:space="0" w:color="auto"/>
              <w:left w:val="nil"/>
              <w:bottom w:val="nil"/>
              <w:right w:val="nil"/>
            </w:tcBorders>
          </w:tcPr>
          <w:p w14:paraId="52A9C64E" w14:textId="77777777"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562988CF" w14:textId="77777777"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14:paraId="12724B50" w14:textId="77777777"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14:paraId="7024497E" w14:textId="77777777" w:rsidR="00FC1A9E" w:rsidRPr="00BB0515" w:rsidRDefault="00FC1A9E" w:rsidP="00FC1A9E">
      <w:pPr>
        <w:widowControl w:val="0"/>
        <w:spacing w:line="360" w:lineRule="auto"/>
        <w:rPr>
          <w:rFonts w:cs="David"/>
          <w:sz w:val="20"/>
          <w:szCs w:val="20"/>
          <w:rtl/>
        </w:rPr>
      </w:pPr>
    </w:p>
    <w:p w14:paraId="3B244A5B" w14:textId="77777777"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14:paraId="4EE6D6CD" w14:textId="77777777" w:rsidTr="00367F13">
        <w:trPr>
          <w:jc w:val="right"/>
        </w:trPr>
        <w:tc>
          <w:tcPr>
            <w:tcW w:w="5012" w:type="dxa"/>
            <w:tcBorders>
              <w:top w:val="single" w:sz="4" w:space="0" w:color="auto"/>
              <w:left w:val="nil"/>
              <w:bottom w:val="nil"/>
              <w:right w:val="nil"/>
            </w:tcBorders>
          </w:tcPr>
          <w:p w14:paraId="7A4547F7" w14:textId="77777777"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14:paraId="08CB4AEC" w14:textId="77777777" w:rsidR="00FC1A9E" w:rsidRPr="00BB0515" w:rsidRDefault="00FC1A9E" w:rsidP="00FC1A9E">
      <w:pPr>
        <w:widowControl w:val="0"/>
        <w:spacing w:line="360" w:lineRule="auto"/>
        <w:rPr>
          <w:rFonts w:cs="David"/>
          <w:sz w:val="20"/>
          <w:szCs w:val="20"/>
          <w:rtl/>
        </w:rPr>
      </w:pPr>
    </w:p>
    <w:p w14:paraId="7A05E80B" w14:textId="77777777"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14:paraId="32A188BF" w14:textId="77777777" w:rsidTr="00367F13">
        <w:trPr>
          <w:jc w:val="right"/>
        </w:trPr>
        <w:tc>
          <w:tcPr>
            <w:tcW w:w="2312" w:type="dxa"/>
            <w:tcBorders>
              <w:top w:val="single" w:sz="4" w:space="0" w:color="auto"/>
              <w:left w:val="nil"/>
              <w:bottom w:val="nil"/>
              <w:right w:val="nil"/>
            </w:tcBorders>
          </w:tcPr>
          <w:p w14:paraId="4FA3E38F" w14:textId="77777777" w:rsidR="00FC1A9E" w:rsidRPr="00BB0515" w:rsidRDefault="00FC1A9E" w:rsidP="00367F13">
            <w:pPr>
              <w:widowControl w:val="0"/>
              <w:spacing w:line="360" w:lineRule="auto"/>
              <w:jc w:val="center"/>
              <w:outlineLvl w:val="0"/>
              <w:rPr>
                <w:rFonts w:cs="David"/>
                <w:rtl/>
              </w:rPr>
            </w:pPr>
            <w:bookmarkStart w:id="399" w:name="_Toc201561630"/>
            <w:bookmarkStart w:id="400" w:name="_Toc201636757"/>
            <w:bookmarkStart w:id="401" w:name="_Toc201895068"/>
            <w:r w:rsidRPr="00BB0515">
              <w:rPr>
                <w:rFonts w:cs="David"/>
                <w:rtl/>
              </w:rPr>
              <w:t>תאריך</w:t>
            </w:r>
            <w:bookmarkEnd w:id="399"/>
            <w:bookmarkEnd w:id="400"/>
            <w:bookmarkEnd w:id="401"/>
          </w:p>
        </w:tc>
        <w:tc>
          <w:tcPr>
            <w:tcW w:w="360" w:type="dxa"/>
            <w:tcBorders>
              <w:top w:val="nil"/>
              <w:left w:val="nil"/>
              <w:bottom w:val="nil"/>
              <w:right w:val="nil"/>
            </w:tcBorders>
          </w:tcPr>
          <w:p w14:paraId="5D5DBEA3" w14:textId="77777777"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70675D50" w14:textId="77777777" w:rsidR="00FC1A9E" w:rsidRPr="00BB0515" w:rsidRDefault="00FC1A9E" w:rsidP="00367F13">
            <w:pPr>
              <w:widowControl w:val="0"/>
              <w:spacing w:line="360" w:lineRule="auto"/>
              <w:jc w:val="center"/>
              <w:outlineLvl w:val="0"/>
              <w:rPr>
                <w:rFonts w:cs="David"/>
                <w:rtl/>
              </w:rPr>
            </w:pPr>
            <w:bookmarkStart w:id="402" w:name="_Toc201561631"/>
            <w:bookmarkStart w:id="403" w:name="_Toc201636758"/>
            <w:bookmarkStart w:id="404" w:name="_Toc201895069"/>
            <w:r w:rsidRPr="00BB0515">
              <w:rPr>
                <w:rFonts w:cs="David"/>
                <w:rtl/>
              </w:rPr>
              <w:t>שם מלא</w:t>
            </w:r>
            <w:bookmarkEnd w:id="402"/>
            <w:bookmarkEnd w:id="403"/>
            <w:bookmarkEnd w:id="404"/>
          </w:p>
        </w:tc>
        <w:tc>
          <w:tcPr>
            <w:tcW w:w="360" w:type="dxa"/>
            <w:tcBorders>
              <w:top w:val="nil"/>
              <w:left w:val="nil"/>
              <w:bottom w:val="nil"/>
              <w:right w:val="nil"/>
            </w:tcBorders>
          </w:tcPr>
          <w:p w14:paraId="4873A7B2" w14:textId="77777777"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17F52538" w14:textId="77777777" w:rsidR="00FC1A9E" w:rsidRPr="00BB0515" w:rsidRDefault="00FC1A9E" w:rsidP="00367F13">
            <w:pPr>
              <w:widowControl w:val="0"/>
              <w:spacing w:line="360" w:lineRule="auto"/>
              <w:jc w:val="center"/>
              <w:outlineLvl w:val="0"/>
              <w:rPr>
                <w:rFonts w:cs="David"/>
                <w:rtl/>
              </w:rPr>
            </w:pPr>
            <w:bookmarkStart w:id="405" w:name="_Toc201561632"/>
            <w:bookmarkStart w:id="406" w:name="_Toc201636759"/>
            <w:bookmarkStart w:id="407" w:name="_Toc201895070"/>
            <w:r w:rsidRPr="00BB0515">
              <w:rPr>
                <w:rFonts w:cs="David"/>
                <w:rtl/>
              </w:rPr>
              <w:t>חתימה וחותמת</w:t>
            </w:r>
            <w:bookmarkEnd w:id="405"/>
            <w:bookmarkEnd w:id="406"/>
            <w:bookmarkEnd w:id="407"/>
          </w:p>
        </w:tc>
      </w:tr>
    </w:tbl>
    <w:p w14:paraId="7A07D216" w14:textId="77777777" w:rsidR="00FC1A9E" w:rsidRPr="00BB0515" w:rsidRDefault="00FC1A9E" w:rsidP="00FC1A9E">
      <w:pPr>
        <w:pStyle w:val="aff1"/>
        <w:rPr>
          <w:sz w:val="20"/>
          <w:rtl/>
        </w:rPr>
      </w:pPr>
      <w:bookmarkStart w:id="408" w:name="_Toc61602138"/>
      <w:bookmarkStart w:id="409" w:name="_Toc78123023"/>
      <w:bookmarkStart w:id="410" w:name="_Toc78167944"/>
      <w:bookmarkStart w:id="411" w:name="_Toc185193114"/>
      <w:bookmarkStart w:id="412" w:name="_Toc330777756"/>
      <w:bookmarkEnd w:id="408"/>
      <w:bookmarkEnd w:id="409"/>
      <w:bookmarkEnd w:id="410"/>
      <w:bookmarkEnd w:id="411"/>
    </w:p>
    <w:p w14:paraId="191399DE" w14:textId="77777777" w:rsidR="00FC1A9E" w:rsidRPr="00BB0515" w:rsidRDefault="00FC1A9E" w:rsidP="00B23F4C">
      <w:pPr>
        <w:pStyle w:val="aff3"/>
        <w:rPr>
          <w:rtl/>
        </w:rPr>
      </w:pPr>
      <w:bookmarkStart w:id="413" w:name="_Toc449004218"/>
      <w:r w:rsidRPr="00BB0515">
        <w:rPr>
          <w:rFonts w:hint="cs"/>
          <w:rtl/>
        </w:rPr>
        <w:t xml:space="preserve">נספח 2 </w:t>
      </w:r>
      <w:bookmarkStart w:id="414" w:name="_Toc359958320"/>
      <w:r w:rsidR="00B23F4C">
        <w:rPr>
          <w:rtl/>
        </w:rPr>
        <w:t>–</w:t>
      </w:r>
      <w:r w:rsidR="00B23F4C">
        <w:rPr>
          <w:rFonts w:hint="cs"/>
          <w:rtl/>
        </w:rPr>
        <w:t xml:space="preserve"> רשיון המציע מטעם משרד התקשורת</w:t>
      </w:r>
      <w:bookmarkEnd w:id="413"/>
    </w:p>
    <w:p w14:paraId="2002A780" w14:textId="77777777" w:rsidR="00FC1A9E" w:rsidRPr="00BB0515" w:rsidRDefault="00FC1A9E" w:rsidP="00FC1A9E">
      <w:pPr>
        <w:jc w:val="center"/>
        <w:rPr>
          <w:rFonts w:cs="David"/>
          <w:b/>
          <w:bCs/>
          <w:sz w:val="28"/>
          <w:szCs w:val="28"/>
          <w:u w:val="single"/>
          <w:rtl/>
        </w:rPr>
      </w:pPr>
    </w:p>
    <w:bookmarkEnd w:id="414"/>
    <w:p w14:paraId="20E0A8C7" w14:textId="77777777" w:rsidR="00FC1A9E" w:rsidRPr="00BB0515" w:rsidRDefault="00B23F4C" w:rsidP="00FC1A9E">
      <w:pPr>
        <w:jc w:val="center"/>
        <w:rPr>
          <w:rtl/>
        </w:rPr>
      </w:pPr>
      <w:r>
        <w:rPr>
          <w:rFonts w:hint="cs"/>
          <w:rtl/>
        </w:rPr>
        <w:t xml:space="preserve">המציע יצרף כנספח זה את </w:t>
      </w:r>
      <w:r w:rsidRPr="00E75FC5">
        <w:rPr>
          <w:rFonts w:hint="cs"/>
          <w:rtl/>
        </w:rPr>
        <w:t>צילום העמוד הראשון של אחד מהרישיונות הבאים מטעם משרד התקשורת, כשהוא בתוקף נכון למועד הגשת ההצעות: "רישיון כללי למתן שירותי בזק פנים ארציים נייחים" או " רישיון כללי למתן שירותי בזק פנים ארציים נייחים  (תשתית)"</w:t>
      </w:r>
      <w:r w:rsidRPr="00E75FC5">
        <w:t xml:space="preserve"> </w:t>
      </w:r>
      <w:r w:rsidRPr="00E75FC5">
        <w:rPr>
          <w:rFonts w:hint="cs"/>
          <w:rtl/>
        </w:rPr>
        <w:t>או "רישיון כללי אחוד"</w:t>
      </w:r>
    </w:p>
    <w:p w14:paraId="65B79483" w14:textId="77777777" w:rsidR="00FC1A9E" w:rsidRPr="00BB0515" w:rsidRDefault="00FC1A9E" w:rsidP="00FC1A9E">
      <w:pPr>
        <w:jc w:val="both"/>
        <w:rPr>
          <w:rFonts w:cs="David"/>
          <w:b/>
          <w:bCs/>
          <w:rtl/>
        </w:rPr>
      </w:pPr>
    </w:p>
    <w:p w14:paraId="4EC94499" w14:textId="77777777" w:rsidR="00283EC5" w:rsidRDefault="00283EC5">
      <w:pPr>
        <w:bidi w:val="0"/>
        <w:rPr>
          <w:rFonts w:cs="David"/>
          <w:b/>
          <w:bCs/>
          <w:sz w:val="28"/>
          <w:szCs w:val="28"/>
          <w:u w:val="single"/>
        </w:rPr>
      </w:pPr>
      <w:r>
        <w:rPr>
          <w:rtl/>
        </w:rPr>
        <w:br w:type="page"/>
      </w:r>
    </w:p>
    <w:p w14:paraId="1A5987B6" w14:textId="77777777" w:rsidR="00FC1A9E" w:rsidRPr="00BB0515" w:rsidRDefault="00FC1A9E" w:rsidP="00B246F5">
      <w:pPr>
        <w:pStyle w:val="aff3"/>
        <w:spacing w:before="120" w:line="360" w:lineRule="auto"/>
        <w:rPr>
          <w:rtl/>
        </w:rPr>
      </w:pPr>
      <w:bookmarkStart w:id="415" w:name="_Toc449004219"/>
      <w:r w:rsidRPr="00BB0515">
        <w:rPr>
          <w:rFonts w:hint="cs"/>
          <w:rtl/>
        </w:rPr>
        <w:lastRenderedPageBreak/>
        <w:t>נספח 3 - תצהיר המציע</w:t>
      </w:r>
      <w:bookmarkEnd w:id="415"/>
    </w:p>
    <w:p w14:paraId="77B81AB2" w14:textId="77777777" w:rsidR="00FC1A9E" w:rsidRPr="00BB0515" w:rsidRDefault="00FC1A9E" w:rsidP="00B246F5">
      <w:pPr>
        <w:spacing w:after="60" w:line="360" w:lineRule="auto"/>
        <w:rPr>
          <w:rFonts w:cs="David"/>
          <w:b/>
          <w:bCs/>
          <w:rtl/>
        </w:rPr>
      </w:pPr>
      <w:r w:rsidRPr="00BB0515">
        <w:rPr>
          <w:rFonts w:cs="David" w:hint="cs"/>
          <w:b/>
          <w:bCs/>
          <w:rtl/>
        </w:rPr>
        <w:t>לכבוד</w:t>
      </w:r>
    </w:p>
    <w:p w14:paraId="6CE506BD" w14:textId="77777777" w:rsidR="00FC1A9E" w:rsidRPr="00BB0515" w:rsidRDefault="00FC1A9E" w:rsidP="00B246F5">
      <w:pPr>
        <w:spacing w:after="60" w:line="360" w:lineRule="auto"/>
        <w:rPr>
          <w:rFonts w:cs="David"/>
          <w:b/>
          <w:bCs/>
          <w:rtl/>
        </w:rPr>
      </w:pPr>
      <w:r w:rsidRPr="00BB0515">
        <w:rPr>
          <w:rFonts w:cs="David" w:hint="cs"/>
          <w:b/>
          <w:bCs/>
          <w:rtl/>
        </w:rPr>
        <w:t>מינהל הרכש הממשלתי</w:t>
      </w:r>
    </w:p>
    <w:p w14:paraId="2940660A" w14:textId="77777777" w:rsidR="00FC1A9E" w:rsidRPr="00BB0515" w:rsidRDefault="00FC1A9E" w:rsidP="00B246F5">
      <w:pPr>
        <w:spacing w:after="60" w:line="360" w:lineRule="auto"/>
        <w:rPr>
          <w:rFonts w:cs="David"/>
          <w:b/>
          <w:bCs/>
          <w:rtl/>
        </w:rPr>
      </w:pPr>
      <w:r w:rsidRPr="00BB0515">
        <w:rPr>
          <w:rFonts w:cs="David" w:hint="cs"/>
          <w:b/>
          <w:bCs/>
          <w:rtl/>
        </w:rPr>
        <w:t>החשב הכללי</w:t>
      </w:r>
    </w:p>
    <w:p w14:paraId="26975E55" w14:textId="77777777" w:rsidR="00FC1A9E" w:rsidRPr="00BB0515" w:rsidRDefault="00FC1A9E" w:rsidP="00B246F5">
      <w:pPr>
        <w:spacing w:after="60" w:line="360" w:lineRule="auto"/>
        <w:rPr>
          <w:rFonts w:cs="David"/>
          <w:b/>
          <w:bCs/>
          <w:rtl/>
        </w:rPr>
      </w:pPr>
      <w:r w:rsidRPr="00BB0515">
        <w:rPr>
          <w:rFonts w:cs="David" w:hint="cs"/>
          <w:b/>
          <w:bCs/>
          <w:rtl/>
        </w:rPr>
        <w:t>משרד האוצר</w:t>
      </w:r>
    </w:p>
    <w:p w14:paraId="180AAE69" w14:textId="77777777" w:rsidR="00FC1A9E" w:rsidRPr="00BB0515" w:rsidRDefault="00FC1A9E" w:rsidP="00B246F5">
      <w:pPr>
        <w:spacing w:before="120"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6CD1A937" w14:textId="77777777" w:rsidR="00FC1A9E" w:rsidRPr="00BB0515" w:rsidRDefault="00FC1A9E" w:rsidP="00B246F5">
      <w:pPr>
        <w:spacing w:before="120" w:line="360" w:lineRule="auto"/>
        <w:ind w:left="-180" w:right="-180"/>
        <w:jc w:val="center"/>
        <w:rPr>
          <w:rFonts w:cs="David"/>
          <w:rtl/>
        </w:rPr>
      </w:pPr>
    </w:p>
    <w:p w14:paraId="4255903A" w14:textId="77777777" w:rsidR="00FC1A9E" w:rsidRPr="00BB0515" w:rsidRDefault="00FC1A9E" w:rsidP="00B246F5">
      <w:pPr>
        <w:spacing w:before="120"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78AD49D" w14:textId="77777777" w:rsidR="00FC1A9E" w:rsidRPr="00BB0515" w:rsidRDefault="00FC1A9E" w:rsidP="001B6617">
      <w:pPr>
        <w:spacing w:before="120"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001B6617">
        <w:rPr>
          <w:rFonts w:cs="David" w:hint="cs"/>
          <w:rtl/>
        </w:rPr>
        <w:t>מממ</w:t>
      </w:r>
      <w:r w:rsidR="00283EC5" w:rsidRPr="00283EC5">
        <w:rPr>
          <w:rFonts w:cs="David"/>
          <w:rtl/>
        </w:rPr>
        <w:t xml:space="preserve"> 8-2016 לאספקת שירותי תשתית לקישור לרשת האינטרנט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540B792E" w14:textId="77777777" w:rsidR="00FC1A9E" w:rsidRPr="00BB0515" w:rsidRDefault="00FC1A9E" w:rsidP="00B246F5">
      <w:pPr>
        <w:spacing w:before="120" w:line="360" w:lineRule="auto"/>
        <w:ind w:left="33" w:right="-180"/>
        <w:rPr>
          <w:rFonts w:cs="David"/>
          <w:rtl/>
        </w:rPr>
      </w:pPr>
      <w:r w:rsidRPr="00BB0515">
        <w:rPr>
          <w:rFonts w:cs="David" w:hint="cs"/>
          <w:rtl/>
        </w:rPr>
        <w:t>תפקידי במציע: _____________________________________.</w:t>
      </w:r>
    </w:p>
    <w:p w14:paraId="5734B400" w14:textId="77777777" w:rsidR="00FC1A9E" w:rsidRPr="00BB0515" w:rsidRDefault="00FC1A9E" w:rsidP="00B246F5">
      <w:pPr>
        <w:spacing w:before="120" w:line="360" w:lineRule="auto"/>
        <w:ind w:left="33" w:right="-180"/>
        <w:rPr>
          <w:rFonts w:cs="David"/>
          <w:rtl/>
        </w:rPr>
      </w:pPr>
      <w:r w:rsidRPr="00BB0515">
        <w:rPr>
          <w:rFonts w:cs="David" w:hint="cs"/>
          <w:rtl/>
        </w:rPr>
        <w:t>אני מצהיר/ה כי הנני מוסמך/ת לתת תצהיר זה בשם המציע.</w:t>
      </w:r>
    </w:p>
    <w:p w14:paraId="1BEA391F" w14:textId="77777777" w:rsidR="00FC1A9E" w:rsidRPr="00BB0515" w:rsidRDefault="00FC1A9E" w:rsidP="00B246F5">
      <w:pPr>
        <w:spacing w:before="120" w:line="360" w:lineRule="auto"/>
        <w:ind w:left="33" w:right="-180"/>
        <w:rPr>
          <w:rFonts w:cs="David"/>
          <w:rtl/>
        </w:rPr>
      </w:pPr>
      <w:r w:rsidRPr="00BB0515">
        <w:rPr>
          <w:rFonts w:cs="David" w:hint="cs"/>
          <w:rtl/>
        </w:rPr>
        <w:t>האמור בתצהיר זה בלשון רבים נאמר בשמי ובשם המציע.</w:t>
      </w:r>
    </w:p>
    <w:p w14:paraId="039E1AEE" w14:textId="77777777" w:rsidR="00FC1A9E" w:rsidRPr="00BB0515" w:rsidRDefault="00FC1A9E" w:rsidP="00B246F5">
      <w:pPr>
        <w:spacing w:before="120" w:line="360" w:lineRule="auto"/>
        <w:ind w:left="-180" w:right="-180"/>
        <w:rPr>
          <w:rFonts w:cs="David"/>
          <w:rtl/>
        </w:rPr>
      </w:pPr>
    </w:p>
    <w:p w14:paraId="637BC692" w14:textId="77777777" w:rsidR="00FC1A9E" w:rsidRPr="00BB0515" w:rsidRDefault="00FC1A9E" w:rsidP="00B246F5">
      <w:pPr>
        <w:spacing w:before="120"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14:paraId="1E7DAC07"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563D4BFA"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0898A1F2"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62897882"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4EE10AE3"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2A6B8361" w14:textId="77777777" w:rsidR="00FC1A9E" w:rsidRPr="00BB0515" w:rsidRDefault="00FC1A9E" w:rsidP="00B246F5">
      <w:pPr>
        <w:numPr>
          <w:ilvl w:val="0"/>
          <w:numId w:val="42"/>
        </w:numPr>
        <w:tabs>
          <w:tab w:val="clear" w:pos="720"/>
          <w:tab w:val="num" w:pos="360"/>
        </w:tabs>
        <w:spacing w:before="120" w:line="360" w:lineRule="auto"/>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799BDCB4" w14:textId="77777777" w:rsidR="00FC1A9E" w:rsidRPr="00BB0515" w:rsidRDefault="00FC1A9E" w:rsidP="00B246F5">
      <w:pPr>
        <w:numPr>
          <w:ilvl w:val="0"/>
          <w:numId w:val="42"/>
        </w:numPr>
        <w:tabs>
          <w:tab w:val="clear" w:pos="720"/>
          <w:tab w:val="num" w:pos="360"/>
        </w:tabs>
        <w:spacing w:before="120" w:after="120" w:line="360" w:lineRule="auto"/>
        <w:ind w:left="360" w:right="0"/>
        <w:rPr>
          <w:rFonts w:ascii="FrankRuehl" w:hAnsi="FrankRuehl" w:cs="David"/>
        </w:rPr>
      </w:pPr>
      <w:r w:rsidRPr="00BB0515">
        <w:rPr>
          <w:rFonts w:ascii="FrankRuehl" w:hAnsi="FrankRuehl" w:cs="David" w:hint="cs"/>
          <w:rtl/>
        </w:rPr>
        <w:t>איש הקשר מטעם המציע:</w:t>
      </w:r>
    </w:p>
    <w:p w14:paraId="6B6ED5A2" w14:textId="77777777" w:rsidR="00FC1A9E" w:rsidRPr="00BB0515" w:rsidRDefault="00FC1A9E" w:rsidP="00B246F5">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16068597" w14:textId="77777777" w:rsidR="00FC1A9E" w:rsidRPr="00BB0515" w:rsidRDefault="00FC1A9E" w:rsidP="00B246F5">
      <w:pPr>
        <w:numPr>
          <w:ilvl w:val="0"/>
          <w:numId w:val="42"/>
        </w:numPr>
        <w:tabs>
          <w:tab w:val="clear" w:pos="720"/>
          <w:tab w:val="num" w:pos="360"/>
        </w:tabs>
        <w:spacing w:before="120" w:after="100" w:afterAutospacing="1" w:line="360" w:lineRule="auto"/>
        <w:ind w:left="357" w:right="0"/>
        <w:rPr>
          <w:rFonts w:ascii="FrankRuehl" w:hAnsi="FrankRuehl" w:cs="David"/>
        </w:rPr>
      </w:pPr>
      <w:r w:rsidRPr="00BB0515">
        <w:rPr>
          <w:rFonts w:ascii="FrankRuehl" w:hAnsi="FrankRuehl" w:cs="David" w:hint="cs"/>
          <w:rtl/>
        </w:rPr>
        <w:lastRenderedPageBreak/>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14:paraId="133FAE53" w14:textId="77777777" w:rsidR="00FC1A9E" w:rsidRPr="00BB0515" w:rsidRDefault="00FC1A9E" w:rsidP="00B246F5">
      <w:pPr>
        <w:spacing w:before="120" w:after="100" w:afterAutospacing="1" w:line="360" w:lineRule="auto"/>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0D0F7009" w14:textId="77777777" w:rsidR="00FC1A9E" w:rsidRPr="00BB0515" w:rsidRDefault="00FC1A9E" w:rsidP="00B246F5">
      <w:pPr>
        <w:spacing w:before="120" w:after="100" w:afterAutospacing="1" w:line="360" w:lineRule="auto"/>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14:paraId="2449C07E" w14:textId="77777777" w:rsidR="00FC1A9E" w:rsidRPr="00BB0515" w:rsidRDefault="00FC1A9E" w:rsidP="00B246F5">
      <w:pPr>
        <w:spacing w:before="120" w:line="360" w:lineRule="auto"/>
        <w:ind w:left="393" w:right="-180" w:hanging="573"/>
        <w:rPr>
          <w:rFonts w:cs="David"/>
          <w:u w:val="single"/>
          <w:rtl/>
        </w:rPr>
      </w:pPr>
      <w:r w:rsidRPr="00BB0515">
        <w:rPr>
          <w:rFonts w:ascii="FrankRuehl" w:hAnsi="FrankRuehl" w:cs="David" w:hint="cs"/>
          <w:rtl/>
        </w:rPr>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BB0515">
        <w:rPr>
          <w:rFonts w:ascii="FrankRuehl" w:hAnsi="FrankRuehl" w:cs="David" w:hint="cs"/>
          <w:u w:val="single"/>
          <w:rtl/>
        </w:rPr>
        <w:t>יש להקיף בעיגול</w:t>
      </w:r>
      <w:r w:rsidRPr="00BB0515">
        <w:rPr>
          <w:rFonts w:ascii="FrankRuehl" w:hAnsi="FrankRuehl" w:cs="David" w:hint="cs"/>
          <w:rtl/>
        </w:rPr>
        <w:t>).</w:t>
      </w:r>
    </w:p>
    <w:p w14:paraId="3C6A7698" w14:textId="77777777" w:rsidR="00FC1A9E" w:rsidRPr="00BB0515" w:rsidRDefault="00FC1A9E" w:rsidP="00B246F5">
      <w:pPr>
        <w:spacing w:before="120" w:line="360" w:lineRule="auto"/>
        <w:ind w:left="-180" w:right="-180"/>
        <w:rPr>
          <w:rFonts w:cs="David"/>
          <w:rtl/>
        </w:rPr>
      </w:pPr>
    </w:p>
    <w:p w14:paraId="5B54705F" w14:textId="77777777" w:rsidR="00FC1A9E" w:rsidRPr="00BB0515" w:rsidRDefault="00FC1A9E" w:rsidP="00B246F5">
      <w:pPr>
        <w:spacing w:before="120"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14:paraId="5167CD78"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14:paraId="16425016"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14:paraId="09070728" w14:textId="77777777" w:rsidR="005172FD" w:rsidRPr="00BB0515" w:rsidRDefault="00BE7558" w:rsidP="00B246F5">
      <w:pPr>
        <w:numPr>
          <w:ilvl w:val="0"/>
          <w:numId w:val="43"/>
        </w:numPr>
        <w:spacing w:before="120" w:after="60" w:line="360" w:lineRule="auto"/>
        <w:ind w:right="0"/>
        <w:jc w:val="both"/>
        <w:rPr>
          <w:rFonts w:cs="David"/>
        </w:rPr>
      </w:pPr>
      <w:r>
        <w:rPr>
          <w:rFonts w:cs="David" w:hint="cs"/>
          <w:rtl/>
        </w:rPr>
        <w:t>(</w:t>
      </w:r>
      <w:r>
        <w:rPr>
          <w:rFonts w:cs="David" w:hint="cs"/>
        </w:rPr>
        <w:t>N</w:t>
      </w:r>
      <w:r>
        <w:rPr>
          <w:rFonts w:cs="David" w:hint="cs"/>
          <w:rtl/>
        </w:rPr>
        <w:t>)</w:t>
      </w:r>
    </w:p>
    <w:p w14:paraId="6DAA2E9E"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14:paraId="34CB603B"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9378295"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004869F7">
        <w:rPr>
          <w:rFonts w:cs="David" w:hint="cs"/>
          <w:color w:val="000000"/>
          <w:rtl/>
        </w:rPr>
        <w:t>, בכפוף לנסיבות שעת החירום ובתיאום עם עורך המכרז</w:t>
      </w:r>
      <w:r w:rsidRPr="00BB0515">
        <w:rPr>
          <w:rFonts w:cs="David" w:hint="cs"/>
          <w:color w:val="000000"/>
          <w:rtl/>
        </w:rPr>
        <w:t>.</w:t>
      </w:r>
    </w:p>
    <w:p w14:paraId="61999573" w14:textId="77777777" w:rsidR="00FC1A9E" w:rsidRPr="00BB0515" w:rsidRDefault="00FC1A9E" w:rsidP="00B246F5">
      <w:pPr>
        <w:numPr>
          <w:ilvl w:val="0"/>
          <w:numId w:val="43"/>
        </w:numPr>
        <w:spacing w:before="12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14:paraId="5C07386A" w14:textId="77777777" w:rsidR="00AE738F" w:rsidRPr="00BB0515" w:rsidRDefault="00AE738F" w:rsidP="00B246F5">
      <w:pPr>
        <w:numPr>
          <w:ilvl w:val="0"/>
          <w:numId w:val="43"/>
        </w:numPr>
        <w:spacing w:before="12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שי</w:t>
      </w:r>
      <w:r w:rsidRPr="00BB0515">
        <w:rPr>
          <w:rFonts w:cs="David" w:hint="eastAsia"/>
          <w:rtl/>
        </w:rPr>
        <w:t>ו</w:t>
      </w:r>
      <w:r w:rsidRPr="00BB0515">
        <w:rPr>
          <w:rFonts w:cs="David"/>
          <w:rtl/>
        </w:rPr>
        <w:t xml:space="preserve">וצר חשש כלשהו </w:t>
      </w:r>
      <w:r w:rsidRPr="00BB0515">
        <w:rPr>
          <w:rFonts w:cs="David" w:hint="eastAsia"/>
          <w:rtl/>
        </w:rPr>
        <w:t>לניגוד</w:t>
      </w:r>
      <w:r w:rsidRPr="00BB0515">
        <w:rPr>
          <w:rFonts w:cs="David"/>
          <w:rtl/>
        </w:rPr>
        <w:t xml:space="preserve"> אינטרסים </w:t>
      </w:r>
      <w:r w:rsidRPr="00BB0515">
        <w:rPr>
          <w:rFonts w:cs="David"/>
          <w:rtl/>
        </w:rPr>
        <w:lastRenderedPageBreak/>
        <w:t>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מיידית להסרת </w:t>
      </w:r>
      <w:r w:rsidRPr="00BB0515">
        <w:rPr>
          <w:rFonts w:cs="David" w:hint="eastAsia"/>
          <w:rtl/>
        </w:rPr>
        <w:t>ניגוד</w:t>
      </w:r>
      <w:r w:rsidRPr="00BB0515">
        <w:rPr>
          <w:rFonts w:cs="David"/>
          <w:rtl/>
        </w:rPr>
        <w:t xml:space="preserve"> האינטרסים האמור.</w:t>
      </w:r>
    </w:p>
    <w:p w14:paraId="1C0C19F8" w14:textId="77777777" w:rsidR="00AE738F" w:rsidRPr="00BB0515" w:rsidRDefault="00AE738F" w:rsidP="00B246F5">
      <w:pPr>
        <w:numPr>
          <w:ilvl w:val="0"/>
          <w:numId w:val="43"/>
        </w:numPr>
        <w:spacing w:before="120" w:after="60" w:line="360" w:lineRule="auto"/>
        <w:ind w:right="0"/>
        <w:jc w:val="both"/>
        <w:rPr>
          <w:rFonts w:cs="David"/>
        </w:rPr>
      </w:pPr>
      <w:r w:rsidRPr="00BB0515">
        <w:rPr>
          <w:rFonts w:cs="David" w:hint="eastAsia"/>
          <w:rtl/>
        </w:rPr>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14:paraId="174D024F" w14:textId="77777777" w:rsidR="00FC1A9E" w:rsidRPr="00BB0515" w:rsidRDefault="004F4A0D" w:rsidP="00B246F5">
      <w:pPr>
        <w:spacing w:before="120" w:after="60" w:line="360" w:lineRule="auto"/>
        <w:rPr>
          <w:rFonts w:cs="David"/>
        </w:rPr>
      </w:pPr>
      <w:r w:rsidRPr="00BB0515" w:rsidDel="004F4A0D">
        <w:rPr>
          <w:rFonts w:cs="David" w:hint="cs"/>
          <w:rtl/>
        </w:rPr>
        <w:t xml:space="preserve"> </w:t>
      </w:r>
    </w:p>
    <w:p w14:paraId="005E418F" w14:textId="77777777" w:rsidR="00FC1A9E" w:rsidRPr="00BB0515" w:rsidRDefault="00FC1A9E" w:rsidP="00B246F5">
      <w:pPr>
        <w:spacing w:before="120" w:line="360" w:lineRule="auto"/>
        <w:ind w:left="33"/>
        <w:rPr>
          <w:rFonts w:cs="David"/>
          <w:u w:val="single"/>
          <w:rtl/>
        </w:rPr>
      </w:pPr>
      <w:r w:rsidRPr="00BB0515">
        <w:rPr>
          <w:rFonts w:cs="David" w:hint="cs"/>
          <w:u w:val="single"/>
          <w:rtl/>
        </w:rPr>
        <w:t>פרק 3 - אישורים לפי חוק עסקאות גופים ציבוריים</w:t>
      </w:r>
    </w:p>
    <w:p w14:paraId="3B05A88C" w14:textId="77777777" w:rsidR="00FC1A9E" w:rsidRPr="00BB0515" w:rsidRDefault="00FC1A9E" w:rsidP="00B246F5">
      <w:pPr>
        <w:spacing w:before="120"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14:paraId="631FD308" w14:textId="77777777" w:rsidR="00FC1A9E" w:rsidRPr="00BB0515" w:rsidRDefault="00FC1A9E" w:rsidP="00B246F5">
      <w:pPr>
        <w:spacing w:before="120" w:line="360" w:lineRule="auto"/>
        <w:ind w:left="33"/>
        <w:rPr>
          <w:rFonts w:cs="David"/>
          <w:rtl/>
        </w:rPr>
      </w:pPr>
      <w:r w:rsidRPr="00BB0515">
        <w:rPr>
          <w:rFonts w:cs="David" w:hint="cs"/>
          <w:rtl/>
        </w:rPr>
        <w:t xml:space="preserve">המציע הינו תאגיד הרשום בישראל. </w:t>
      </w:r>
    </w:p>
    <w:p w14:paraId="56EFCFC4" w14:textId="77777777" w:rsidR="00FC1A9E" w:rsidRPr="00BB0515" w:rsidRDefault="00FC1A9E" w:rsidP="00B246F5">
      <w:pPr>
        <w:numPr>
          <w:ilvl w:val="0"/>
          <w:numId w:val="41"/>
        </w:numPr>
        <w:tabs>
          <w:tab w:val="clear" w:pos="397"/>
          <w:tab w:val="num" w:pos="180"/>
          <w:tab w:val="left" w:pos="270"/>
          <w:tab w:val="left" w:pos="2699"/>
          <w:tab w:val="left" w:pos="8460"/>
          <w:tab w:val="left" w:pos="8490"/>
        </w:tabs>
        <w:spacing w:before="12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490287B1" w14:textId="77777777" w:rsidR="00FC1A9E" w:rsidRDefault="00FC1A9E" w:rsidP="00B246F5">
      <w:pPr>
        <w:numPr>
          <w:ilvl w:val="0"/>
          <w:numId w:val="41"/>
        </w:numPr>
        <w:tabs>
          <w:tab w:val="clear" w:pos="397"/>
          <w:tab w:val="num" w:pos="180"/>
          <w:tab w:val="left" w:pos="270"/>
          <w:tab w:val="left" w:pos="2699"/>
          <w:tab w:val="left" w:pos="8460"/>
          <w:tab w:val="left" w:pos="8490"/>
        </w:tabs>
        <w:spacing w:before="12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ביותר משתי עבירות לפי חוק עובדים זרים התשנ"א  - 1991 (להלן: "</w:t>
      </w:r>
      <w:r w:rsidRPr="00BB0515">
        <w:rPr>
          <w:rFonts w:cs="David" w:hint="cs"/>
          <w:b/>
          <w:bCs/>
          <w:rtl/>
        </w:rPr>
        <w:t>חוק עובדים זרים</w:t>
      </w:r>
      <w:r w:rsidRPr="00BB0515">
        <w:rPr>
          <w:rFonts w:cs="David" w:hint="cs"/>
          <w:rtl/>
        </w:rPr>
        <w:t xml:space="preserve">") וחוק שכר מינימום, התשמ"ז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14:paraId="011C63F3" w14:textId="77777777" w:rsidR="0075750F" w:rsidRPr="00BB0515" w:rsidRDefault="0075750F" w:rsidP="00B246F5">
      <w:pPr>
        <w:tabs>
          <w:tab w:val="left" w:pos="483"/>
          <w:tab w:val="left" w:pos="2699"/>
          <w:tab w:val="left" w:pos="8460"/>
          <w:tab w:val="left" w:pos="8490"/>
        </w:tabs>
        <w:spacing w:before="120" w:after="40" w:line="360" w:lineRule="auto"/>
        <w:ind w:left="180" w:right="397"/>
        <w:jc w:val="both"/>
        <w:rPr>
          <w:rFonts w:cs="David"/>
          <w:rtl/>
        </w:rPr>
      </w:pPr>
    </w:p>
    <w:p w14:paraId="3933222A" w14:textId="77777777" w:rsidR="00FC1A9E" w:rsidRPr="00BB0515" w:rsidRDefault="00FC1A9E" w:rsidP="00B246F5">
      <w:pPr>
        <w:spacing w:before="120"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14:paraId="79B28AA2" w14:textId="77777777" w:rsidR="00FC1A9E" w:rsidRPr="00BB0515" w:rsidRDefault="00FC1A9E" w:rsidP="00B246F5">
      <w:pPr>
        <w:tabs>
          <w:tab w:val="left" w:pos="8551"/>
        </w:tabs>
        <w:spacing w:before="120"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14:paraId="517D6B4D" w14:textId="77777777" w:rsidR="00FC1A9E" w:rsidRPr="00BB0515" w:rsidRDefault="00F8269E" w:rsidP="00B246F5">
      <w:pPr>
        <w:spacing w:before="120"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14:paraId="538A4BF4"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שירות התעסוקה, התשי"ט- 1959</w:t>
      </w:r>
    </w:p>
    <w:p w14:paraId="7B90A774"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שעות העבודה והמנוחה, התשי"א- 1951</w:t>
      </w:r>
    </w:p>
    <w:p w14:paraId="777508D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דמי מחלה, התשל"ו- 1976</w:t>
      </w:r>
    </w:p>
    <w:p w14:paraId="5FE14279" w14:textId="77777777" w:rsidR="00FC1A9E" w:rsidRPr="00BB0515" w:rsidRDefault="00FC1A9E" w:rsidP="00B246F5">
      <w:pPr>
        <w:numPr>
          <w:ilvl w:val="0"/>
          <w:numId w:val="70"/>
        </w:numPr>
        <w:spacing w:before="120" w:line="360" w:lineRule="auto"/>
        <w:jc w:val="both"/>
        <w:rPr>
          <w:rFonts w:cs="David"/>
          <w:rtl/>
        </w:rPr>
      </w:pPr>
      <w:r w:rsidRPr="00BB0515">
        <w:rPr>
          <w:rFonts w:cs="David"/>
          <w:rtl/>
        </w:rPr>
        <w:lastRenderedPageBreak/>
        <w:t>חוק חופשה שנתית, התשי"א- 1951</w:t>
      </w:r>
    </w:p>
    <w:p w14:paraId="5FC00D79"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עבודת נשים, התשי"ד- 1954</w:t>
      </w:r>
    </w:p>
    <w:p w14:paraId="65D1BBEA"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שכר שווה לעובדת ולעובד, התשנ"ו- 1996</w:t>
      </w:r>
    </w:p>
    <w:p w14:paraId="3A22DB7F"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עבודת הנוער, התשי"ג- 1952</w:t>
      </w:r>
    </w:p>
    <w:p w14:paraId="664B68A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החניכות, התשי"ג-1953</w:t>
      </w:r>
    </w:p>
    <w:p w14:paraId="75FAE6D8"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החיילים המשוחררים (החזרה לעבודה), התש"ט- 1949</w:t>
      </w:r>
    </w:p>
    <w:p w14:paraId="3576E94D"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הגנת השכר, התשי"ח- 1958</w:t>
      </w:r>
    </w:p>
    <w:p w14:paraId="2DE0FA21"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פיצויי הפיטורין, התשכ"ג- 1963</w:t>
      </w:r>
    </w:p>
    <w:p w14:paraId="2AE87E95" w14:textId="77777777" w:rsidR="00FC1A9E" w:rsidRPr="00BB0515" w:rsidRDefault="00FC1A9E" w:rsidP="00B246F5">
      <w:pPr>
        <w:numPr>
          <w:ilvl w:val="0"/>
          <w:numId w:val="70"/>
        </w:numPr>
        <w:spacing w:before="120" w:line="360" w:lineRule="auto"/>
        <w:jc w:val="both"/>
        <w:rPr>
          <w:rFonts w:cs="David"/>
          <w:rtl/>
        </w:rPr>
      </w:pPr>
      <w:r w:rsidRPr="00BB0515">
        <w:rPr>
          <w:rFonts w:cs="David"/>
          <w:rtl/>
        </w:rPr>
        <w:t>חוק שכר מינימום, התשמ"ז- 1987</w:t>
      </w:r>
    </w:p>
    <w:p w14:paraId="344CF59E" w14:textId="77777777" w:rsidR="00FC1A9E" w:rsidRPr="00BB0515" w:rsidRDefault="00FC1A9E" w:rsidP="00B246F5">
      <w:pPr>
        <w:numPr>
          <w:ilvl w:val="0"/>
          <w:numId w:val="70"/>
        </w:numPr>
        <w:spacing w:before="120" w:line="360" w:lineRule="auto"/>
        <w:jc w:val="both"/>
        <w:rPr>
          <w:rFonts w:cs="David"/>
        </w:rPr>
      </w:pPr>
      <w:r w:rsidRPr="00BB0515">
        <w:rPr>
          <w:rFonts w:cs="David"/>
          <w:rtl/>
        </w:rPr>
        <w:t>חוק הביטוח הלאומי (נוסח משולב), התשנ"ה- 1995</w:t>
      </w:r>
    </w:p>
    <w:p w14:paraId="07777FED" w14:textId="77777777" w:rsidR="00FC1A9E" w:rsidRPr="00BB0515" w:rsidRDefault="00FC1A9E" w:rsidP="00B246F5">
      <w:pPr>
        <w:spacing w:before="120" w:line="360" w:lineRule="auto"/>
        <w:ind w:left="-180" w:right="-180"/>
        <w:rPr>
          <w:rFonts w:cs="David"/>
          <w:u w:val="single"/>
          <w:rtl/>
        </w:rPr>
      </w:pPr>
    </w:p>
    <w:p w14:paraId="0E734C31" w14:textId="77777777" w:rsidR="006D5FD9" w:rsidRDefault="006D5FD9" w:rsidP="00B246F5">
      <w:pPr>
        <w:spacing w:before="120"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w:t>
      </w:r>
      <w:r w:rsidR="009000D9">
        <w:rPr>
          <w:rFonts w:cs="David" w:hint="cs"/>
          <w:u w:val="single"/>
          <w:rtl/>
        </w:rPr>
        <w:t>הצהרה</w:t>
      </w:r>
      <w:r>
        <w:rPr>
          <w:rFonts w:cs="David" w:hint="cs"/>
          <w:u w:val="single"/>
          <w:rtl/>
        </w:rPr>
        <w:t xml:space="preserve"> בדבר העסקת אנשים עם מוגבלות</w:t>
      </w:r>
    </w:p>
    <w:p w14:paraId="783EA3E7" w14:textId="77777777" w:rsidR="006D5FD9" w:rsidRPr="00E45D1A" w:rsidRDefault="006D5FD9" w:rsidP="00B246F5">
      <w:pPr>
        <w:spacing w:before="120" w:line="360" w:lineRule="auto"/>
        <w:jc w:val="both"/>
        <w:rPr>
          <w:rFonts w:ascii="Arial" w:hAnsi="Arial" w:cs="David"/>
          <w:i/>
          <w:iCs/>
          <w:u w:val="single"/>
        </w:rPr>
      </w:pPr>
      <w:r w:rsidRPr="00E45D1A">
        <w:rPr>
          <w:rFonts w:ascii="Arial" w:hAnsi="Arial" w:cs="David"/>
          <w:i/>
          <w:iCs/>
          <w:u w:val="single"/>
          <w:rtl/>
        </w:rPr>
        <w:t xml:space="preserve">(סמן </w:t>
      </w:r>
      <w:r w:rsidRPr="00E45D1A">
        <w:rPr>
          <w:rFonts w:ascii="Arial" w:hAnsi="Arial" w:cs="David"/>
          <w:i/>
          <w:iCs/>
          <w:u w:val="single"/>
        </w:rPr>
        <w:t>X</w:t>
      </w:r>
      <w:r w:rsidRPr="00E45D1A">
        <w:rPr>
          <w:rFonts w:ascii="Arial" w:hAnsi="Arial" w:cs="David"/>
          <w:i/>
          <w:iCs/>
          <w:u w:val="single"/>
          <w:rtl/>
        </w:rPr>
        <w:t xml:space="preserve"> במשבצת המתאימה):</w:t>
      </w:r>
    </w:p>
    <w:p w14:paraId="1622C64A"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הוראות סעיף 9 לחוק שוויון זכויות לאנשים עם מוגבלות, התשנ"ח 1998 לא חלות על המציע.</w:t>
      </w:r>
    </w:p>
    <w:p w14:paraId="4F1DB19D" w14:textId="77777777" w:rsidR="006D5FD9" w:rsidRPr="00E45D1A"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t xml:space="preserve">הוראות סעיף 9 לחוק שוויון זכויות לאנשים עם מוגבלות, התשנ"ח 1998 חלות על המציע והוא מקיים אותן.  </w:t>
      </w:r>
    </w:p>
    <w:p w14:paraId="4133BEBC" w14:textId="77777777" w:rsidR="006D5FD9" w:rsidRPr="00E45D1A" w:rsidRDefault="006D5FD9" w:rsidP="00B246F5">
      <w:pPr>
        <w:spacing w:before="120" w:line="360" w:lineRule="auto"/>
        <w:jc w:val="both"/>
        <w:rPr>
          <w:rFonts w:ascii="Arial" w:hAnsi="Arial" w:cs="David"/>
        </w:rPr>
      </w:pPr>
      <w:r w:rsidRPr="00E45D1A">
        <w:rPr>
          <w:rFonts w:ascii="Arial" w:hAnsi="Arial" w:cs="David"/>
          <w:u w:val="single"/>
          <w:rtl/>
        </w:rPr>
        <w:t xml:space="preserve">(במקרה שהוראות סעיף 9 לחוק שוויון זכויות לאנשים עם מוגבלות, התשנ"ח 1998 </w:t>
      </w:r>
      <w:r w:rsidRPr="00E45D1A">
        <w:rPr>
          <w:rFonts w:ascii="Arial" w:hAnsi="Arial" w:cs="David"/>
          <w:b/>
          <w:bCs/>
          <w:u w:val="single"/>
          <w:rtl/>
        </w:rPr>
        <w:t>חלות על המציע</w:t>
      </w:r>
      <w:r w:rsidRPr="00E45D1A">
        <w:rPr>
          <w:rFonts w:ascii="Arial" w:hAnsi="Arial" w:cs="David"/>
          <w:u w:val="single"/>
          <w:rtl/>
        </w:rPr>
        <w:t xml:space="preserve"> נדרש לסמן </w:t>
      </w:r>
      <w:r w:rsidRPr="00E45D1A">
        <w:rPr>
          <w:rFonts w:ascii="Arial" w:hAnsi="Arial" w:cs="David"/>
          <w:u w:val="single"/>
        </w:rPr>
        <w:t>x</w:t>
      </w:r>
      <w:r w:rsidRPr="00E45D1A">
        <w:rPr>
          <w:rFonts w:ascii="Arial" w:hAnsi="Arial" w:cs="David"/>
          <w:u w:val="single"/>
          <w:rtl/>
        </w:rPr>
        <w:t xml:space="preserve"> במשבצת המתאימה)</w:t>
      </w:r>
      <w:r w:rsidRPr="00E45D1A">
        <w:rPr>
          <w:rFonts w:ascii="Arial" w:hAnsi="Arial" w:cs="David"/>
          <w:rtl/>
        </w:rPr>
        <w:t>:</w:t>
      </w:r>
    </w:p>
    <w:p w14:paraId="7928FEF2"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המציע מעסיק פחות מ-100 עובדים.</w:t>
      </w:r>
    </w:p>
    <w:p w14:paraId="34C98326" w14:textId="77777777" w:rsidR="006D5FD9" w:rsidRPr="00E45D1A"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t>המציע מעסיק 100 עובדים או יותר.</w:t>
      </w:r>
    </w:p>
    <w:p w14:paraId="31B91EC0" w14:textId="77777777" w:rsidR="006D5FD9" w:rsidRPr="00E45D1A" w:rsidRDefault="006D5FD9" w:rsidP="00B246F5">
      <w:pPr>
        <w:spacing w:before="120" w:line="360" w:lineRule="auto"/>
        <w:ind w:right="360"/>
        <w:jc w:val="both"/>
        <w:rPr>
          <w:rFonts w:ascii="Arial" w:hAnsi="Arial" w:cs="David"/>
        </w:rPr>
      </w:pPr>
      <w:r w:rsidRPr="00E45D1A">
        <w:rPr>
          <w:rFonts w:ascii="Arial" w:hAnsi="Arial" w:cs="David"/>
          <w:u w:val="single"/>
          <w:rtl/>
        </w:rPr>
        <w:t xml:space="preserve">(במקרה שהמציע מעסיק 100 עובדים או יותר נדרש לסמן </w:t>
      </w:r>
      <w:r w:rsidRPr="00E45D1A">
        <w:rPr>
          <w:rFonts w:ascii="Arial" w:hAnsi="Arial" w:cs="David"/>
          <w:u w:val="single"/>
        </w:rPr>
        <w:t xml:space="preserve">X </w:t>
      </w:r>
      <w:r w:rsidRPr="00E45D1A">
        <w:rPr>
          <w:rFonts w:ascii="Arial" w:hAnsi="Arial" w:cs="David"/>
          <w:u w:val="single"/>
          <w:rtl/>
        </w:rPr>
        <w:t xml:space="preserve"> במשבצת המתאימה)</w:t>
      </w:r>
      <w:r w:rsidRPr="00E45D1A">
        <w:rPr>
          <w:rFonts w:ascii="Arial" w:hAnsi="Arial" w:cs="David"/>
          <w:rtl/>
        </w:rPr>
        <w:t>:</w:t>
      </w:r>
    </w:p>
    <w:p w14:paraId="25DD6C57" w14:textId="77777777" w:rsidR="006D5FD9" w:rsidRPr="00E45D1A" w:rsidRDefault="006D5FD9" w:rsidP="00B246F5">
      <w:pPr>
        <w:numPr>
          <w:ilvl w:val="0"/>
          <w:numId w:val="119"/>
        </w:numPr>
        <w:spacing w:before="120" w:line="360" w:lineRule="auto"/>
        <w:ind w:right="360"/>
        <w:jc w:val="both"/>
        <w:rPr>
          <w:rFonts w:ascii="Arial" w:hAnsi="Arial" w:cs="David"/>
          <w:rtl/>
        </w:rPr>
      </w:pPr>
      <w:r w:rsidRPr="00E45D1A">
        <w:rPr>
          <w:rFonts w:ascii="Arial" w:hAnsi="Arial" w:cs="David"/>
          <w:rtl/>
        </w:rPr>
        <w:t xml:space="preserve"> המציע מתחייב כי ככל שיזכה במכרז יפנה למנהל הכללי של משרד העבודה והרווחה והשירותים החברתיים לשם</w:t>
      </w:r>
      <w:r w:rsidRPr="00E45D1A">
        <w:rPr>
          <w:rFonts w:ascii="Arial" w:hAnsi="Arial" w:cs="David"/>
        </w:rPr>
        <w:t xml:space="preserve"> </w:t>
      </w:r>
      <w:r w:rsidRPr="00E45D1A">
        <w:rPr>
          <w:rFonts w:ascii="Arial" w:hAnsi="Arial" w:cs="David"/>
          <w:rtl/>
        </w:rPr>
        <w:t>בחינת</w:t>
      </w:r>
      <w:r w:rsidRPr="00754AE0">
        <w:rPr>
          <w:rFonts w:ascii="Arial" w:hAnsi="Arial" w:cs="David"/>
        </w:rPr>
        <w:t xml:space="preserve"> </w:t>
      </w:r>
      <w:r w:rsidRPr="00E45D1A">
        <w:rPr>
          <w:rFonts w:ascii="Arial" w:hAnsi="Arial" w:cs="David"/>
          <w:rtl/>
        </w:rPr>
        <w:t>יישום</w:t>
      </w:r>
      <w:r w:rsidRPr="00754AE0">
        <w:rPr>
          <w:rFonts w:ascii="Arial" w:hAnsi="Arial" w:cs="David"/>
        </w:rPr>
        <w:t xml:space="preserve"> </w:t>
      </w:r>
      <w:r w:rsidRPr="00E45D1A">
        <w:rPr>
          <w:rFonts w:ascii="Arial" w:hAnsi="Arial" w:cs="David"/>
          <w:rtl/>
        </w:rPr>
        <w:t>חובותיו</w:t>
      </w:r>
      <w:r w:rsidRPr="00754AE0">
        <w:rPr>
          <w:rFonts w:ascii="Arial" w:hAnsi="Arial" w:cs="David"/>
        </w:rPr>
        <w:t xml:space="preserve"> </w:t>
      </w:r>
      <w:r w:rsidRPr="00E45D1A">
        <w:rPr>
          <w:rFonts w:ascii="Arial" w:hAnsi="Arial" w:cs="David"/>
          <w:rtl/>
        </w:rPr>
        <w:t>לפי</w:t>
      </w:r>
      <w:r w:rsidRPr="00754AE0">
        <w:rPr>
          <w:rFonts w:ascii="Arial" w:hAnsi="Arial" w:cs="David"/>
        </w:rPr>
        <w:t xml:space="preserve"> </w:t>
      </w:r>
      <w:r w:rsidRPr="00E45D1A">
        <w:rPr>
          <w:rFonts w:ascii="Arial" w:hAnsi="Arial" w:cs="David"/>
          <w:rtl/>
        </w:rPr>
        <w:t>סעיף</w:t>
      </w:r>
      <w:r w:rsidRPr="00754AE0">
        <w:rPr>
          <w:rFonts w:ascii="Arial" w:hAnsi="Arial" w:cs="David"/>
        </w:rPr>
        <w:t xml:space="preserve"> 9 </w:t>
      </w:r>
      <w:r w:rsidRPr="00E45D1A">
        <w:rPr>
          <w:rFonts w:ascii="Arial" w:hAnsi="Arial" w:cs="David"/>
          <w:rtl/>
        </w:rPr>
        <w:t>לחוק שוויון</w:t>
      </w:r>
      <w:r w:rsidRPr="00754AE0">
        <w:rPr>
          <w:rFonts w:ascii="Arial" w:hAnsi="Arial" w:cs="David"/>
        </w:rPr>
        <w:t xml:space="preserve"> </w:t>
      </w:r>
      <w:r w:rsidRPr="00E45D1A">
        <w:rPr>
          <w:rFonts w:ascii="Arial" w:hAnsi="Arial" w:cs="David"/>
          <w:rtl/>
        </w:rPr>
        <w:t>זכויות לאנשים עם מוגבלות, התשנ"ח 1998</w:t>
      </w:r>
      <w:r w:rsidRPr="00754AE0">
        <w:rPr>
          <w:rFonts w:ascii="Arial" w:hAnsi="Arial" w:cs="David"/>
        </w:rPr>
        <w:t xml:space="preserve">, </w:t>
      </w:r>
      <w:r w:rsidRPr="00E45D1A">
        <w:rPr>
          <w:rFonts w:ascii="Arial" w:hAnsi="Arial" w:cs="David"/>
          <w:rtl/>
        </w:rPr>
        <w:t xml:space="preserve"> </w:t>
      </w:r>
      <w:r w:rsidRPr="00E45D1A">
        <w:rPr>
          <w:rFonts w:ascii="Arial" w:hAnsi="Arial" w:cs="David" w:hint="eastAsia"/>
          <w:rtl/>
        </w:rPr>
        <w:t>ובמקרה</w:t>
      </w:r>
      <w:r w:rsidRPr="00754AE0">
        <w:rPr>
          <w:rFonts w:ascii="Arial" w:hAnsi="Arial" w:cs="David"/>
        </w:rPr>
        <w:t xml:space="preserve"> </w:t>
      </w:r>
      <w:r w:rsidRPr="00E45D1A">
        <w:rPr>
          <w:rFonts w:ascii="Arial" w:hAnsi="Arial" w:cs="David"/>
          <w:rtl/>
        </w:rPr>
        <w:t>הצורך</w:t>
      </w:r>
      <w:r w:rsidRPr="00754AE0">
        <w:rPr>
          <w:rFonts w:ascii="Arial" w:hAnsi="Arial" w:cs="David"/>
        </w:rPr>
        <w:t>–</w:t>
      </w:r>
      <w:r w:rsidRPr="00E45D1A">
        <w:rPr>
          <w:rFonts w:ascii="Arial" w:hAnsi="Arial" w:cs="David"/>
          <w:rtl/>
        </w:rPr>
        <w:t xml:space="preserve"> </w:t>
      </w:r>
      <w:r w:rsidRPr="00E45D1A">
        <w:rPr>
          <w:rFonts w:ascii="Arial" w:hAnsi="Arial" w:cs="David" w:hint="eastAsia"/>
          <w:rtl/>
        </w:rPr>
        <w:t>לשם</w:t>
      </w:r>
      <w:r w:rsidRPr="00754AE0">
        <w:rPr>
          <w:rFonts w:ascii="Arial" w:hAnsi="Arial" w:cs="David"/>
        </w:rPr>
        <w:t xml:space="preserve"> </w:t>
      </w:r>
      <w:r w:rsidRPr="00E45D1A">
        <w:rPr>
          <w:rFonts w:ascii="Arial" w:hAnsi="Arial" w:cs="David"/>
          <w:rtl/>
        </w:rPr>
        <w:t>קבלת הנחיות</w:t>
      </w:r>
      <w:r w:rsidRPr="00754AE0">
        <w:rPr>
          <w:rFonts w:ascii="Arial" w:hAnsi="Arial" w:cs="David"/>
        </w:rPr>
        <w:t xml:space="preserve"> </w:t>
      </w:r>
      <w:r w:rsidRPr="00E45D1A">
        <w:rPr>
          <w:rFonts w:ascii="Arial" w:hAnsi="Arial" w:cs="David"/>
          <w:rtl/>
        </w:rPr>
        <w:t>בקשר</w:t>
      </w:r>
      <w:r w:rsidRPr="00754AE0">
        <w:rPr>
          <w:rFonts w:ascii="Arial" w:hAnsi="Arial" w:cs="David"/>
        </w:rPr>
        <w:t xml:space="preserve"> </w:t>
      </w:r>
      <w:r w:rsidRPr="00E45D1A">
        <w:rPr>
          <w:rFonts w:ascii="Arial" w:hAnsi="Arial" w:cs="David"/>
          <w:rtl/>
        </w:rPr>
        <w:t>ליישומן</w:t>
      </w:r>
      <w:r w:rsidRPr="00754AE0">
        <w:rPr>
          <w:rFonts w:ascii="Arial" w:hAnsi="Arial" w:cs="David"/>
        </w:rPr>
        <w:t>.</w:t>
      </w:r>
    </w:p>
    <w:p w14:paraId="3A920F1C" w14:textId="77777777" w:rsidR="006D5FD9" w:rsidRPr="00754AE0" w:rsidRDefault="006D5FD9" w:rsidP="00B246F5">
      <w:pPr>
        <w:numPr>
          <w:ilvl w:val="0"/>
          <w:numId w:val="119"/>
        </w:numPr>
        <w:spacing w:before="120" w:line="360" w:lineRule="auto"/>
        <w:ind w:right="360"/>
        <w:jc w:val="both"/>
        <w:rPr>
          <w:rFonts w:ascii="Arial" w:hAnsi="Arial" w:cs="David"/>
        </w:rPr>
      </w:pPr>
      <w:r w:rsidRPr="00E45D1A">
        <w:rPr>
          <w:rFonts w:ascii="Arial" w:hAnsi="Arial" w:cs="David"/>
          <w:rtl/>
        </w:rPr>
        <w:lastRenderedPageBreak/>
        <w:t>המציע התחייב בעבר לפנות למנהל הכללי של משרד העבודה והרווחה והשירותים החברתיים לשם בחינת</w:t>
      </w:r>
      <w:r w:rsidRPr="00754AE0">
        <w:rPr>
          <w:rFonts w:ascii="Arial" w:hAnsi="Arial" w:cs="David"/>
        </w:rPr>
        <w:t xml:space="preserve"> </w:t>
      </w:r>
      <w:r w:rsidRPr="00754AE0">
        <w:rPr>
          <w:rFonts w:ascii="Arial" w:hAnsi="Arial" w:cs="David"/>
          <w:rtl/>
        </w:rPr>
        <w:t xml:space="preserve"> יישום</w:t>
      </w:r>
      <w:r w:rsidRPr="00754AE0">
        <w:rPr>
          <w:rFonts w:ascii="Arial" w:hAnsi="Arial" w:cs="David"/>
        </w:rPr>
        <w:t xml:space="preserve"> </w:t>
      </w:r>
      <w:r w:rsidRPr="00754AE0">
        <w:rPr>
          <w:rFonts w:ascii="Arial" w:hAnsi="Arial" w:cs="David"/>
          <w:rtl/>
        </w:rPr>
        <w:t>חובותיו</w:t>
      </w:r>
      <w:r w:rsidRPr="00754AE0">
        <w:rPr>
          <w:rFonts w:ascii="Arial" w:hAnsi="Arial" w:cs="David"/>
        </w:rPr>
        <w:t xml:space="preserve"> </w:t>
      </w:r>
      <w:r w:rsidRPr="00754AE0">
        <w:rPr>
          <w:rFonts w:ascii="Arial" w:hAnsi="Arial" w:cs="David"/>
          <w:rtl/>
        </w:rPr>
        <w:t>לפי</w:t>
      </w:r>
      <w:r w:rsidRPr="00754AE0">
        <w:rPr>
          <w:rFonts w:ascii="Arial" w:hAnsi="Arial" w:cs="David"/>
        </w:rPr>
        <w:t xml:space="preserve"> </w:t>
      </w:r>
      <w:r w:rsidRPr="00754AE0">
        <w:rPr>
          <w:rFonts w:ascii="Arial" w:hAnsi="Arial" w:cs="David"/>
          <w:rtl/>
        </w:rPr>
        <w:t>סעיף</w:t>
      </w:r>
      <w:r w:rsidRPr="00754AE0">
        <w:rPr>
          <w:rFonts w:ascii="Arial" w:hAnsi="Arial" w:cs="David"/>
        </w:rPr>
        <w:t xml:space="preserve"> 9 </w:t>
      </w:r>
      <w:r w:rsidRPr="00754AE0">
        <w:rPr>
          <w:rFonts w:ascii="Arial" w:hAnsi="Arial" w:cs="David"/>
          <w:rtl/>
        </w:rPr>
        <w:t>לחוק שוויון</w:t>
      </w:r>
      <w:r w:rsidRPr="00754AE0">
        <w:rPr>
          <w:rFonts w:ascii="Arial" w:hAnsi="Arial" w:cs="David"/>
        </w:rPr>
        <w:t xml:space="preserve"> </w:t>
      </w:r>
      <w:r w:rsidRPr="00754AE0">
        <w:rPr>
          <w:rFonts w:ascii="Arial" w:hAnsi="Arial" w:cs="David"/>
          <w:rtl/>
        </w:rPr>
        <w:t xml:space="preserve">זכויות לאנשים עם מוגבלות, התשנ"ח 1998, הוא פנה כאמור ואם קיבל הנחיות ליישום חובותיו </w:t>
      </w:r>
      <w:r w:rsidRPr="00754AE0">
        <w:rPr>
          <w:rFonts w:ascii="Arial" w:hAnsi="Arial" w:cs="David"/>
          <w:b/>
          <w:bCs/>
          <w:rtl/>
        </w:rPr>
        <w:t>פעל ליישומן</w:t>
      </w:r>
      <w:r w:rsidRPr="00754AE0">
        <w:rPr>
          <w:rFonts w:ascii="Arial" w:hAnsi="Arial" w:cs="David"/>
          <w:rtl/>
        </w:rPr>
        <w:t xml:space="preserve"> (במקרה שהמציע התחייב בעבר לבצע פנייה זו ונעשתה עמו התקשרות שלגביה נתן התחייבות זו).</w:t>
      </w:r>
    </w:p>
    <w:p w14:paraId="105A8648" w14:textId="77777777" w:rsidR="006D5FD9" w:rsidRPr="00754AE0" w:rsidRDefault="006D5FD9" w:rsidP="00B246F5">
      <w:pPr>
        <w:spacing w:before="120" w:line="360" w:lineRule="auto"/>
        <w:ind w:right="360"/>
        <w:rPr>
          <w:rFonts w:ascii="Arial" w:hAnsi="Arial" w:cs="David"/>
          <w:rtl/>
        </w:rPr>
      </w:pPr>
    </w:p>
    <w:p w14:paraId="7BDE3B37" w14:textId="77777777" w:rsidR="006D5FD9" w:rsidRPr="00754AE0" w:rsidRDefault="006D5FD9" w:rsidP="00B246F5">
      <w:pPr>
        <w:spacing w:before="120" w:line="360" w:lineRule="auto"/>
        <w:ind w:right="360"/>
        <w:rPr>
          <w:rFonts w:ascii="Arial" w:hAnsi="Arial" w:cs="David"/>
          <w:rtl/>
        </w:rPr>
      </w:pPr>
      <w:r w:rsidRPr="00754AE0">
        <w:rPr>
          <w:rFonts w:ascii="Arial" w:hAnsi="Arial"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7929CA0" w14:textId="77777777" w:rsidR="006D5FD9" w:rsidRDefault="006D5FD9" w:rsidP="00B246F5">
      <w:pPr>
        <w:spacing w:before="120" w:line="360" w:lineRule="auto"/>
        <w:ind w:right="-180"/>
        <w:rPr>
          <w:rFonts w:cs="David"/>
          <w:u w:val="single"/>
          <w:rtl/>
        </w:rPr>
      </w:pPr>
    </w:p>
    <w:p w14:paraId="6E8F7279" w14:textId="77777777" w:rsidR="00FC1A9E" w:rsidRPr="00BB0515" w:rsidRDefault="00FC1A9E" w:rsidP="00B246F5">
      <w:pPr>
        <w:spacing w:before="120" w:line="360" w:lineRule="auto"/>
        <w:ind w:right="-180"/>
        <w:rPr>
          <w:rFonts w:cs="David"/>
          <w:rtl/>
        </w:rPr>
      </w:pPr>
      <w:r w:rsidRPr="00BB0515">
        <w:rPr>
          <w:rFonts w:cs="David" w:hint="cs"/>
          <w:u w:val="single"/>
          <w:rtl/>
        </w:rPr>
        <w:t xml:space="preserve">פרק </w:t>
      </w:r>
      <w:r w:rsidR="009000D9">
        <w:rPr>
          <w:rFonts w:cs="David" w:hint="cs"/>
          <w:u w:val="single"/>
          <w:rtl/>
        </w:rPr>
        <w:t>6</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אישור עמידת המציע בדרישות </w:t>
      </w:r>
      <w:r w:rsidR="00CA35D5">
        <w:rPr>
          <w:rFonts w:cs="David" w:hint="cs"/>
          <w:u w:val="single"/>
          <w:rtl/>
        </w:rPr>
        <w:t>רישויי ו</w:t>
      </w:r>
      <w:r w:rsidRPr="00BB0515">
        <w:rPr>
          <w:rFonts w:cs="David" w:hint="cs"/>
          <w:u w:val="single"/>
          <w:rtl/>
        </w:rPr>
        <w:t>ניסיון</w:t>
      </w:r>
      <w:r w:rsidR="00CA35D5">
        <w:rPr>
          <w:rFonts w:cs="David" w:hint="cs"/>
          <w:u w:val="single"/>
          <w:rtl/>
        </w:rPr>
        <w:t>:</w:t>
      </w:r>
    </w:p>
    <w:p w14:paraId="10278FAF" w14:textId="77777777" w:rsidR="00FC1A9E" w:rsidRPr="0043562B" w:rsidRDefault="00CA35D5" w:rsidP="00B246F5">
      <w:pPr>
        <w:pStyle w:val="ListParagraph"/>
        <w:numPr>
          <w:ilvl w:val="0"/>
          <w:numId w:val="92"/>
        </w:numPr>
        <w:spacing w:before="120" w:line="360" w:lineRule="auto"/>
        <w:ind w:right="-180"/>
        <w:rPr>
          <w:rFonts w:cs="David"/>
          <w:rtl/>
        </w:rPr>
      </w:pPr>
      <w:r w:rsidRPr="00CA35D5">
        <w:rPr>
          <w:rFonts w:cs="David"/>
          <w:rtl/>
        </w:rPr>
        <w:t>למציע אחד מהרשיונות הבאים מטעם משרד התקשורת,</w:t>
      </w:r>
      <w:r>
        <w:rPr>
          <w:rFonts w:cs="David" w:hint="cs"/>
          <w:rtl/>
        </w:rPr>
        <w:t xml:space="preserve"> </w:t>
      </w:r>
      <w:r w:rsidRPr="00CA35D5">
        <w:rPr>
          <w:rFonts w:cs="David"/>
          <w:rtl/>
        </w:rPr>
        <w:t>כשהוא בתוקף נכון למועד הגשת ההצעות:</w:t>
      </w:r>
      <w:r>
        <w:rPr>
          <w:rFonts w:cs="David" w:hint="cs"/>
          <w:rtl/>
        </w:rPr>
        <w:t xml:space="preserve"> </w:t>
      </w:r>
      <w:r w:rsidRPr="00CA35D5">
        <w:rPr>
          <w:rFonts w:cs="David"/>
          <w:rtl/>
        </w:rPr>
        <w:t>"</w:t>
      </w:r>
      <w:r w:rsidRPr="00CA35D5">
        <w:rPr>
          <w:rFonts w:cs="David"/>
          <w:u w:val="single"/>
          <w:rtl/>
        </w:rPr>
        <w:t xml:space="preserve">רשיון כללי למתן </w:t>
      </w:r>
      <w:r w:rsidRPr="00CA35D5">
        <w:rPr>
          <w:rFonts w:cs="David" w:hint="cs"/>
          <w:u w:val="single"/>
          <w:rtl/>
        </w:rPr>
        <w:t>ש</w:t>
      </w:r>
      <w:r w:rsidRPr="00CA35D5">
        <w:rPr>
          <w:rFonts w:cs="David"/>
          <w:u w:val="single"/>
          <w:rtl/>
        </w:rPr>
        <w:t>ירותי בזק פנים ארציים נייחים</w:t>
      </w:r>
      <w:r w:rsidRPr="00CA35D5">
        <w:rPr>
          <w:rFonts w:cs="David"/>
          <w:rtl/>
        </w:rPr>
        <w:t>" או "</w:t>
      </w:r>
      <w:r w:rsidRPr="00CA35D5">
        <w:rPr>
          <w:rFonts w:cs="David"/>
          <w:u w:val="single"/>
          <w:rtl/>
        </w:rPr>
        <w:t>רישיון כללי למתן שירותי בזק פנים ארציים נייחים(תשתית)</w:t>
      </w:r>
      <w:r w:rsidRPr="00CA35D5">
        <w:rPr>
          <w:rFonts w:cs="David"/>
          <w:rtl/>
        </w:rPr>
        <w:t>" או "</w:t>
      </w:r>
      <w:r w:rsidRPr="00CA35D5">
        <w:rPr>
          <w:rFonts w:cs="David"/>
          <w:u w:val="single"/>
          <w:rtl/>
        </w:rPr>
        <w:t>רישיון כללי אחוד</w:t>
      </w:r>
      <w:r w:rsidRPr="00CA35D5">
        <w:rPr>
          <w:rFonts w:cs="David"/>
          <w:rtl/>
        </w:rPr>
        <w:t>".</w:t>
      </w:r>
    </w:p>
    <w:p w14:paraId="58BFECA3" w14:textId="77777777" w:rsidR="00CA35D5" w:rsidRDefault="00CA35D5" w:rsidP="00B246F5">
      <w:pPr>
        <w:pStyle w:val="ListParagraph"/>
        <w:numPr>
          <w:ilvl w:val="0"/>
          <w:numId w:val="92"/>
        </w:numPr>
        <w:spacing w:before="120" w:line="360" w:lineRule="auto"/>
        <w:ind w:right="-180"/>
        <w:rPr>
          <w:rFonts w:cs="David"/>
        </w:rPr>
      </w:pPr>
      <w:r w:rsidRPr="00CA35D5">
        <w:rPr>
          <w:rFonts w:cs="David"/>
          <w:rtl/>
        </w:rPr>
        <w:t>המציע עוסק באספקת שירותי קווי נתונים על גבי רשת עצמאית של המציע, לפחות שנתיים (2) שנים ברצף</w:t>
      </w:r>
      <w:r>
        <w:rPr>
          <w:rFonts w:cs="David" w:hint="cs"/>
          <w:rtl/>
        </w:rPr>
        <w:t>.</w:t>
      </w:r>
    </w:p>
    <w:p w14:paraId="55E60EAB" w14:textId="77777777" w:rsidR="00FC1A9E" w:rsidRPr="0043562B" w:rsidRDefault="00CA35D5" w:rsidP="00B246F5">
      <w:pPr>
        <w:pStyle w:val="ListParagraph"/>
        <w:numPr>
          <w:ilvl w:val="0"/>
          <w:numId w:val="92"/>
        </w:numPr>
        <w:spacing w:before="120" w:line="360" w:lineRule="auto"/>
        <w:ind w:right="-180"/>
        <w:rPr>
          <w:rFonts w:cs="David"/>
        </w:rPr>
      </w:pPr>
      <w:r w:rsidRPr="00CA35D5">
        <w:rPr>
          <w:rFonts w:cs="David" w:hint="cs"/>
          <w:rtl/>
        </w:rPr>
        <w:t xml:space="preserve"> </w:t>
      </w:r>
      <w:r w:rsidRPr="00CA35D5">
        <w:rPr>
          <w:rFonts w:cs="David"/>
          <w:rtl/>
        </w:rPr>
        <w:t>המציע מפעיל לפחות 3,000 קישורים קרקעיים מאחת הטכנולוגיות המפורטות בסעיף 0.1.2 שבמסמכי המכרז</w:t>
      </w:r>
      <w:r w:rsidR="00F8269E" w:rsidRPr="0043562B">
        <w:rPr>
          <w:rFonts w:cs="David" w:hint="cs"/>
          <w:rtl/>
        </w:rPr>
        <w:t>.</w:t>
      </w:r>
    </w:p>
    <w:p w14:paraId="75CD8DB6" w14:textId="77777777" w:rsidR="00FC1A9E" w:rsidRPr="00BB0515" w:rsidRDefault="00FC1A9E" w:rsidP="00B246F5">
      <w:pPr>
        <w:spacing w:before="120" w:line="360" w:lineRule="auto"/>
        <w:rPr>
          <w:rFonts w:cs="David"/>
          <w:rtl/>
        </w:rPr>
      </w:pPr>
    </w:p>
    <w:p w14:paraId="69C265EB" w14:textId="77777777" w:rsidR="00CF0A60" w:rsidRPr="00BB0515" w:rsidRDefault="00FC1A9E" w:rsidP="00B246F5">
      <w:pPr>
        <w:spacing w:before="120" w:line="360" w:lineRule="auto"/>
        <w:rPr>
          <w:rFonts w:cs="David"/>
          <w:u w:val="single"/>
          <w:rtl/>
        </w:rPr>
      </w:pPr>
      <w:r w:rsidRPr="00BB0515">
        <w:rPr>
          <w:rFonts w:cs="David" w:hint="cs"/>
          <w:u w:val="single"/>
          <w:rtl/>
        </w:rPr>
        <w:t xml:space="preserve">פרק </w:t>
      </w:r>
      <w:r w:rsidR="009000D9">
        <w:rPr>
          <w:rFonts w:cs="David" w:hint="cs"/>
          <w:u w:val="single"/>
          <w:rtl/>
        </w:rPr>
        <w:t>7</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אי תיאום מכרז </w:t>
      </w:r>
    </w:p>
    <w:p w14:paraId="61CCCA4D" w14:textId="77777777" w:rsidR="00CF0A60" w:rsidRPr="00BB0515" w:rsidRDefault="00CF0A60" w:rsidP="00B246F5">
      <w:pPr>
        <w:spacing w:before="120"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14:paraId="0879D553" w14:textId="77777777" w:rsidR="00CF0A60" w:rsidRPr="00BB0515" w:rsidRDefault="00CF0A60" w:rsidP="00B246F5">
      <w:pPr>
        <w:spacing w:before="120"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14:paraId="44F99377" w14:textId="77777777" w:rsidR="00CF0A60" w:rsidRPr="00BB0515" w:rsidRDefault="00CF0A60" w:rsidP="00B246F5">
      <w:pPr>
        <w:spacing w:before="120"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14:paraId="359B0C8E" w14:textId="77777777" w:rsidR="00CF0A60" w:rsidRPr="00BB0515" w:rsidRDefault="00CF0A60" w:rsidP="00B246F5">
      <w:pPr>
        <w:spacing w:before="120"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14:paraId="183D72A3" w14:textId="77777777" w:rsidR="00CF0A60" w:rsidRPr="00BB0515" w:rsidRDefault="00CF0A60" w:rsidP="00B246F5">
      <w:pPr>
        <w:spacing w:before="120"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14:paraId="0863A2E5" w14:textId="77777777" w:rsidR="00CF0A60" w:rsidRPr="00BB0515" w:rsidRDefault="00CF0A60" w:rsidP="00B246F5">
      <w:pPr>
        <w:spacing w:before="120"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14:paraId="716CF033" w14:textId="77777777" w:rsidR="00CF0A60" w:rsidRPr="00BB0515" w:rsidRDefault="001C7589" w:rsidP="00B246F5">
      <w:pPr>
        <w:spacing w:before="120" w:line="360" w:lineRule="auto"/>
        <w:jc w:val="both"/>
        <w:rPr>
          <w:rFonts w:cs="David"/>
          <w:rtl/>
        </w:rPr>
      </w:pPr>
      <w:r w:rsidRPr="00BB0515">
        <w:rPr>
          <w:rFonts w:cs="David" w:hint="cs"/>
          <w:rtl/>
        </w:rPr>
        <w:lastRenderedPageBreak/>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14:paraId="7B47B987" w14:textId="77777777" w:rsidR="00E83F2D" w:rsidRPr="00BB0515" w:rsidRDefault="001C7589" w:rsidP="00B246F5">
      <w:pPr>
        <w:spacing w:before="120"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14:paraId="09A56A8E" w14:textId="77777777" w:rsidR="00FC1A9E" w:rsidRPr="00BB0515" w:rsidRDefault="00FC1A9E" w:rsidP="00B246F5">
      <w:pPr>
        <w:spacing w:before="120" w:line="360" w:lineRule="auto"/>
        <w:rPr>
          <w:rFonts w:cs="David"/>
          <w:rtl/>
        </w:rPr>
      </w:pPr>
    </w:p>
    <w:p w14:paraId="29F57C77" w14:textId="77777777" w:rsidR="00FC1A9E" w:rsidRPr="00BB0515" w:rsidRDefault="00FC1A9E" w:rsidP="00B246F5">
      <w:pPr>
        <w:spacing w:before="120" w:line="360" w:lineRule="auto"/>
        <w:ind w:left="-180"/>
        <w:jc w:val="both"/>
        <w:rPr>
          <w:rFonts w:cs="David"/>
          <w:u w:val="single"/>
          <w:rtl/>
        </w:rPr>
      </w:pPr>
      <w:r w:rsidRPr="00BB0515">
        <w:rPr>
          <w:rFonts w:cs="David" w:hint="cs"/>
          <w:rtl/>
        </w:rPr>
        <w:tab/>
      </w:r>
      <w:r w:rsidRPr="00BB0515">
        <w:rPr>
          <w:rFonts w:cs="David" w:hint="cs"/>
          <w:u w:val="single"/>
          <w:rtl/>
        </w:rPr>
        <w:t xml:space="preserve">פרק </w:t>
      </w:r>
      <w:r w:rsidR="009000D9">
        <w:rPr>
          <w:rFonts w:cs="David" w:hint="cs"/>
          <w:u w:val="single"/>
          <w:rtl/>
        </w:rPr>
        <w:t>8</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זכויות קנין</w:t>
      </w:r>
    </w:p>
    <w:p w14:paraId="49B4A185" w14:textId="77777777" w:rsidR="00FC1A9E" w:rsidRPr="00BB0515" w:rsidRDefault="00FC1A9E" w:rsidP="00B246F5">
      <w:pPr>
        <w:pStyle w:val="ListParagraph"/>
        <w:numPr>
          <w:ilvl w:val="0"/>
          <w:numId w:val="112"/>
        </w:numPr>
        <w:spacing w:before="120" w:line="360" w:lineRule="auto"/>
        <w:ind w:right="-180"/>
        <w:rPr>
          <w:rFonts w:cs="David"/>
          <w:rtl/>
        </w:rPr>
      </w:pPr>
      <w:r w:rsidRPr="00BB0515">
        <w:rPr>
          <w:rFonts w:cs="David" w:hint="cs"/>
          <w:rtl/>
        </w:rPr>
        <w:t xml:space="preserve">המציע רשאי לפי כל דין ו/או הסכם למכור את המוצרים </w:t>
      </w:r>
      <w:r w:rsidR="003F4201">
        <w:rPr>
          <w:rFonts w:cs="David" w:hint="cs"/>
          <w:rtl/>
        </w:rPr>
        <w:t xml:space="preserve">או השירותים </w:t>
      </w:r>
      <w:r w:rsidRPr="00BB0515">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31A53F50" w14:textId="77777777" w:rsidR="00FC1A9E" w:rsidRPr="00BB0515" w:rsidRDefault="00FC1A9E" w:rsidP="00B246F5">
      <w:pPr>
        <w:pStyle w:val="ListParagraph"/>
        <w:numPr>
          <w:ilvl w:val="0"/>
          <w:numId w:val="112"/>
        </w:numPr>
        <w:spacing w:before="120" w:line="360" w:lineRule="auto"/>
        <w:ind w:right="-180"/>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14:paraId="2B7AAB4B" w14:textId="77777777" w:rsidR="00FC1A9E" w:rsidRPr="00BB0515" w:rsidRDefault="00FC1A9E" w:rsidP="00B246F5">
      <w:pPr>
        <w:spacing w:before="120" w:line="360" w:lineRule="auto"/>
        <w:ind w:left="-180" w:firstLine="180"/>
        <w:rPr>
          <w:rFonts w:cs="David"/>
          <w:rtl/>
        </w:rPr>
      </w:pPr>
    </w:p>
    <w:p w14:paraId="1C0A1DD0" w14:textId="77777777" w:rsidR="00FC1A9E" w:rsidRPr="00BB0515" w:rsidRDefault="00FC1A9E" w:rsidP="00B246F5">
      <w:pPr>
        <w:spacing w:before="120" w:line="360" w:lineRule="auto"/>
        <w:rPr>
          <w:rFonts w:cs="David"/>
          <w:u w:val="single"/>
          <w:rtl/>
        </w:rPr>
      </w:pPr>
      <w:r w:rsidRPr="00BB0515">
        <w:rPr>
          <w:rFonts w:cs="David" w:hint="cs"/>
          <w:u w:val="single"/>
          <w:rtl/>
        </w:rPr>
        <w:t xml:space="preserve">פרק </w:t>
      </w:r>
      <w:r w:rsidR="009000D9">
        <w:rPr>
          <w:rFonts w:cs="David" w:hint="cs"/>
          <w:u w:val="single"/>
          <w:rtl/>
        </w:rPr>
        <w:t>9</w:t>
      </w:r>
      <w:r w:rsidR="009000D9" w:rsidRPr="00BB0515">
        <w:rPr>
          <w:rFonts w:cs="David" w:hint="cs"/>
          <w:u w:val="single"/>
          <w:rtl/>
        </w:rPr>
        <w:t xml:space="preserve"> </w:t>
      </w:r>
      <w:r w:rsidRPr="00BB0515">
        <w:rPr>
          <w:rFonts w:cs="David"/>
          <w:u w:val="single"/>
          <w:rtl/>
        </w:rPr>
        <w:t>–</w:t>
      </w:r>
      <w:r w:rsidRPr="00BB0515">
        <w:rPr>
          <w:rFonts w:cs="David" w:hint="cs"/>
          <w:u w:val="single"/>
          <w:rtl/>
        </w:rPr>
        <w:t xml:space="preserve"> הצהרה בדבר העדר ניגוד עניינים</w:t>
      </w:r>
    </w:p>
    <w:p w14:paraId="4B266591" w14:textId="77777777" w:rsidR="00FC1A9E" w:rsidRPr="00FC2EDA" w:rsidRDefault="00FC1A9E" w:rsidP="00B246F5">
      <w:pPr>
        <w:pStyle w:val="ListParagraph"/>
        <w:numPr>
          <w:ilvl w:val="0"/>
          <w:numId w:val="113"/>
        </w:numPr>
        <w:spacing w:before="120" w:line="360" w:lineRule="auto"/>
        <w:ind w:right="-180"/>
        <w:rPr>
          <w:rFonts w:cs="David"/>
          <w:rtl/>
        </w:rPr>
      </w:pPr>
      <w:r w:rsidRPr="00FC2EDA">
        <w:rPr>
          <w:rFonts w:cs="David" w:hint="eastAsia"/>
          <w:rtl/>
        </w:rPr>
        <w:t>למיטב</w:t>
      </w:r>
      <w:r w:rsidRPr="00FC2EDA">
        <w:rPr>
          <w:rFonts w:cs="David"/>
          <w:rtl/>
        </w:rPr>
        <w:t xml:space="preserve"> </w:t>
      </w:r>
      <w:r w:rsidRPr="00FC2EDA">
        <w:rPr>
          <w:rFonts w:cs="David" w:hint="eastAsia"/>
          <w:rtl/>
        </w:rPr>
        <w:t>ידיעתי</w:t>
      </w:r>
      <w:r w:rsidRPr="00FC2EDA">
        <w:rPr>
          <w:rFonts w:cs="David"/>
          <w:rtl/>
        </w:rPr>
        <w:t xml:space="preserve"> אין בהגשת הצעה על פי המכרז ו/או ב</w:t>
      </w:r>
      <w:r w:rsidRPr="00FC2EDA">
        <w:rPr>
          <w:rFonts w:cs="David" w:hint="cs"/>
          <w:rtl/>
        </w:rPr>
        <w:t>אספקת</w:t>
      </w:r>
      <w:r w:rsidRPr="00FC2EDA">
        <w:rPr>
          <w:rFonts w:cs="David"/>
          <w:rtl/>
        </w:rPr>
        <w:t xml:space="preserve"> </w:t>
      </w:r>
      <w:r w:rsidR="003F4201">
        <w:rPr>
          <w:rFonts w:cs="David" w:hint="cs"/>
          <w:rtl/>
        </w:rPr>
        <w:t>השירותים</w:t>
      </w:r>
      <w:r w:rsidR="003F4201" w:rsidRPr="00FC2EDA">
        <w:rPr>
          <w:rFonts w:cs="David"/>
          <w:rtl/>
        </w:rPr>
        <w:t xml:space="preserve"> </w:t>
      </w:r>
      <w:r w:rsidRPr="00FC2EDA">
        <w:rPr>
          <w:rFonts w:cs="David"/>
          <w:rtl/>
        </w:rPr>
        <w:t>נשוא המכרז משום ניגוד עניינים עסקי או איש</w:t>
      </w:r>
      <w:r w:rsidRPr="00FC2EDA">
        <w:rPr>
          <w:rFonts w:cs="David" w:hint="eastAsia"/>
          <w:rtl/>
        </w:rPr>
        <w:t>י</w:t>
      </w:r>
      <w:r w:rsidRPr="00FC2EDA">
        <w:rPr>
          <w:rFonts w:cs="David"/>
          <w:rtl/>
        </w:rPr>
        <w:t>, שלי</w:t>
      </w:r>
      <w:r w:rsidRPr="00FC2EDA">
        <w:rPr>
          <w:rFonts w:cs="David" w:hint="cs"/>
          <w:rtl/>
        </w:rPr>
        <w:t>, של המציע,</w:t>
      </w:r>
      <w:r w:rsidRPr="00FC2EDA">
        <w:rPr>
          <w:rFonts w:cs="David"/>
          <w:rtl/>
        </w:rPr>
        <w:t xml:space="preserve"> של עובדי</w:t>
      </w:r>
      <w:r w:rsidRPr="00FC2EDA">
        <w:rPr>
          <w:rFonts w:cs="David" w:hint="cs"/>
          <w:rtl/>
        </w:rPr>
        <w:t>ו</w:t>
      </w:r>
      <w:r w:rsidRPr="00FC2EDA">
        <w:rPr>
          <w:rFonts w:cs="David"/>
          <w:rtl/>
        </w:rPr>
        <w:t xml:space="preserve">, של ספקי משנה </w:t>
      </w:r>
      <w:r w:rsidRPr="00FC2EDA">
        <w:rPr>
          <w:rFonts w:cs="David" w:hint="eastAsia"/>
          <w:rtl/>
        </w:rPr>
        <w:t>או</w:t>
      </w:r>
      <w:r w:rsidRPr="00FC2EDA">
        <w:rPr>
          <w:rFonts w:cs="David"/>
          <w:rtl/>
        </w:rPr>
        <w:t xml:space="preserve"> של צד ג' כלשהו, המעורבים בה</w:t>
      </w:r>
      <w:r w:rsidRPr="00FC2EDA">
        <w:rPr>
          <w:rFonts w:cs="David" w:hint="eastAsia"/>
          <w:rtl/>
        </w:rPr>
        <w:t>צעה</w:t>
      </w:r>
      <w:r w:rsidRPr="00FC2EDA">
        <w:rPr>
          <w:rFonts w:cs="David"/>
          <w:rtl/>
        </w:rPr>
        <w:t xml:space="preserve"> או בביצועה.</w:t>
      </w:r>
    </w:p>
    <w:p w14:paraId="1B133D93" w14:textId="77777777" w:rsidR="00FC1A9E" w:rsidRPr="00FC2EDA" w:rsidRDefault="00FC1A9E" w:rsidP="00B246F5">
      <w:pPr>
        <w:pStyle w:val="ListParagraph"/>
        <w:numPr>
          <w:ilvl w:val="0"/>
          <w:numId w:val="113"/>
        </w:numPr>
        <w:spacing w:before="120" w:line="360" w:lineRule="auto"/>
        <w:ind w:right="-180"/>
        <w:rPr>
          <w:rFonts w:cs="David"/>
          <w:rtl/>
        </w:rPr>
      </w:pPr>
      <w:r w:rsidRPr="00FC2EDA">
        <w:rPr>
          <w:rFonts w:cs="David" w:hint="eastAsia"/>
          <w:rtl/>
        </w:rPr>
        <w:t>לאחר</w:t>
      </w:r>
      <w:r w:rsidRPr="00FC2EDA">
        <w:rPr>
          <w:rFonts w:cs="David"/>
          <w:rtl/>
        </w:rPr>
        <w:t xml:space="preserve"> שבדקתי את העניין </w:t>
      </w:r>
      <w:r w:rsidRPr="00FC2EDA">
        <w:rPr>
          <w:rFonts w:cs="David" w:hint="eastAsia"/>
          <w:rtl/>
        </w:rPr>
        <w:t>כמיטב</w:t>
      </w:r>
      <w:r w:rsidRPr="00FC2EDA">
        <w:rPr>
          <w:rFonts w:cs="David"/>
          <w:rtl/>
        </w:rPr>
        <w:t xml:space="preserve"> יכולת</w:t>
      </w:r>
      <w:r w:rsidRPr="00FC2EDA">
        <w:rPr>
          <w:rFonts w:cs="David" w:hint="eastAsia"/>
          <w:rtl/>
        </w:rPr>
        <w:t>י</w:t>
      </w:r>
      <w:r w:rsidRPr="00FC2EDA">
        <w:rPr>
          <w:rFonts w:cs="David"/>
          <w:rtl/>
        </w:rPr>
        <w:t xml:space="preserve">, אני </w:t>
      </w:r>
      <w:r w:rsidRPr="00FC2EDA">
        <w:rPr>
          <w:rFonts w:cs="David" w:hint="eastAsia"/>
          <w:rtl/>
        </w:rPr>
        <w:t>מצהיר</w:t>
      </w:r>
      <w:r w:rsidRPr="00FC2EDA">
        <w:rPr>
          <w:rFonts w:cs="David"/>
          <w:rtl/>
        </w:rPr>
        <w:t xml:space="preserve">/ה ומתחייב/ת כי אין לי </w:t>
      </w:r>
      <w:r w:rsidRPr="00FC2EDA">
        <w:rPr>
          <w:rFonts w:cs="David" w:hint="eastAsia"/>
          <w:rtl/>
        </w:rPr>
        <w:t>עצמי</w:t>
      </w:r>
      <w:r w:rsidRPr="00FC2EDA">
        <w:rPr>
          <w:rFonts w:cs="David"/>
          <w:rtl/>
        </w:rPr>
        <w:t xml:space="preserve"> או לבני משפחתי הקרובה, </w:t>
      </w:r>
      <w:r w:rsidRPr="00FC2EDA">
        <w:rPr>
          <w:rFonts w:cs="David" w:hint="cs"/>
          <w:rtl/>
        </w:rPr>
        <w:t xml:space="preserve">או למציע או לכל עובד או ספק שלו, </w:t>
      </w:r>
      <w:r w:rsidRPr="00FC2EDA">
        <w:rPr>
          <w:rFonts w:cs="David"/>
          <w:rtl/>
        </w:rPr>
        <w:t xml:space="preserve">כל עניין כלכלי או אחר </w:t>
      </w:r>
      <w:r w:rsidRPr="00FC2EDA">
        <w:rPr>
          <w:rFonts w:cs="David" w:hint="eastAsia"/>
          <w:rtl/>
        </w:rPr>
        <w:t>העלול</w:t>
      </w:r>
      <w:r w:rsidRPr="00FC2EDA">
        <w:rPr>
          <w:rFonts w:cs="David"/>
          <w:rtl/>
        </w:rPr>
        <w:t xml:space="preserve"> לעמוד בניגוד עניינים או בחשש לניגוד עניינים עם </w:t>
      </w:r>
      <w:r w:rsidRPr="00FC2EDA">
        <w:rPr>
          <w:rFonts w:cs="David" w:hint="cs"/>
          <w:rtl/>
        </w:rPr>
        <w:t>ביצוע השירותים</w:t>
      </w:r>
      <w:r w:rsidRPr="00FC2EDA">
        <w:rPr>
          <w:rFonts w:cs="David"/>
          <w:rtl/>
        </w:rPr>
        <w:t xml:space="preserve">. </w:t>
      </w:r>
      <w:r w:rsidRPr="00FC2EDA">
        <w:rPr>
          <w:rFonts w:cs="David" w:hint="eastAsia"/>
          <w:rtl/>
        </w:rPr>
        <w:t>אני</w:t>
      </w:r>
      <w:r w:rsidRPr="00FC2EDA">
        <w:rPr>
          <w:rFonts w:cs="David"/>
          <w:rtl/>
        </w:rPr>
        <w:t xml:space="preserve"> מתחייב/ת עוד, כי אם במהלך עבודתי כאמור, </w:t>
      </w:r>
      <w:r w:rsidRPr="00FC2EDA">
        <w:rPr>
          <w:rFonts w:cs="David" w:hint="eastAsia"/>
          <w:rtl/>
        </w:rPr>
        <w:t>יובא</w:t>
      </w:r>
      <w:r w:rsidRPr="00FC2EDA">
        <w:rPr>
          <w:rFonts w:cs="David"/>
          <w:rtl/>
        </w:rPr>
        <w:t xml:space="preserve"> לידיעתי ניגוד עניינים כאמור, או </w:t>
      </w:r>
      <w:r w:rsidRPr="00FC2EDA">
        <w:rPr>
          <w:rFonts w:cs="David" w:hint="cs"/>
          <w:rtl/>
        </w:rPr>
        <w:t xml:space="preserve">דבר העלול </w:t>
      </w:r>
      <w:r w:rsidRPr="00FC2EDA">
        <w:rPr>
          <w:rFonts w:cs="David"/>
          <w:rtl/>
        </w:rPr>
        <w:t>ליצור חשש לניגו</w:t>
      </w:r>
      <w:r w:rsidRPr="00FC2EDA">
        <w:rPr>
          <w:rFonts w:cs="David" w:hint="eastAsia"/>
          <w:rtl/>
        </w:rPr>
        <w:t>ד</w:t>
      </w:r>
      <w:r w:rsidRPr="00FC2EDA">
        <w:rPr>
          <w:rFonts w:cs="David"/>
          <w:rtl/>
        </w:rPr>
        <w:t xml:space="preserve"> עניינים כזה, אודיע עליו </w:t>
      </w:r>
      <w:r w:rsidRPr="00FC2EDA">
        <w:rPr>
          <w:rFonts w:cs="David" w:hint="eastAsia"/>
          <w:rtl/>
        </w:rPr>
        <w:t>לכם</w:t>
      </w:r>
      <w:r w:rsidRPr="00FC2EDA">
        <w:rPr>
          <w:rFonts w:cs="David"/>
          <w:rtl/>
        </w:rPr>
        <w:t xml:space="preserve"> ללא דיחוי.</w:t>
      </w:r>
    </w:p>
    <w:p w14:paraId="4C2DF855" w14:textId="77777777" w:rsidR="00FC1A9E" w:rsidRPr="00BB0515" w:rsidRDefault="00FC1A9E" w:rsidP="00B246F5">
      <w:pPr>
        <w:spacing w:before="120" w:line="360" w:lineRule="auto"/>
        <w:rPr>
          <w:rFonts w:ascii="Narkisim" w:hAnsi="Narkisim" w:cs="David"/>
          <w:rtl/>
        </w:rPr>
      </w:pPr>
    </w:p>
    <w:p w14:paraId="1A9CBD1B" w14:textId="77777777" w:rsidR="00FC1A9E" w:rsidRPr="00BB0515" w:rsidRDefault="00FC1A9E" w:rsidP="00B246F5">
      <w:pPr>
        <w:spacing w:line="360" w:lineRule="auto"/>
        <w:rPr>
          <w:rFonts w:ascii="Narkisim" w:hAnsi="Narkisim" w:cs="David"/>
          <w:u w:val="single"/>
          <w:rtl/>
        </w:rPr>
      </w:pPr>
      <w:r w:rsidRPr="00BB0515">
        <w:rPr>
          <w:rFonts w:ascii="Narkisim" w:hAnsi="Narkisim" w:cs="David" w:hint="cs"/>
          <w:u w:val="single"/>
          <w:rtl/>
        </w:rPr>
        <w:t xml:space="preserve">פרק </w:t>
      </w:r>
      <w:r w:rsidR="009000D9">
        <w:rPr>
          <w:rFonts w:ascii="Narkisim" w:hAnsi="Narkisim" w:cs="David" w:hint="cs"/>
          <w:u w:val="single"/>
          <w:rtl/>
        </w:rPr>
        <w:t>10</w:t>
      </w:r>
      <w:r w:rsidR="009000D9" w:rsidRPr="00BB0515">
        <w:rPr>
          <w:rFonts w:ascii="Narkisim" w:hAnsi="Narkisim" w:cs="David" w:hint="cs"/>
          <w:u w:val="single"/>
          <w:rtl/>
        </w:rPr>
        <w:t xml:space="preserve">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14:paraId="0A0F81B0" w14:textId="77777777" w:rsidR="00FC1A9E" w:rsidRPr="00BB0515" w:rsidRDefault="00FC1A9E" w:rsidP="00B246F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0FEEFE5A" w14:textId="77777777" w:rsidR="00FC1A9E" w:rsidRPr="00BB0515" w:rsidRDefault="00FC1A9E" w:rsidP="00B246F5">
      <w:pPr>
        <w:pStyle w:val="af9"/>
        <w:widowControl w:val="0"/>
        <w:spacing w:before="0"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5EA08C20" w14:textId="77777777" w:rsidR="00FC1A9E" w:rsidRPr="00BB0515" w:rsidRDefault="00FC1A9E" w:rsidP="00B246F5">
      <w:pPr>
        <w:pStyle w:val="af9"/>
        <w:widowControl w:val="0"/>
        <w:spacing w:before="0" w:line="360" w:lineRule="auto"/>
        <w:outlineLvl w:val="0"/>
        <w:rPr>
          <w:b/>
          <w:bCs/>
          <w:sz w:val="24"/>
          <w:rtl/>
        </w:rPr>
      </w:pPr>
      <w:bookmarkStart w:id="416" w:name="_Toc201561642"/>
      <w:bookmarkStart w:id="417" w:name="_Toc201636770"/>
      <w:bookmarkStart w:id="418" w:name="_Toc201895081"/>
      <w:bookmarkStart w:id="419" w:name="_Toc240770176"/>
      <w:bookmarkStart w:id="420" w:name="_Toc240771668"/>
      <w:bookmarkStart w:id="421"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416"/>
      <w:bookmarkEnd w:id="417"/>
      <w:bookmarkEnd w:id="418"/>
      <w:bookmarkEnd w:id="419"/>
      <w:bookmarkEnd w:id="420"/>
      <w:bookmarkEnd w:id="421"/>
    </w:p>
    <w:p w14:paraId="502C81C3" w14:textId="77777777" w:rsidR="00FC1A9E" w:rsidRPr="00BB0515" w:rsidRDefault="00FC1A9E" w:rsidP="00B246F5">
      <w:pPr>
        <w:pStyle w:val="N1"/>
        <w:widowControl w:val="0"/>
        <w:spacing w:before="0" w:line="360" w:lineRule="auto"/>
        <w:ind w:left="0"/>
        <w:rPr>
          <w:sz w:val="24"/>
          <w:rtl/>
        </w:rPr>
      </w:pPr>
      <w:r w:rsidRPr="00BB0515">
        <w:rPr>
          <w:sz w:val="24"/>
          <w:rtl/>
        </w:rPr>
        <w:t>בהתחייבות זו תהיה למונחים הבאים המשמעות המופיעה לצידם:</w:t>
      </w:r>
    </w:p>
    <w:p w14:paraId="567B0362" w14:textId="77777777" w:rsidR="00FC1A9E" w:rsidRPr="00BB0515" w:rsidRDefault="00FC1A9E" w:rsidP="00B246F5">
      <w:pPr>
        <w:pStyle w:val="afa"/>
        <w:widowControl w:val="0"/>
        <w:spacing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w:t>
      </w:r>
      <w:r w:rsidR="00FC2EDA">
        <w:rPr>
          <w:rFonts w:hint="cs"/>
          <w:sz w:val="24"/>
          <w:rtl/>
        </w:rPr>
        <w:t>שירותים</w:t>
      </w:r>
      <w:r w:rsidRPr="00BB0515">
        <w:rPr>
          <w:rFonts w:hint="cs"/>
          <w:sz w:val="24"/>
          <w:rtl/>
        </w:rPr>
        <w:t xml:space="preserve"> כהגדרתם במכרז.  </w:t>
      </w:r>
    </w:p>
    <w:p w14:paraId="483DB5DF" w14:textId="77777777" w:rsidR="00FC1A9E" w:rsidRPr="00BB0515" w:rsidRDefault="00FC1A9E" w:rsidP="00B246F5">
      <w:pPr>
        <w:pStyle w:val="afa"/>
        <w:widowControl w:val="0"/>
        <w:spacing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תוכנית, נתון, מודל, חוות דעת, מסקנה וכל דבר אחר כיוצ"ב הקשור </w:t>
      </w:r>
      <w:r w:rsidRPr="00BB0515">
        <w:rPr>
          <w:sz w:val="24"/>
          <w:rtl/>
        </w:rPr>
        <w:lastRenderedPageBreak/>
        <w:t>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0276FBBD" w14:textId="77777777" w:rsidR="00FC1A9E" w:rsidRPr="00BB0515" w:rsidRDefault="00FC1A9E" w:rsidP="00B246F5">
      <w:pPr>
        <w:pStyle w:val="afa"/>
        <w:widowControl w:val="0"/>
        <w:spacing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29A43F54"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1D1E3FCE"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2C82747D" w14:textId="77777777" w:rsidR="00FC1A9E" w:rsidRPr="00BB0515" w:rsidRDefault="00FC1A9E" w:rsidP="00B246F5">
      <w:pPr>
        <w:pStyle w:val="ListParagraph"/>
        <w:numPr>
          <w:ilvl w:val="0"/>
          <w:numId w:val="114"/>
        </w:numPr>
        <w:spacing w:before="120" w:line="360" w:lineRule="auto"/>
        <w:ind w:right="-180"/>
        <w:rPr>
          <w:rFonts w:cs="David"/>
          <w:rtl/>
        </w:rPr>
      </w:pPr>
      <w:r w:rsidRPr="00BB0515">
        <w:rPr>
          <w:rFonts w:cs="David" w:hint="cs"/>
          <w:rtl/>
        </w:rPr>
        <w:t xml:space="preserve">הננו מתחייבים כי אם המציע יבחר כזוכה במכרז נדאג לכך שכל עובדי המציע וכל אדם מטעמו </w:t>
      </w:r>
      <w:r w:rsidR="00AE13DB">
        <w:rPr>
          <w:rFonts w:cs="David" w:hint="cs"/>
          <w:rtl/>
        </w:rPr>
        <w:t>העוסקים</w:t>
      </w:r>
      <w:r w:rsidR="00AE13DB" w:rsidRPr="00B35FE4">
        <w:rPr>
          <w:color w:val="000000"/>
          <w:rtl/>
        </w:rPr>
        <w:t xml:space="preserve"> </w:t>
      </w:r>
      <w:r w:rsidR="00AE13DB" w:rsidRPr="00163867">
        <w:rPr>
          <w:rFonts w:cs="David" w:hint="eastAsia"/>
          <w:rtl/>
        </w:rPr>
        <w:t>במישרין</w:t>
      </w:r>
      <w:r w:rsidR="00AE13DB" w:rsidRPr="00163867">
        <w:rPr>
          <w:rFonts w:cs="David"/>
          <w:rtl/>
        </w:rPr>
        <w:t xml:space="preserve"> </w:t>
      </w:r>
      <w:r w:rsidR="00AE13DB" w:rsidRPr="00163867">
        <w:rPr>
          <w:rFonts w:cs="David" w:hint="eastAsia"/>
          <w:rtl/>
        </w:rPr>
        <w:t>ב</w:t>
      </w:r>
      <w:r w:rsidR="00AE13DB" w:rsidRPr="00163867">
        <w:rPr>
          <w:rFonts w:cs="David"/>
          <w:rtl/>
        </w:rPr>
        <w:t>אספקת השירותים ו/או שיבקרו בחדרי</w:t>
      </w:r>
      <w:r w:rsidR="00AE13DB">
        <w:rPr>
          <w:rFonts w:cs="David" w:hint="cs"/>
          <w:rtl/>
        </w:rPr>
        <w:t xml:space="preserve"> המזמין</w:t>
      </w:r>
      <w:r w:rsidRPr="00BB0515">
        <w:rPr>
          <w:rFonts w:cs="David" w:hint="cs"/>
          <w:rtl/>
        </w:rPr>
        <w:t xml:space="preserve">, יקיים את האמור בהתחייבות זו ויחתום על התחייבות לשמירת סודיות, ונמציא התחייבויות אלה למזמין. כמו כן, ככל שהמציע יקלוט עובדים חדשים </w:t>
      </w:r>
      <w:r w:rsidR="00AE13DB">
        <w:rPr>
          <w:rFonts w:cs="David" w:hint="cs"/>
          <w:rtl/>
        </w:rPr>
        <w:t>העוסקים במתן השירותים כאמור,</w:t>
      </w:r>
      <w:r w:rsidRPr="00BB0515">
        <w:rPr>
          <w:rFonts w:cs="David" w:hint="cs"/>
          <w:rtl/>
        </w:rPr>
        <w:t>במהלך ביצוע השירותים הוא יחתימם על התחייבות כאמור וימציאה למזמין.</w:t>
      </w:r>
    </w:p>
    <w:p w14:paraId="23BBB129" w14:textId="77777777" w:rsidR="00FC1A9E" w:rsidRPr="00BB0515" w:rsidRDefault="00FC1A9E" w:rsidP="00B246F5">
      <w:pPr>
        <w:spacing w:before="120" w:line="360" w:lineRule="auto"/>
        <w:rPr>
          <w:rFonts w:cs="David"/>
          <w:rtl/>
        </w:rPr>
      </w:pPr>
    </w:p>
    <w:p w14:paraId="72882BE3" w14:textId="77777777" w:rsidR="00FC1A9E" w:rsidRDefault="00B246F5" w:rsidP="00B246F5">
      <w:pPr>
        <w:spacing w:line="360" w:lineRule="auto"/>
        <w:ind w:left="33"/>
        <w:rPr>
          <w:rFonts w:cs="David"/>
          <w:rtl/>
        </w:rPr>
      </w:pPr>
      <w:r>
        <w:rPr>
          <w:rFonts w:cs="David" w:hint="cs"/>
          <w:rtl/>
        </w:rPr>
        <w:t>ז</w:t>
      </w:r>
      <w:r w:rsidR="00FC1A9E" w:rsidRPr="00BB0515">
        <w:rPr>
          <w:rFonts w:cs="David" w:hint="cs"/>
          <w:rtl/>
        </w:rPr>
        <w:t xml:space="preserve">ה שמי, להלן חתימתי ותוכן תצהירי דלעיל אמת. </w:t>
      </w:r>
    </w:p>
    <w:p w14:paraId="6D0893EE" w14:textId="77777777" w:rsidR="00B246F5" w:rsidRPr="00BB0515" w:rsidRDefault="00B246F5" w:rsidP="00B246F5">
      <w:pPr>
        <w:spacing w:line="360" w:lineRule="auto"/>
        <w:ind w:left="33"/>
        <w:rPr>
          <w:rFonts w:cs="David"/>
          <w:rtl/>
        </w:rPr>
      </w:pPr>
    </w:p>
    <w:p w14:paraId="7D200406" w14:textId="77777777" w:rsidR="00FC1A9E" w:rsidRPr="00BB0515" w:rsidRDefault="00FC1A9E" w:rsidP="00B246F5">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5047500B" w14:textId="77777777" w:rsidR="00FC1A9E" w:rsidRPr="00BB0515" w:rsidRDefault="00FC1A9E" w:rsidP="00B246F5">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5AD68532" w14:textId="77777777" w:rsidR="00B246F5" w:rsidRDefault="00B246F5"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422" w:name="_Toc78123024"/>
    </w:p>
    <w:p w14:paraId="72C0A8C7" w14:textId="77777777" w:rsidR="00FC1A9E" w:rsidRPr="00BB0515" w:rsidRDefault="00FC1A9E"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6417BD6C" w14:textId="77777777" w:rsidR="00FC1A9E" w:rsidRPr="00BB0515" w:rsidRDefault="00FC1A9E" w:rsidP="00B246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DCABE0F" w14:textId="77777777" w:rsidR="00FC1A9E" w:rsidRPr="00BB0515" w:rsidRDefault="00FC1A9E" w:rsidP="00B246F5">
      <w:pPr>
        <w:spacing w:line="360" w:lineRule="auto"/>
        <w:ind w:left="33"/>
        <w:rPr>
          <w:rFonts w:cs="David"/>
          <w:rtl/>
        </w:rPr>
      </w:pPr>
      <w:r w:rsidRPr="00BB0515">
        <w:rPr>
          <w:rFonts w:cs="David"/>
          <w:rtl/>
        </w:rPr>
        <w:t>א</w:t>
      </w:r>
      <w:r w:rsidRPr="00BB0515">
        <w:rPr>
          <w:rFonts w:cs="David" w:hint="cs"/>
          <w:rtl/>
        </w:rPr>
        <w:t xml:space="preserve">ני הח"מ _____________________, עו"ד מאשר/ת: </w:t>
      </w:r>
    </w:p>
    <w:p w14:paraId="65EA3FE1" w14:textId="77777777" w:rsidR="00FC1A9E" w:rsidRPr="00BB0515" w:rsidRDefault="00FC1A9E" w:rsidP="00B246F5">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66A19372" w14:textId="77777777" w:rsidR="00FC1A9E" w:rsidRPr="00BB0515" w:rsidRDefault="00FC1A9E" w:rsidP="00B246F5">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14:paraId="5FA26E27" w14:textId="77777777" w:rsidR="00FC1A9E" w:rsidRPr="00BB0515" w:rsidRDefault="00FC1A9E" w:rsidP="00B246F5">
      <w:pPr>
        <w:spacing w:line="360" w:lineRule="auto"/>
        <w:ind w:left="33"/>
        <w:rPr>
          <w:rFonts w:cs="David"/>
          <w:rtl/>
        </w:rPr>
      </w:pPr>
    </w:p>
    <w:p w14:paraId="7568C407" w14:textId="77777777" w:rsidR="00FC1A9E" w:rsidRPr="00BB0515" w:rsidRDefault="00FC1A9E" w:rsidP="00B246F5">
      <w:pPr>
        <w:spacing w:line="360" w:lineRule="auto"/>
        <w:ind w:left="33"/>
        <w:rPr>
          <w:rFonts w:cs="David"/>
          <w:rtl/>
        </w:rPr>
      </w:pPr>
      <w:r w:rsidRPr="00BB0515">
        <w:rPr>
          <w:rFonts w:cs="David" w:hint="cs"/>
          <w:rtl/>
        </w:rPr>
        <w:lastRenderedPageBreak/>
        <w:t>__________________</w:t>
      </w:r>
      <w:r w:rsidRPr="00BB0515">
        <w:rPr>
          <w:rFonts w:cs="David" w:hint="cs"/>
          <w:rtl/>
        </w:rPr>
        <w:tab/>
        <w:t>___________________</w:t>
      </w:r>
      <w:r w:rsidRPr="00BB0515">
        <w:rPr>
          <w:rFonts w:cs="David" w:hint="cs"/>
          <w:rtl/>
        </w:rPr>
        <w:tab/>
        <w:t>____________________</w:t>
      </w:r>
    </w:p>
    <w:p w14:paraId="4F353608" w14:textId="77777777" w:rsidR="00FC1A9E" w:rsidRPr="00BB0515" w:rsidRDefault="00FC1A9E" w:rsidP="00B246F5">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14:paraId="4766A38D" w14:textId="77777777" w:rsidR="00FC1A9E" w:rsidRPr="00BB0515" w:rsidRDefault="00FC1A9E" w:rsidP="00BB0515">
      <w:pPr>
        <w:pStyle w:val="aff3"/>
        <w:rPr>
          <w:sz w:val="20"/>
          <w:rtl/>
        </w:rPr>
      </w:pPr>
      <w:bookmarkStart w:id="423" w:name="_Toc449004220"/>
      <w:bookmarkEnd w:id="422"/>
      <w:r w:rsidRPr="00BB0515">
        <w:rPr>
          <w:rFonts w:hint="cs"/>
          <w:rtl/>
        </w:rPr>
        <w:t xml:space="preserve">נספח </w:t>
      </w:r>
      <w:r w:rsidR="00DE0655" w:rsidRPr="00BB0515">
        <w:rPr>
          <w:rFonts w:hint="cs"/>
          <w:rtl/>
        </w:rPr>
        <w:t>4</w:t>
      </w:r>
      <w:r w:rsidRPr="00BB0515">
        <w:rPr>
          <w:rFonts w:hint="cs"/>
          <w:rtl/>
        </w:rPr>
        <w:t xml:space="preserve"> </w:t>
      </w:r>
      <w:r w:rsidR="00CA35D5">
        <w:rPr>
          <w:rFonts w:hint="cs"/>
          <w:rtl/>
        </w:rPr>
        <w:t>(</w:t>
      </w:r>
      <w:r w:rsidR="00CA35D5">
        <w:rPr>
          <w:rFonts w:hint="cs"/>
        </w:rPr>
        <w:t>N</w:t>
      </w:r>
      <w:r w:rsidR="00CA35D5">
        <w:rPr>
          <w:rFonts w:hint="cs"/>
          <w:rtl/>
        </w:rPr>
        <w:t>)</w:t>
      </w:r>
      <w:r w:rsidRPr="00BB0515">
        <w:rPr>
          <w:rtl/>
        </w:rPr>
        <w:t>–</w:t>
      </w:r>
      <w:r w:rsidRPr="00BB0515">
        <w:rPr>
          <w:rFonts w:hint="cs"/>
          <w:rtl/>
        </w:rPr>
        <w:t xml:space="preserve"> אישור רו"ח</w:t>
      </w:r>
      <w:bookmarkEnd w:id="423"/>
    </w:p>
    <w:p w14:paraId="479D3F79" w14:textId="77777777" w:rsidR="00CA35D5" w:rsidRDefault="00CA35D5" w:rsidP="004602EB">
      <w:pPr>
        <w:pStyle w:val="aff1"/>
        <w:jc w:val="center"/>
        <w:rPr>
          <w:sz w:val="24"/>
          <w:szCs w:val="24"/>
          <w:rtl/>
        </w:rPr>
      </w:pPr>
      <w:bookmarkStart w:id="424" w:name="_Toc407797762"/>
      <w:bookmarkStart w:id="425" w:name="_Toc185193116"/>
      <w:bookmarkStart w:id="426" w:name="_Toc78167946"/>
      <w:bookmarkStart w:id="427" w:name="_Toc61602144"/>
      <w:bookmarkStart w:id="428" w:name="_Toc78123027"/>
      <w:bookmarkEnd w:id="412"/>
    </w:p>
    <w:p w14:paraId="7698EA55" w14:textId="77777777" w:rsidR="004602EB" w:rsidRPr="00A04734" w:rsidRDefault="00CA35D5" w:rsidP="00CA35D5">
      <w:pPr>
        <w:pStyle w:val="aff1"/>
        <w:jc w:val="center"/>
        <w:rPr>
          <w:sz w:val="24"/>
          <w:szCs w:val="24"/>
          <w:rtl/>
        </w:rPr>
      </w:pPr>
      <w:r>
        <w:rPr>
          <w:rFonts w:hint="cs"/>
          <w:sz w:val="24"/>
          <w:szCs w:val="24"/>
          <w:rtl/>
        </w:rPr>
        <w:t>הושאר ריק במודע</w:t>
      </w:r>
      <w:bookmarkEnd w:id="424"/>
    </w:p>
    <w:p w14:paraId="6362B5DD" w14:textId="77777777" w:rsidR="00CA35D5" w:rsidRDefault="00CA35D5">
      <w:pPr>
        <w:bidi w:val="0"/>
        <w:rPr>
          <w:rFonts w:cs="David"/>
          <w:b/>
          <w:bCs/>
          <w:sz w:val="28"/>
          <w:szCs w:val="28"/>
          <w:u w:val="single"/>
        </w:rPr>
      </w:pPr>
      <w:r>
        <w:rPr>
          <w:rtl/>
        </w:rPr>
        <w:br w:type="page"/>
      </w:r>
    </w:p>
    <w:p w14:paraId="5CE7CA35" w14:textId="77777777" w:rsidR="00FC1A9E" w:rsidRPr="00BB0515" w:rsidRDefault="00FC1A9E" w:rsidP="00BB0515">
      <w:pPr>
        <w:pStyle w:val="aff3"/>
        <w:rPr>
          <w:rtl/>
        </w:rPr>
      </w:pPr>
      <w:bookmarkStart w:id="429" w:name="_Toc449004221"/>
      <w:r w:rsidRPr="00BB0515">
        <w:rPr>
          <w:rFonts w:hint="cs"/>
          <w:rtl/>
        </w:rPr>
        <w:lastRenderedPageBreak/>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429"/>
    </w:p>
    <w:p w14:paraId="434534D0" w14:textId="77777777" w:rsidR="00FC1A9E" w:rsidRPr="00BB0515" w:rsidRDefault="00FC1A9E" w:rsidP="00FC1A9E">
      <w:pPr>
        <w:spacing w:before="60" w:after="60" w:line="276" w:lineRule="auto"/>
        <w:rPr>
          <w:rFonts w:cs="David"/>
          <w:b/>
          <w:bCs/>
          <w:rtl/>
        </w:rPr>
      </w:pPr>
      <w:r w:rsidRPr="00BB0515">
        <w:rPr>
          <w:rFonts w:cs="David" w:hint="cs"/>
          <w:b/>
          <w:bCs/>
          <w:rtl/>
        </w:rPr>
        <w:t>לכבוד</w:t>
      </w:r>
    </w:p>
    <w:p w14:paraId="5107D612" w14:textId="77777777" w:rsidR="00FC1A9E" w:rsidRPr="00BB0515" w:rsidRDefault="00FC1A9E" w:rsidP="00FC1A9E">
      <w:pPr>
        <w:spacing w:before="60" w:after="60" w:line="276" w:lineRule="auto"/>
        <w:rPr>
          <w:rFonts w:cs="David"/>
          <w:b/>
          <w:bCs/>
          <w:rtl/>
        </w:rPr>
      </w:pPr>
      <w:r w:rsidRPr="00BB0515">
        <w:rPr>
          <w:rFonts w:cs="David" w:hint="cs"/>
          <w:b/>
          <w:bCs/>
          <w:rtl/>
        </w:rPr>
        <w:t>מינהל הרכש הממשלתי</w:t>
      </w:r>
    </w:p>
    <w:p w14:paraId="34AC4775" w14:textId="77777777" w:rsidR="00FC1A9E" w:rsidRPr="00BB0515" w:rsidRDefault="00FC1A9E" w:rsidP="00FC1A9E">
      <w:pPr>
        <w:spacing w:before="60" w:after="60" w:line="276" w:lineRule="auto"/>
        <w:rPr>
          <w:rFonts w:cs="David"/>
          <w:b/>
          <w:bCs/>
          <w:rtl/>
        </w:rPr>
      </w:pPr>
      <w:r w:rsidRPr="00BB0515">
        <w:rPr>
          <w:rFonts w:cs="David" w:hint="cs"/>
          <w:b/>
          <w:bCs/>
          <w:rtl/>
        </w:rPr>
        <w:t>החשב הכללי</w:t>
      </w:r>
    </w:p>
    <w:p w14:paraId="503E21F4" w14:textId="77777777" w:rsidR="00FC1A9E" w:rsidRPr="00BB0515" w:rsidRDefault="00FC1A9E" w:rsidP="00FC1A9E">
      <w:pPr>
        <w:spacing w:before="60" w:after="60" w:line="276" w:lineRule="auto"/>
        <w:rPr>
          <w:rFonts w:cs="David"/>
          <w:b/>
          <w:bCs/>
          <w:rtl/>
        </w:rPr>
      </w:pPr>
      <w:r w:rsidRPr="00BB0515">
        <w:rPr>
          <w:rFonts w:cs="David" w:hint="cs"/>
          <w:b/>
          <w:bCs/>
          <w:rtl/>
        </w:rPr>
        <w:t>משרד האוצר</w:t>
      </w:r>
    </w:p>
    <w:p w14:paraId="7AA96E4B" w14:textId="77777777"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14:paraId="50F93F96" w14:textId="77777777" w:rsidR="00FC1A9E" w:rsidRPr="00BB0515" w:rsidRDefault="00FC1A9E" w:rsidP="00FC1A9E">
      <w:pPr>
        <w:spacing w:line="360" w:lineRule="auto"/>
        <w:ind w:left="-180" w:right="-180"/>
        <w:jc w:val="center"/>
        <w:rPr>
          <w:rFonts w:cs="David"/>
          <w:rtl/>
        </w:rPr>
      </w:pPr>
    </w:p>
    <w:p w14:paraId="05093F94" w14:textId="77777777"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ED8BB53" w14:textId="77777777" w:rsidR="00FC1A9E" w:rsidRPr="00BB0515" w:rsidRDefault="00FC1A9E" w:rsidP="001B6617">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r w:rsidR="001B6617">
        <w:rPr>
          <w:rFonts w:cs="David" w:hint="cs"/>
          <w:rtl/>
        </w:rPr>
        <w:t>מממ</w:t>
      </w:r>
      <w:r w:rsidR="00CA35D5" w:rsidRPr="00CA35D5">
        <w:rPr>
          <w:rFonts w:cs="David"/>
          <w:rtl/>
        </w:rPr>
        <w:t xml:space="preserve"> 8-2016 לאספקת שירותי תשתית לקישור לרשת האינטרנט</w:t>
      </w:r>
      <w:r w:rsidR="00E30E4D" w:rsidRPr="00BB0515">
        <w:rPr>
          <w:rFonts w:cs="David"/>
          <w:rtl/>
        </w:rPr>
        <w:t xml:space="preserve">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14:paraId="6B973F95" w14:textId="77777777"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14:paraId="246F2E91" w14:textId="77777777"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14:paraId="585A38D5" w14:textId="77777777" w:rsidR="00FC1A9E" w:rsidRPr="00BB0515" w:rsidRDefault="00FC1A9E" w:rsidP="00CA35D5">
      <w:pPr>
        <w:pStyle w:val="RonnyBase"/>
        <w:keepLines w:val="0"/>
        <w:numPr>
          <w:ilvl w:val="0"/>
          <w:numId w:val="118"/>
        </w:numPr>
        <w:tabs>
          <w:tab w:val="right" w:pos="206"/>
          <w:tab w:val="right" w:pos="360"/>
        </w:tabs>
        <w:spacing w:before="0" w:line="360" w:lineRule="auto"/>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14:paraId="18431A26" w14:textId="77777777" w:rsidR="00FC1A9E" w:rsidRPr="00BB0515" w:rsidRDefault="00FC1A9E" w:rsidP="00FC1A9E">
      <w:pPr>
        <w:spacing w:before="40"/>
        <w:rPr>
          <w:rFonts w:cs="David"/>
          <w:color w:val="000000"/>
          <w:lang w:eastAsia="he-IL"/>
        </w:rPr>
      </w:pPr>
    </w:p>
    <w:p w14:paraId="614EE451" w14:textId="77777777" w:rsidR="00FC1A9E" w:rsidRPr="00BB0515" w:rsidRDefault="00FC1A9E" w:rsidP="00CA35D5">
      <w:pPr>
        <w:pStyle w:val="ListParagraph"/>
        <w:widowControl w:val="0"/>
        <w:numPr>
          <w:ilvl w:val="1"/>
          <w:numId w:val="118"/>
        </w:numPr>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2A99E054" w14:textId="77777777" w:rsidR="00FC1A9E" w:rsidRPr="00BB0515" w:rsidRDefault="00FC1A9E" w:rsidP="00FC1A9E">
      <w:pPr>
        <w:pStyle w:val="ListParagraph"/>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14:paraId="6C3FB561" w14:textId="77777777" w:rsidR="00FC1A9E" w:rsidRPr="00BB0515" w:rsidRDefault="00FC1A9E" w:rsidP="00CA35D5">
      <w:pPr>
        <w:widowControl w:val="0"/>
        <w:numPr>
          <w:ilvl w:val="1"/>
          <w:numId w:val="118"/>
        </w:numPr>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14:paraId="631E3349" w14:textId="77777777"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14:paraId="18A26AD6" w14:textId="77777777" w:rsidR="00E147B1" w:rsidRDefault="00FC1A9E" w:rsidP="00E147B1">
      <w:pPr>
        <w:spacing w:before="40"/>
        <w:ind w:left="1440"/>
        <w:rPr>
          <w:rFonts w:cs="David"/>
          <w:rtl/>
        </w:rPr>
      </w:pPr>
      <w:r w:rsidRPr="00BB0515">
        <w:rPr>
          <w:rFonts w:cs="David" w:hint="cs"/>
          <w:rtl/>
        </w:rPr>
        <w:t>פרטי קבלן המשנה</w:t>
      </w:r>
      <w:r w:rsidR="00E147B1">
        <w:rPr>
          <w:rFonts w:cs="David" w:hint="cs"/>
          <w:rtl/>
        </w:rPr>
        <w:t>:</w:t>
      </w:r>
    </w:p>
    <w:p w14:paraId="29E95C20"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Pr>
          <w:rFonts w:ascii="FrankRuehl" w:hAnsi="FrankRuehl" w:cs="David" w:hint="cs"/>
          <w:rtl/>
        </w:rPr>
        <w:t>הקבלן</w:t>
      </w:r>
      <w:r w:rsidRPr="00BB0515">
        <w:rPr>
          <w:rFonts w:ascii="FrankRuehl" w:hAnsi="FrankRuehl" w:cs="David" w:hint="cs"/>
          <w:rtl/>
        </w:rPr>
        <w:t xml:space="preserve">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14:paraId="787FFCEE"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14:paraId="61173756"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14:paraId="52B2C844"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14:paraId="2FB9B35E" w14:textId="77777777"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14:paraId="0222EEC0" w14:textId="77777777" w:rsidR="00E147B1" w:rsidRPr="00BB0515" w:rsidRDefault="00E147B1" w:rsidP="00E147B1">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14:paraId="112DE7D0" w14:textId="77777777" w:rsidR="00E147B1" w:rsidRPr="00BB0515" w:rsidRDefault="00E147B1" w:rsidP="00E147B1">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14:paraId="2922C28D" w14:textId="77777777" w:rsidR="00E147B1" w:rsidRPr="00BB0515" w:rsidRDefault="00E147B1" w:rsidP="00E147B1">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14:paraId="358E573E" w14:textId="77777777" w:rsidR="00FC1A9E" w:rsidRPr="00E147B1" w:rsidRDefault="00FC1A9E" w:rsidP="00FC1A9E">
      <w:pPr>
        <w:spacing w:before="40"/>
        <w:ind w:left="1440"/>
        <w:rPr>
          <w:rFonts w:cs="David"/>
          <w:rtl/>
        </w:rPr>
      </w:pPr>
    </w:p>
    <w:p w14:paraId="30B5ABF5" w14:textId="77777777" w:rsidR="00FC1A9E" w:rsidRPr="00BB0515" w:rsidRDefault="00FC1A9E" w:rsidP="00FC1A9E">
      <w:pPr>
        <w:spacing w:before="40"/>
        <w:ind w:left="1440"/>
        <w:rPr>
          <w:rFonts w:cs="David"/>
          <w:rtl/>
        </w:rPr>
      </w:pPr>
      <w:r w:rsidRPr="00BB0515">
        <w:rPr>
          <w:rFonts w:cs="David" w:hint="cs"/>
          <w:rtl/>
        </w:rPr>
        <w:t>פרטי הפעולות שיבצע קבלן המשנה:</w:t>
      </w:r>
    </w:p>
    <w:p w14:paraId="4492A5F4" w14:textId="77777777" w:rsidR="00FC1A9E" w:rsidRPr="00BB0515" w:rsidRDefault="00FC1A9E" w:rsidP="00FC1A9E">
      <w:pPr>
        <w:spacing w:before="40"/>
        <w:ind w:left="1440"/>
        <w:rPr>
          <w:rFonts w:cs="David"/>
          <w:rtl/>
        </w:rPr>
      </w:pPr>
    </w:p>
    <w:p w14:paraId="48F55436" w14:textId="77777777"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14:paraId="06AC7BE7" w14:textId="77777777" w:rsidR="00FC1A9E" w:rsidRPr="00BB0515" w:rsidRDefault="00FC1A9E" w:rsidP="00FC1A9E">
      <w:pPr>
        <w:spacing w:before="40"/>
        <w:ind w:left="1440"/>
        <w:rPr>
          <w:rFonts w:cs="David"/>
          <w:rtl/>
        </w:rPr>
      </w:pPr>
    </w:p>
    <w:p w14:paraId="221A100E" w14:textId="77777777"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14:paraId="5CE6B955" w14:textId="77777777" w:rsidR="00FC1A9E" w:rsidRPr="00BB0515" w:rsidRDefault="00FC1A9E" w:rsidP="00FC1A9E">
      <w:pPr>
        <w:spacing w:before="40"/>
        <w:ind w:left="1440"/>
        <w:rPr>
          <w:rFonts w:cs="David"/>
          <w:rtl/>
        </w:rPr>
      </w:pPr>
    </w:p>
    <w:p w14:paraId="1A60E053" w14:textId="77777777" w:rsidR="00FC1A9E" w:rsidRPr="00BB0515" w:rsidRDefault="00FC1A9E" w:rsidP="00FC1A9E">
      <w:pPr>
        <w:spacing w:before="40"/>
        <w:ind w:left="1440"/>
        <w:rPr>
          <w:rFonts w:cs="David"/>
          <w:rtl/>
        </w:rPr>
      </w:pPr>
      <w:r w:rsidRPr="00BB0515">
        <w:rPr>
          <w:rFonts w:cs="David" w:hint="cs"/>
          <w:rtl/>
        </w:rPr>
        <w:t>_____________________________________________</w:t>
      </w:r>
    </w:p>
    <w:p w14:paraId="118A9FF4" w14:textId="77777777" w:rsidR="00FC1A9E" w:rsidRPr="00BB0515" w:rsidRDefault="00FC1A9E" w:rsidP="00FC1A9E">
      <w:pPr>
        <w:spacing w:before="40"/>
        <w:ind w:left="1440"/>
        <w:rPr>
          <w:rFonts w:cs="David"/>
          <w:rtl/>
        </w:rPr>
      </w:pPr>
    </w:p>
    <w:p w14:paraId="0E271847" w14:textId="77777777" w:rsidR="00FC1A9E" w:rsidRPr="00BB0515" w:rsidRDefault="00FC1A9E" w:rsidP="00FC1A9E">
      <w:pPr>
        <w:spacing w:before="40"/>
        <w:rPr>
          <w:rFonts w:cs="David"/>
        </w:rPr>
      </w:pPr>
    </w:p>
    <w:p w14:paraId="0CDB1DF5" w14:textId="77777777" w:rsidR="00FC1A9E" w:rsidRPr="00BB0515" w:rsidRDefault="00FC1A9E" w:rsidP="00CA35D5">
      <w:pPr>
        <w:widowControl w:val="0"/>
        <w:numPr>
          <w:ilvl w:val="1"/>
          <w:numId w:val="118"/>
        </w:numPr>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14:paraId="4D190264" w14:textId="77777777" w:rsidR="00FC1A9E" w:rsidRPr="00237537" w:rsidRDefault="00FC1A9E" w:rsidP="00FC1A9E">
      <w:pPr>
        <w:spacing w:before="40"/>
        <w:rPr>
          <w:rFonts w:cs="David"/>
        </w:rPr>
      </w:pPr>
    </w:p>
    <w:p w14:paraId="537D8D9E" w14:textId="77777777" w:rsidR="00FC1A9E" w:rsidRPr="00BB0515" w:rsidRDefault="00FC1A9E" w:rsidP="003F73BC">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003F73BC">
        <w:rPr>
          <w:rFonts w:cs="David" w:hint="cs"/>
          <w:i/>
          <w:iCs/>
          <w:rtl/>
        </w:rPr>
        <w:t>, למעט ספק תשתית קישוריות (כגון בזק והוט),</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14:paraId="12AED7B1" w14:textId="77777777" w:rsidR="00FC1A9E" w:rsidRPr="00BB0515" w:rsidRDefault="00FC1A9E" w:rsidP="00FC1A9E">
      <w:pPr>
        <w:pStyle w:val="ListParagraph"/>
        <w:rPr>
          <w:rFonts w:cs="David"/>
          <w:rtl/>
        </w:rPr>
      </w:pPr>
    </w:p>
    <w:p w14:paraId="58956D5A" w14:textId="77777777" w:rsidR="00FC1A9E" w:rsidRPr="00BB0515" w:rsidRDefault="00FC1A9E" w:rsidP="00FC1A9E">
      <w:pPr>
        <w:spacing w:line="360" w:lineRule="auto"/>
        <w:ind w:left="33"/>
        <w:rPr>
          <w:rFonts w:cs="David"/>
          <w:rtl/>
        </w:rPr>
      </w:pPr>
    </w:p>
    <w:p w14:paraId="7790FD8B" w14:textId="77777777" w:rsidR="00FC1A9E" w:rsidRPr="00BB0515" w:rsidRDefault="00FC1A9E" w:rsidP="00FC1A9E">
      <w:pPr>
        <w:spacing w:line="360" w:lineRule="auto"/>
        <w:ind w:left="33"/>
        <w:rPr>
          <w:rFonts w:cs="David"/>
          <w:rtl/>
        </w:rPr>
      </w:pPr>
    </w:p>
    <w:p w14:paraId="105BB443" w14:textId="77777777"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w:t>
      </w:r>
      <w:r w:rsidR="00E147B1">
        <w:rPr>
          <w:rFonts w:cs="David" w:hint="cs"/>
          <w:rtl/>
        </w:rPr>
        <w:t xml:space="preserve">הוא </w:t>
      </w:r>
      <w:r w:rsidRPr="00BB0515">
        <w:rPr>
          <w:rFonts w:cs="David" w:hint="cs"/>
          <w:rtl/>
        </w:rPr>
        <w:t>שמי, להלן חתימתי ותוכן תצהירי דלעיל אמת.</w:t>
      </w:r>
    </w:p>
    <w:p w14:paraId="291F1E12" w14:textId="77777777" w:rsidR="00FC1A9E" w:rsidRPr="00BB0515" w:rsidRDefault="00FC1A9E" w:rsidP="00FC1A9E">
      <w:pPr>
        <w:spacing w:line="360" w:lineRule="auto"/>
        <w:ind w:left="33"/>
        <w:rPr>
          <w:rFonts w:cs="David"/>
          <w:rtl/>
        </w:rPr>
      </w:pPr>
    </w:p>
    <w:p w14:paraId="29D16711" w14:textId="77777777" w:rsidR="00FC1A9E" w:rsidRPr="00BB0515" w:rsidRDefault="00FC1A9E" w:rsidP="00E147B1">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r w:rsidRPr="00BB0515">
        <w:rPr>
          <w:rFonts w:cs="David" w:hint="cs"/>
          <w:smallCaps/>
          <w:rtl/>
        </w:rPr>
        <w:t xml:space="preserve">מצידנו </w:t>
      </w:r>
      <w:r w:rsidRPr="00BB0515">
        <w:rPr>
          <w:rFonts w:cs="David"/>
          <w:smallCaps/>
          <w:rtl/>
        </w:rPr>
        <w:t>לביצוע הבדיקה</w:t>
      </w:r>
      <w:r w:rsidRPr="00BB0515">
        <w:rPr>
          <w:rFonts w:cs="David" w:hint="cs"/>
          <w:smallCaps/>
          <w:rtl/>
        </w:rPr>
        <w:t xml:space="preserve"> או לשתף פעולה עימ</w:t>
      </w:r>
      <w:r w:rsidR="00E147B1">
        <w:rPr>
          <w:rFonts w:cs="David" w:hint="cs"/>
          <w:smallCaps/>
          <w:rtl/>
        </w:rPr>
        <w:t>ו</w:t>
      </w:r>
      <w:r w:rsidRPr="00BB0515">
        <w:rPr>
          <w:rFonts w:cs="David"/>
          <w:smallCaps/>
          <w:rtl/>
        </w:rPr>
        <w:t xml:space="preserve"> ככל שידרש, יכול ויפסול מיידית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לפי הענין</w:t>
      </w:r>
      <w:r w:rsidRPr="00BB0515">
        <w:rPr>
          <w:rFonts w:cs="David"/>
          <w:smallCaps/>
          <w:rtl/>
        </w:rPr>
        <w:t>.</w:t>
      </w:r>
    </w:p>
    <w:p w14:paraId="616BB870" w14:textId="77777777" w:rsidR="00FC1A9E" w:rsidRPr="00BB0515" w:rsidRDefault="00FC1A9E" w:rsidP="00FC1A9E">
      <w:pPr>
        <w:spacing w:line="360" w:lineRule="auto"/>
        <w:ind w:left="33"/>
        <w:rPr>
          <w:rFonts w:cs="David"/>
          <w:rtl/>
        </w:rPr>
      </w:pPr>
      <w:r w:rsidRPr="00BB0515">
        <w:rPr>
          <w:rFonts w:cs="David" w:hint="cs"/>
          <w:rtl/>
        </w:rPr>
        <w:t xml:space="preserve"> </w:t>
      </w:r>
    </w:p>
    <w:p w14:paraId="7C8F828A" w14:textId="77777777" w:rsidR="00FC1A9E" w:rsidRPr="00BB0515" w:rsidRDefault="00FC1A9E" w:rsidP="00FC1A9E">
      <w:pPr>
        <w:spacing w:line="360" w:lineRule="auto"/>
        <w:ind w:left="33"/>
        <w:rPr>
          <w:rFonts w:cs="David"/>
          <w:rtl/>
        </w:rPr>
      </w:pPr>
    </w:p>
    <w:p w14:paraId="288FF0E1"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14:paraId="3518AE3F" w14:textId="77777777"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14:paraId="0EE17DCF"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BA41648"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60F7CF2D"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14:paraId="1DD3D77A" w14:textId="77777777"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62FE2CE6" w14:textId="77777777"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C0D5BA1" w14:textId="77777777" w:rsidR="00FC1A9E" w:rsidRPr="00BB0515" w:rsidRDefault="00FC1A9E" w:rsidP="00FC1A9E">
      <w:pPr>
        <w:spacing w:line="360" w:lineRule="auto"/>
        <w:ind w:left="33"/>
        <w:rPr>
          <w:rFonts w:cs="David"/>
          <w:rtl/>
        </w:rPr>
      </w:pPr>
    </w:p>
    <w:p w14:paraId="378114CB" w14:textId="77777777"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14:paraId="6E077966" w14:textId="77777777"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14:paraId="2FC92D1A" w14:textId="77777777" w:rsidR="00FC1A9E" w:rsidRPr="00BB0515" w:rsidRDefault="00FC1A9E" w:rsidP="00BB0515">
      <w:pPr>
        <w:pStyle w:val="aff3"/>
        <w:rPr>
          <w:rtl/>
        </w:rPr>
      </w:pPr>
      <w:bookmarkStart w:id="430" w:name="_Toc449004222"/>
      <w:r w:rsidRPr="00BB0515">
        <w:rPr>
          <w:rFonts w:hint="cs"/>
          <w:rtl/>
        </w:rPr>
        <w:lastRenderedPageBreak/>
        <w:t xml:space="preserve">נספח 6 </w:t>
      </w:r>
      <w:r w:rsidRPr="00BB0515">
        <w:rPr>
          <w:rtl/>
        </w:rPr>
        <w:t>–</w:t>
      </w:r>
      <w:r w:rsidRPr="00BB0515">
        <w:rPr>
          <w:rFonts w:hint="cs"/>
          <w:rtl/>
        </w:rPr>
        <w:t xml:space="preserve"> התחייבות קבלן משנה</w:t>
      </w:r>
      <w:bookmarkEnd w:id="430"/>
    </w:p>
    <w:p w14:paraId="53D3F96A" w14:textId="77777777" w:rsidR="00FC1A9E" w:rsidRPr="00BB0515" w:rsidRDefault="00FC1A9E" w:rsidP="00FC1A9E">
      <w:pPr>
        <w:widowControl w:val="0"/>
        <w:spacing w:before="40"/>
        <w:ind w:left="397"/>
        <w:jc w:val="center"/>
        <w:rPr>
          <w:rFonts w:cs="David"/>
          <w:rtl/>
        </w:rPr>
      </w:pPr>
    </w:p>
    <w:p w14:paraId="06142F7A" w14:textId="77777777" w:rsidR="004C3305" w:rsidRPr="00BB0515" w:rsidRDefault="004C3305" w:rsidP="001452D5">
      <w:pPr>
        <w:widowControl w:val="0"/>
        <w:spacing w:before="40"/>
        <w:jc w:val="center"/>
        <w:rPr>
          <w:rFonts w:cs="David"/>
          <w:rtl/>
        </w:rPr>
      </w:pPr>
    </w:p>
    <w:p w14:paraId="4F6E183D" w14:textId="77777777"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w:t>
      </w:r>
      <w:r w:rsidR="003F73BC">
        <w:rPr>
          <w:rFonts w:cs="David" w:hint="cs"/>
          <w:rtl/>
        </w:rPr>
        <w:t>, למעט ספקי תשתיות קישוריות (כגון בזק והוט),</w:t>
      </w:r>
      <w:r w:rsidRPr="00BB0515">
        <w:rPr>
          <w:rFonts w:cs="David" w:hint="cs"/>
          <w:rtl/>
        </w:rPr>
        <w:t xml:space="preserve"> שמיועד לספק חלק מהשירותים עבור המציע</w:t>
      </w:r>
    </w:p>
    <w:p w14:paraId="4DA4A97C" w14:textId="77777777" w:rsidR="00FC1A9E" w:rsidRPr="00BB0515" w:rsidRDefault="00FC1A9E" w:rsidP="001452D5">
      <w:pPr>
        <w:widowControl w:val="0"/>
        <w:spacing w:before="40"/>
        <w:jc w:val="center"/>
        <w:rPr>
          <w:rFonts w:cs="David"/>
          <w:rtl/>
        </w:rPr>
      </w:pPr>
    </w:p>
    <w:p w14:paraId="4106E545" w14:textId="77777777" w:rsidR="00FC1A9E" w:rsidRPr="00BB0515" w:rsidRDefault="00FC1A9E" w:rsidP="001452D5">
      <w:pPr>
        <w:jc w:val="both"/>
        <w:rPr>
          <w:rFonts w:cs="David"/>
          <w:b/>
          <w:bCs/>
          <w:rtl/>
        </w:rPr>
      </w:pPr>
      <w:r w:rsidRPr="00BB0515">
        <w:rPr>
          <w:rFonts w:cs="David" w:hint="cs"/>
          <w:b/>
          <w:bCs/>
          <w:rtl/>
        </w:rPr>
        <w:t>לכבוד</w:t>
      </w:r>
    </w:p>
    <w:p w14:paraId="40965F22" w14:textId="77777777" w:rsidR="00FC1A9E" w:rsidRPr="00BB0515" w:rsidRDefault="00FC1A9E" w:rsidP="001452D5">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63CC77BC" w14:textId="77777777" w:rsidR="00FC1A9E" w:rsidRPr="00BB0515" w:rsidRDefault="00FC1A9E" w:rsidP="001452D5">
      <w:pPr>
        <w:jc w:val="both"/>
        <w:rPr>
          <w:rFonts w:cs="David"/>
          <w:b/>
          <w:bCs/>
          <w:rtl/>
        </w:rPr>
      </w:pPr>
    </w:p>
    <w:p w14:paraId="361A6614" w14:textId="77777777" w:rsidR="00FC1A9E" w:rsidRPr="00BB0515" w:rsidRDefault="00FC1A9E" w:rsidP="001452D5">
      <w:pPr>
        <w:spacing w:before="40" w:after="40" w:line="360" w:lineRule="auto"/>
        <w:jc w:val="both"/>
        <w:rPr>
          <w:rFonts w:cs="David"/>
          <w:rtl/>
        </w:rPr>
      </w:pPr>
    </w:p>
    <w:p w14:paraId="2DCACDA1" w14:textId="77777777" w:rsidR="00FC1A9E" w:rsidRPr="00BB0515" w:rsidRDefault="00FC1A9E" w:rsidP="001B6617">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במכרז </w:t>
      </w:r>
      <w:r w:rsidR="001B6617">
        <w:rPr>
          <w:rFonts w:ascii="FrankRuehl" w:hAnsi="FrankRuehl" w:cs="David" w:hint="cs"/>
          <w:rtl/>
        </w:rPr>
        <w:t>מממ</w:t>
      </w:r>
      <w:r w:rsidR="00896477">
        <w:rPr>
          <w:rFonts w:cs="David" w:hint="cs"/>
          <w:rtl/>
        </w:rPr>
        <w:t xml:space="preserve"> </w:t>
      </w:r>
      <w:r w:rsidR="00CA35D5" w:rsidRPr="00CA35D5">
        <w:rPr>
          <w:rFonts w:cs="David"/>
          <w:rtl/>
        </w:rPr>
        <w:t>8-2016 לאספקת שירותי תשתית לקישור לרשת האינטרנט</w:t>
      </w:r>
      <w:r w:rsidR="00E30E4D" w:rsidRPr="00BB0515">
        <w:rPr>
          <w:rFonts w:cs="David"/>
          <w:rtl/>
        </w:rPr>
        <w:t xml:space="preserve"> </w:t>
      </w:r>
      <w:r w:rsidR="007565B2">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p>
    <w:p w14:paraId="583F7473" w14:textId="77777777" w:rsidR="00FC1A9E" w:rsidRPr="00BB0515" w:rsidRDefault="00FC1A9E" w:rsidP="001452D5">
      <w:pPr>
        <w:tabs>
          <w:tab w:val="num" w:pos="539"/>
        </w:tabs>
        <w:spacing w:before="40" w:line="360" w:lineRule="auto"/>
        <w:ind w:right="397"/>
        <w:jc w:val="both"/>
        <w:rPr>
          <w:rFonts w:cs="David"/>
          <w:rtl/>
        </w:rPr>
      </w:pPr>
    </w:p>
    <w:p w14:paraId="15634D40" w14:textId="77777777"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14:paraId="1D975230" w14:textId="77777777"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14:paraId="5138CF48" w14:textId="77777777" w:rsidR="00FC1A9E" w:rsidRPr="00BB0515" w:rsidRDefault="00FC1A9E" w:rsidP="001452D5">
      <w:pPr>
        <w:spacing w:before="40" w:line="360" w:lineRule="auto"/>
        <w:jc w:val="both"/>
        <w:rPr>
          <w:rFonts w:cs="David"/>
          <w:rtl/>
        </w:rPr>
      </w:pPr>
    </w:p>
    <w:p w14:paraId="0B74E0D0" w14:textId="77777777"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1DE1555F" w14:textId="77777777" w:rsidR="00FC1A9E" w:rsidRPr="00BB0515" w:rsidRDefault="00FC1A9E" w:rsidP="001452D5">
      <w:pPr>
        <w:spacing w:before="40" w:line="360" w:lineRule="auto"/>
        <w:jc w:val="both"/>
        <w:rPr>
          <w:rFonts w:cs="David"/>
          <w:rtl/>
        </w:rPr>
      </w:pPr>
    </w:p>
    <w:p w14:paraId="6894CDC3" w14:textId="77777777"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2FA6B125" w14:textId="77777777" w:rsidR="00FC1A9E" w:rsidRPr="00BB0515" w:rsidRDefault="00FC1A9E" w:rsidP="001452D5">
      <w:pPr>
        <w:spacing w:before="40"/>
        <w:jc w:val="both"/>
        <w:rPr>
          <w:rFonts w:ascii="Narkisim" w:hAnsi="Narkisim" w:cs="David"/>
          <w:rtl/>
        </w:rPr>
      </w:pPr>
    </w:p>
    <w:p w14:paraId="28E6A339" w14:textId="77777777"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14:paraId="33107FD3" w14:textId="77777777" w:rsidR="00FC1A9E" w:rsidRPr="00BB0515" w:rsidRDefault="00FC1A9E" w:rsidP="001452D5">
      <w:pPr>
        <w:spacing w:line="360" w:lineRule="auto"/>
        <w:rPr>
          <w:rFonts w:ascii="Narkisim" w:hAnsi="Narkisim" w:cs="David"/>
          <w:rtl/>
        </w:rPr>
      </w:pPr>
    </w:p>
    <w:p w14:paraId="1B048B62" w14:textId="77777777"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14:paraId="1863FE41" w14:textId="77777777" w:rsidR="00FC1A9E" w:rsidRPr="00BB0515" w:rsidRDefault="00FC1A9E" w:rsidP="001452D5">
      <w:pPr>
        <w:pStyle w:val="af9"/>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4F1DBA4F" w14:textId="77777777" w:rsidR="00FC1A9E" w:rsidRPr="00BB0515" w:rsidRDefault="00FC1A9E" w:rsidP="001452D5">
      <w:pPr>
        <w:pStyle w:val="af9"/>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14:paraId="42815977" w14:textId="77777777" w:rsidR="00FC1A9E" w:rsidRPr="00BB0515" w:rsidRDefault="00FC1A9E" w:rsidP="001452D5">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7752123A" w14:textId="77777777" w:rsidR="00FC1A9E" w:rsidRPr="00BB0515" w:rsidRDefault="00FC1A9E" w:rsidP="00E147B1">
      <w:pPr>
        <w:pStyle w:val="afa"/>
        <w:widowControl w:val="0"/>
        <w:spacing w:before="120" w:after="120" w:line="360" w:lineRule="auto"/>
        <w:ind w:left="0" w:firstLine="0"/>
        <w:rPr>
          <w:sz w:val="24"/>
          <w:rtl/>
        </w:rPr>
      </w:pPr>
      <w:r w:rsidRPr="00BB0515">
        <w:rPr>
          <w:rFonts w:hint="cs"/>
          <w:b/>
          <w:bCs/>
          <w:sz w:val="24"/>
          <w:rtl/>
        </w:rPr>
        <w:lastRenderedPageBreak/>
        <w:t>"המכשירים"</w:t>
      </w:r>
      <w:r w:rsidRPr="00BB0515">
        <w:rPr>
          <w:rFonts w:hint="cs"/>
          <w:sz w:val="24"/>
          <w:rtl/>
        </w:rPr>
        <w:t xml:space="preserve"> -  אספקת </w:t>
      </w:r>
      <w:r w:rsidR="00E147B1">
        <w:rPr>
          <w:rFonts w:hint="cs"/>
          <w:sz w:val="24"/>
          <w:rtl/>
        </w:rPr>
        <w:t xml:space="preserve">מערכות ושירותים </w:t>
      </w:r>
      <w:r w:rsidRPr="00BB0515">
        <w:rPr>
          <w:rFonts w:hint="cs"/>
          <w:sz w:val="24"/>
          <w:rtl/>
        </w:rPr>
        <w:t xml:space="preserve">כהגדרתם במכרז.  </w:t>
      </w:r>
    </w:p>
    <w:p w14:paraId="22923FC5" w14:textId="77777777" w:rsidR="00FC1A9E" w:rsidRPr="00BB0515" w:rsidRDefault="00FC1A9E" w:rsidP="001452D5">
      <w:pPr>
        <w:pStyle w:val="afa"/>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5FA5366A" w14:textId="77777777" w:rsidR="00FC1A9E" w:rsidRPr="00BB0515" w:rsidRDefault="00FC1A9E" w:rsidP="001452D5">
      <w:pPr>
        <w:pStyle w:val="afa"/>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60257625"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18324A07" w14:textId="77777777"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5C4EA730" w14:textId="77777777"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5070C290" w14:textId="77777777" w:rsidR="00FC1A9E" w:rsidRPr="00BB0515" w:rsidRDefault="00FC1A9E" w:rsidP="001452D5">
      <w:pPr>
        <w:pStyle w:val="Heading2"/>
        <w:numPr>
          <w:ilvl w:val="0"/>
          <w:numId w:val="0"/>
        </w:numPr>
        <w:spacing w:line="360" w:lineRule="auto"/>
        <w:rPr>
          <w:b w:val="0"/>
          <w:bCs w:val="0"/>
          <w:sz w:val="24"/>
          <w:szCs w:val="24"/>
          <w:rtl/>
        </w:rPr>
      </w:pPr>
    </w:p>
    <w:p w14:paraId="10E4FE42" w14:textId="77777777"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14:paraId="3BFAEBB0" w14:textId="77777777" w:rsidR="00FC1A9E" w:rsidRPr="00BB0515" w:rsidRDefault="00FC1A9E" w:rsidP="001452D5">
      <w:pPr>
        <w:spacing w:after="200" w:line="276" w:lineRule="auto"/>
        <w:jc w:val="both"/>
        <w:rPr>
          <w:rFonts w:cs="David"/>
          <w:rtl/>
        </w:rPr>
      </w:pPr>
    </w:p>
    <w:p w14:paraId="2430A43E" w14:textId="77777777" w:rsidR="00082184" w:rsidRPr="00BB0515" w:rsidRDefault="00082184" w:rsidP="001452D5">
      <w:pPr>
        <w:bidi w:val="0"/>
        <w:rPr>
          <w:rFonts w:cs="David"/>
        </w:rPr>
      </w:pPr>
      <w:r w:rsidRPr="00BB0515">
        <w:rPr>
          <w:rFonts w:cs="David"/>
          <w:rtl/>
        </w:rPr>
        <w:br w:type="page"/>
      </w:r>
    </w:p>
    <w:p w14:paraId="7919A82D" w14:textId="77777777" w:rsidR="00082184" w:rsidRPr="00BB0515" w:rsidRDefault="00082184" w:rsidP="00082184">
      <w:pPr>
        <w:widowControl w:val="0"/>
        <w:spacing w:before="40"/>
        <w:ind w:left="397"/>
        <w:jc w:val="center"/>
        <w:rPr>
          <w:rFonts w:cs="David"/>
          <w:rtl/>
        </w:rPr>
      </w:pPr>
    </w:p>
    <w:p w14:paraId="6855B564" w14:textId="77777777" w:rsidR="00FC1A9E" w:rsidRPr="00BB0515" w:rsidRDefault="00FC1A9E" w:rsidP="00632249">
      <w:pPr>
        <w:pStyle w:val="aff3"/>
        <w:rPr>
          <w:rtl/>
        </w:rPr>
      </w:pPr>
      <w:bookmarkStart w:id="431" w:name="_Toc449004223"/>
      <w:r w:rsidRPr="00BB0515">
        <w:rPr>
          <w:rFonts w:hint="cs"/>
          <w:rtl/>
        </w:rPr>
        <w:t>נספח</w:t>
      </w:r>
      <w:r w:rsidR="00C6537D" w:rsidRPr="00BB0515">
        <w:rPr>
          <w:rFonts w:hint="cs"/>
          <w:rtl/>
        </w:rPr>
        <w:t xml:space="preserve"> 7</w:t>
      </w:r>
      <w:r w:rsidRPr="00BB0515">
        <w:rPr>
          <w:rFonts w:hint="cs"/>
          <w:rtl/>
        </w:rPr>
        <w:t xml:space="preserve"> </w:t>
      </w:r>
      <w:r w:rsidR="00D961E6">
        <w:rPr>
          <w:rFonts w:hint="cs"/>
          <w:rtl/>
        </w:rPr>
        <w:t>(</w:t>
      </w:r>
      <w:r w:rsidR="00D961E6">
        <w:rPr>
          <w:rFonts w:hint="cs"/>
        </w:rPr>
        <w:t>N</w:t>
      </w:r>
      <w:r w:rsidR="00D961E6">
        <w:rPr>
          <w:rFonts w:hint="cs"/>
          <w:rtl/>
        </w:rPr>
        <w:t>)</w:t>
      </w:r>
      <w:bookmarkEnd w:id="431"/>
    </w:p>
    <w:p w14:paraId="3B1C9EA9" w14:textId="77777777" w:rsidR="00FC1A9E" w:rsidRPr="00BB0515" w:rsidRDefault="00FC1A9E" w:rsidP="00FC1A9E">
      <w:pPr>
        <w:bidi w:val="0"/>
        <w:jc w:val="center"/>
        <w:rPr>
          <w:rFonts w:cs="David"/>
          <w:b/>
          <w:bCs/>
          <w:sz w:val="28"/>
          <w:szCs w:val="28"/>
          <w:u w:val="single"/>
          <w:rtl/>
        </w:rPr>
      </w:pPr>
    </w:p>
    <w:p w14:paraId="53FF915C" w14:textId="77777777" w:rsidR="00632249" w:rsidRPr="00BB0515" w:rsidRDefault="00632249" w:rsidP="00632249">
      <w:pPr>
        <w:jc w:val="center"/>
        <w:rPr>
          <w:rFonts w:cs="David"/>
          <w:b/>
          <w:bCs/>
          <w:sz w:val="28"/>
          <w:szCs w:val="28"/>
          <w:u w:val="single"/>
          <w:rtl/>
        </w:rPr>
      </w:pPr>
      <w:r w:rsidRPr="00BB0515">
        <w:rPr>
          <w:rFonts w:cs="David" w:hint="cs"/>
          <w:b/>
          <w:bCs/>
          <w:rtl/>
        </w:rPr>
        <w:t>הושאר ריק במודע</w:t>
      </w:r>
    </w:p>
    <w:p w14:paraId="0E7859B5" w14:textId="77777777" w:rsidR="00632249" w:rsidRDefault="00632249">
      <w:pPr>
        <w:bidi w:val="0"/>
        <w:rPr>
          <w:rFonts w:cs="David"/>
          <w:b/>
          <w:bCs/>
          <w:sz w:val="30"/>
          <w:szCs w:val="30"/>
        </w:rPr>
      </w:pPr>
      <w:r>
        <w:rPr>
          <w:b/>
          <w:bCs/>
          <w:sz w:val="30"/>
          <w:szCs w:val="30"/>
          <w:rtl/>
        </w:rPr>
        <w:br w:type="page"/>
      </w:r>
    </w:p>
    <w:p w14:paraId="3A161BB8" w14:textId="77777777" w:rsidR="00FC1A9E" w:rsidRPr="00BB0515" w:rsidRDefault="006920C0" w:rsidP="00632249">
      <w:pPr>
        <w:pStyle w:val="aff3"/>
        <w:rPr>
          <w:rtl/>
        </w:rPr>
      </w:pPr>
      <w:bookmarkStart w:id="432" w:name="_Toc449004224"/>
      <w:r w:rsidRPr="00632249">
        <w:rPr>
          <w:rFonts w:hint="eastAsia"/>
          <w:rtl/>
        </w:rPr>
        <w:lastRenderedPageBreak/>
        <w:t>נספח</w:t>
      </w:r>
      <w:r w:rsidRPr="00D961E6">
        <w:rPr>
          <w:rtl/>
        </w:rPr>
        <w:t xml:space="preserve"> 8 </w:t>
      </w:r>
      <w:r w:rsidR="00D961E6">
        <w:rPr>
          <w:rFonts w:hint="cs"/>
          <w:rtl/>
        </w:rPr>
        <w:t>(</w:t>
      </w:r>
      <w:r w:rsidR="00D961E6">
        <w:rPr>
          <w:rFonts w:hint="cs"/>
        </w:rPr>
        <w:t>N</w:t>
      </w:r>
      <w:r w:rsidR="00D961E6">
        <w:rPr>
          <w:rFonts w:hint="cs"/>
          <w:rtl/>
        </w:rPr>
        <w:t>)</w:t>
      </w:r>
      <w:bookmarkEnd w:id="432"/>
    </w:p>
    <w:p w14:paraId="7D3226B3" w14:textId="77777777" w:rsidR="006920C0" w:rsidRPr="00BB0515" w:rsidRDefault="006920C0" w:rsidP="006920C0">
      <w:pPr>
        <w:bidi w:val="0"/>
        <w:jc w:val="center"/>
        <w:rPr>
          <w:rFonts w:cs="David"/>
          <w:b/>
          <w:bCs/>
          <w:sz w:val="28"/>
          <w:szCs w:val="28"/>
          <w:u w:val="single"/>
          <w:rtl/>
        </w:rPr>
      </w:pPr>
    </w:p>
    <w:p w14:paraId="08039E76" w14:textId="77777777" w:rsidR="006920C0" w:rsidRPr="00BB0515" w:rsidRDefault="00EE3BBA" w:rsidP="00BB0515">
      <w:pPr>
        <w:jc w:val="center"/>
        <w:rPr>
          <w:rFonts w:cs="David"/>
          <w:b/>
          <w:bCs/>
          <w:sz w:val="28"/>
          <w:szCs w:val="28"/>
          <w:u w:val="single"/>
        </w:rPr>
      </w:pPr>
      <w:r w:rsidRPr="00BB0515">
        <w:rPr>
          <w:rFonts w:cs="David" w:hint="cs"/>
          <w:b/>
          <w:bCs/>
          <w:rtl/>
        </w:rPr>
        <w:t>הושאר ריק במודע</w:t>
      </w:r>
    </w:p>
    <w:p w14:paraId="0DE2CB0B" w14:textId="77777777" w:rsidR="001379F7" w:rsidRPr="00BB0515" w:rsidRDefault="001379F7">
      <w:pPr>
        <w:bidi w:val="0"/>
        <w:rPr>
          <w:rFonts w:cs="David"/>
          <w:b/>
          <w:bCs/>
          <w:sz w:val="28"/>
          <w:szCs w:val="28"/>
          <w:u w:val="single"/>
        </w:rPr>
      </w:pPr>
      <w:r w:rsidRPr="00BB0515">
        <w:rPr>
          <w:rtl/>
        </w:rPr>
        <w:br w:type="page"/>
      </w:r>
    </w:p>
    <w:p w14:paraId="509424FC" w14:textId="77777777" w:rsidR="00FC1A9E" w:rsidRPr="00BB0515" w:rsidRDefault="00FC1A9E" w:rsidP="00BB0515">
      <w:pPr>
        <w:pStyle w:val="aff3"/>
        <w:rPr>
          <w:rtl/>
        </w:rPr>
      </w:pPr>
      <w:bookmarkStart w:id="433" w:name="_Toc449004225"/>
      <w:r w:rsidRPr="00BB0515">
        <w:rPr>
          <w:rFonts w:hint="cs"/>
          <w:rtl/>
        </w:rPr>
        <w:lastRenderedPageBreak/>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התיחור הדינאמי המקוון (</w:t>
      </w:r>
      <w:r w:rsidRPr="00BB0515">
        <w:t>I</w:t>
      </w:r>
      <w:r w:rsidRPr="00BB0515">
        <w:rPr>
          <w:rFonts w:hint="cs"/>
          <w:rtl/>
        </w:rPr>
        <w:t>)</w:t>
      </w:r>
      <w:bookmarkEnd w:id="433"/>
    </w:p>
    <w:p w14:paraId="5E5BB608" w14:textId="77777777" w:rsidR="00FC1A9E" w:rsidRPr="00BB0515" w:rsidRDefault="00FC1A9E" w:rsidP="00FC1A9E">
      <w:pPr>
        <w:bidi w:val="0"/>
        <w:jc w:val="center"/>
        <w:rPr>
          <w:rFonts w:cs="David"/>
          <w:b/>
          <w:bCs/>
          <w:sz w:val="28"/>
          <w:szCs w:val="28"/>
          <w:u w:val="single"/>
          <w:rtl/>
        </w:rPr>
      </w:pPr>
    </w:p>
    <w:p w14:paraId="7F632C9D" w14:textId="77777777"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14:paraId="1AB38FD4"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34" w:name="_Toc185193051"/>
      <w:bookmarkStart w:id="435" w:name="_Toc240770074"/>
      <w:bookmarkStart w:id="436" w:name="_Toc240771565"/>
      <w:bookmarkStart w:id="437" w:name="_Toc252446019"/>
      <w:bookmarkStart w:id="438" w:name="_Toc105637328"/>
      <w:bookmarkStart w:id="439" w:name="_Toc185193053"/>
      <w:bookmarkStart w:id="440" w:name="_Toc240770076"/>
      <w:bookmarkStart w:id="441" w:name="_Toc240771567"/>
      <w:bookmarkStart w:id="442" w:name="_Toc252446021"/>
      <w:bookmarkEnd w:id="434"/>
      <w:bookmarkEnd w:id="435"/>
      <w:bookmarkEnd w:id="436"/>
      <w:bookmarkEnd w:id="437"/>
      <w:r w:rsidRPr="00BB0515">
        <w:rPr>
          <w:b/>
          <w:bCs/>
          <w:color w:val="000000"/>
          <w:sz w:val="28"/>
          <w:szCs w:val="28"/>
          <w:rtl/>
          <w14:scene3d>
            <w14:camera w14:prst="orthographicFront"/>
            <w14:lightRig w14:rig="threePt" w14:dir="t">
              <w14:rot w14:lat="0" w14:lon="0" w14:rev="0"/>
            </w14:lightRig>
          </w14:scene3d>
        </w:rPr>
        <w:t>כללי</w:t>
      </w:r>
      <w:bookmarkEnd w:id="438"/>
      <w:bookmarkEnd w:id="439"/>
      <w:bookmarkEnd w:id="440"/>
      <w:bookmarkEnd w:id="441"/>
      <w:bookmarkEnd w:id="442"/>
    </w:p>
    <w:p w14:paraId="75A1772D"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התיחור יהיה על הצעת המחיר </w:t>
      </w:r>
      <w:r w:rsidR="001379F7" w:rsidRPr="00BB0515">
        <w:rPr>
          <w:rFonts w:cs="David" w:hint="cs"/>
          <w:color w:val="000000"/>
          <w:rtl/>
          <w:lang w:eastAsia="he-IL"/>
        </w:rPr>
        <w:t>למוצרים שהוגדרו בבקשת התיחור. מחיר הפתיחה יהיה מחירי המכסימום כפי שיוגדרו על ידי עורך המכרז בבקשת התיחור.</w:t>
      </w:r>
      <w:r w:rsidRPr="00BB0515">
        <w:rPr>
          <w:rFonts w:cs="David"/>
          <w:color w:val="000000"/>
          <w:rtl/>
          <w:lang w:eastAsia="he-IL"/>
        </w:rPr>
        <w:t xml:space="preserve"> </w:t>
      </w:r>
    </w:p>
    <w:p w14:paraId="4E65FE45" w14:textId="77777777" w:rsidR="00FC1A9E" w:rsidRPr="00BB0515" w:rsidRDefault="00FC1A9E" w:rsidP="003A6A3F">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 יזין את הצעתו</w:t>
      </w:r>
      <w:r w:rsidR="00632249">
        <w:rPr>
          <w:rFonts w:cs="David" w:hint="cs"/>
          <w:color w:val="000000"/>
          <w:rtl/>
          <w:lang w:eastAsia="he-IL"/>
        </w:rPr>
        <w:t xml:space="preserve"> או הנחה</w:t>
      </w:r>
      <w:r w:rsidRPr="00BB0515">
        <w:rPr>
          <w:rFonts w:cs="David"/>
          <w:color w:val="000000"/>
          <w:rtl/>
          <w:lang w:eastAsia="he-IL"/>
        </w:rPr>
        <w:t xml:space="preserve"> לכל אחד מה</w:t>
      </w:r>
      <w:r w:rsidR="001379F7" w:rsidRPr="00BB0515">
        <w:rPr>
          <w:rFonts w:cs="David" w:hint="cs"/>
          <w:color w:val="000000"/>
          <w:rtl/>
          <w:lang w:eastAsia="he-IL"/>
        </w:rPr>
        <w:t>מוצרים/שירותים</w:t>
      </w:r>
      <w:r w:rsidR="00632249">
        <w:rPr>
          <w:rFonts w:cs="David" w:hint="cs"/>
          <w:color w:val="000000"/>
          <w:rtl/>
          <w:lang w:eastAsia="he-IL"/>
        </w:rPr>
        <w:t xml:space="preserve"> או לקבוצות מוצרים/שירותים</w:t>
      </w:r>
      <w:r w:rsidR="003A6A3F">
        <w:rPr>
          <w:rFonts w:cs="David" w:hint="cs"/>
          <w:color w:val="000000"/>
          <w:rtl/>
          <w:lang w:eastAsia="he-IL"/>
        </w:rPr>
        <w:t xml:space="preserve"> כאמור, כפי שיפורט </w:t>
      </w:r>
      <w:r w:rsidR="001379F7" w:rsidRPr="00BB0515">
        <w:rPr>
          <w:rFonts w:cs="David" w:hint="cs"/>
          <w:color w:val="000000"/>
          <w:rtl/>
          <w:lang w:eastAsia="he-IL"/>
        </w:rPr>
        <w:t>בבקשת התיחור</w:t>
      </w:r>
      <w:r w:rsidRPr="00BB0515">
        <w:rPr>
          <w:rFonts w:cs="David"/>
          <w:color w:val="000000"/>
          <w:rtl/>
          <w:lang w:eastAsia="he-IL"/>
        </w:rPr>
        <w:t>.</w:t>
      </w:r>
    </w:p>
    <w:p w14:paraId="39D87FE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התיחור הדינאמי יינתנו הצעות מחיר הולכות ופוחתות. </w:t>
      </w:r>
    </w:p>
    <w:p w14:paraId="41AF646F"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00ACD3EA"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r w:rsidRPr="00BB0515">
        <w:rPr>
          <w:rFonts w:cs="David" w:hint="eastAsia"/>
          <w:color w:val="000000"/>
          <w:rtl/>
          <w:lang w:eastAsia="he-IL"/>
        </w:rPr>
        <w:t>התיחור</w:t>
      </w:r>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שיכול מציע מאושר להציע במהלך התיחור הדינאמי המקוון ("ההפרש המינימלי").</w:t>
      </w:r>
    </w:p>
    <w:p w14:paraId="014A6678"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E49AE63"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0BB3D210"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43" w:name="_Toc240770077"/>
      <w:bookmarkStart w:id="444" w:name="_Toc240771568"/>
      <w:bookmarkStart w:id="445"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443"/>
      <w:bookmarkEnd w:id="444"/>
      <w:bookmarkEnd w:id="445"/>
      <w:r w:rsidR="00D961E6">
        <w:rPr>
          <w:rFonts w:hint="cs"/>
          <w:color w:val="000000"/>
          <w:sz w:val="28"/>
          <w:szCs w:val="28"/>
          <w:rtl/>
          <w14:scene3d>
            <w14:camera w14:prst="orthographicFront"/>
            <w14:lightRig w14:rig="threePt" w14:dir="t">
              <w14:rot w14:lat="0" w14:lon="0" w14:rev="0"/>
            </w14:lightRig>
          </w14:scene3d>
        </w:rPr>
        <w:t>:</w:t>
      </w:r>
    </w:p>
    <w:p w14:paraId="0C8E5C9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שעות הפתיחה והסגירה של כל תיחור יועברו למציעים המאושרים עם כל אחת מהודעות התיחור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‏0.8.3.4.4</w:t>
      </w:r>
      <w:r w:rsidR="00C1519C" w:rsidRPr="00BB0515">
        <w:rPr>
          <w:rFonts w:cs="David"/>
          <w:color w:val="000000"/>
          <w:rtl/>
          <w:lang w:eastAsia="he-IL"/>
        </w:rPr>
        <w:fldChar w:fldCharType="end"/>
      </w:r>
      <w:r w:rsidRPr="00BB0515">
        <w:rPr>
          <w:rFonts w:cs="David"/>
          <w:color w:val="000000"/>
          <w:rtl/>
          <w:lang w:eastAsia="he-IL"/>
        </w:rPr>
        <w:t>.</w:t>
      </w:r>
    </w:p>
    <w:p w14:paraId="4C829B2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49861EC3" w14:textId="77777777"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446" w:name="_Toc240770078"/>
      <w:bookmarkStart w:id="447" w:name="_Toc240771569"/>
      <w:bookmarkStart w:id="448" w:name="_Toc252446023"/>
      <w:r w:rsidRPr="00BB0515">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446"/>
      <w:bookmarkEnd w:id="447"/>
      <w:bookmarkEnd w:id="448"/>
      <w:r w:rsidR="00D961E6">
        <w:rPr>
          <w:rFonts w:hint="cs"/>
          <w:color w:val="000000"/>
          <w:sz w:val="28"/>
          <w:szCs w:val="28"/>
          <w:rtl/>
          <w14:scene3d>
            <w14:camera w14:prst="orthographicFront"/>
            <w14:lightRig w14:rig="threePt" w14:dir="t">
              <w14:rot w14:lat="0" w14:lon="0" w14:rev="0"/>
            </w14:lightRig>
          </w14:scene3d>
        </w:rPr>
        <w:t>:</w:t>
      </w:r>
    </w:p>
    <w:p w14:paraId="3956F1DC" w14:textId="77777777"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lastRenderedPageBreak/>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578968A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4D809F7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5A71848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14:paraId="4FF6C82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496A2D9B"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09646330"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6B3DCDAD"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3D084A41" w14:textId="77777777"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2156261"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096BD0A6"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449" w:name="_Ref348251247"/>
      <w:r w:rsidRPr="00BB0515">
        <w:rPr>
          <w:rFonts w:cs="David"/>
          <w:color w:val="000000"/>
          <w:rtl/>
          <w:lang w:eastAsia="he-IL"/>
        </w:rPr>
        <w:t xml:space="preserve">לאחר המעבר למצב המתנה, תשלח המערכת לכל אחד מן המשתתפים בתיחור </w:t>
      </w:r>
      <w:r w:rsidRPr="00BB0515">
        <w:rPr>
          <w:rFonts w:cs="David"/>
          <w:color w:val="000000"/>
          <w:rtl/>
          <w:lang w:eastAsia="he-IL"/>
        </w:rPr>
        <w:lastRenderedPageBreak/>
        <w:t xml:space="preserve">הדינאמי המקוון הודעת אישור אלקטרונית </w:t>
      </w:r>
      <w:r w:rsidRPr="00BB0515">
        <w:rPr>
          <w:rFonts w:cs="David"/>
          <w:color w:val="000000"/>
          <w:lang w:eastAsia="he-IL"/>
        </w:rPr>
        <w:t>(pop up)</w:t>
      </w:r>
      <w:r w:rsidRPr="00BB0515">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49"/>
    </w:p>
    <w:p w14:paraId="083026A2" w14:textId="77777777"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בתיחור,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התיחור הדינאמי המקוון.</w:t>
      </w:r>
    </w:p>
    <w:p w14:paraId="3A46D368" w14:textId="77777777"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4A292110"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9D519D">
        <w:rPr>
          <w:rFonts w:cs="David"/>
          <w:color w:val="000000"/>
          <w:rtl/>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14:paraId="26E6456C"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6B01F535"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9D519D">
        <w:rPr>
          <w:rFonts w:cs="David"/>
          <w:color w:val="000000"/>
          <w:rtl/>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14:paraId="4528DC34"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w:t>
      </w:r>
      <w:r w:rsidRPr="00BB0515">
        <w:rPr>
          <w:rFonts w:cs="David"/>
          <w:color w:val="000000"/>
          <w:rtl/>
          <w:lang w:eastAsia="he-IL"/>
        </w:rPr>
        <w:lastRenderedPageBreak/>
        <w:t xml:space="preserve">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9D519D">
        <w:rPr>
          <w:rFonts w:cs="David"/>
          <w:color w:val="000000"/>
          <w:rtl/>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14:paraId="4B948ABC" w14:textId="77777777" w:rsidR="00FC1A9E" w:rsidRPr="00BB0515" w:rsidRDefault="00FC1A9E" w:rsidP="003F73BC">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שבה נעצר התיחור. תיחור דינאמי מקוון עבור </w:t>
      </w:r>
      <w:r w:rsidR="003F73BC">
        <w:rPr>
          <w:rFonts w:cs="David" w:hint="cs"/>
          <w:color w:val="000000"/>
          <w:rtl/>
          <w:lang w:eastAsia="he-IL"/>
        </w:rPr>
        <w:t>התיחורים, באם ישנם</w:t>
      </w:r>
      <w:r w:rsidRPr="00BB0515">
        <w:rPr>
          <w:rFonts w:cs="David"/>
          <w:color w:val="000000"/>
          <w:rtl/>
          <w:lang w:eastAsia="he-IL"/>
        </w:rPr>
        <w:t>, יתחיל רק עם סיומו של כל תיחור דינאמי מקוון שקדם לו, ואם הגיעה השעה 20:00 בערב – יחזור על עצמו המפורט לעיל.</w:t>
      </w:r>
    </w:p>
    <w:p w14:paraId="1C9B31F4" w14:textId="77777777"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14:paraId="08D82773" w14:textId="77777777" w:rsidR="00FC1A9E" w:rsidRPr="00BB0515" w:rsidRDefault="00FC1A9E" w:rsidP="00B03CB4">
      <w:pPr>
        <w:bidi w:val="0"/>
        <w:spacing w:line="360" w:lineRule="auto"/>
        <w:rPr>
          <w:sz w:val="22"/>
          <w:szCs w:val="22"/>
          <w:lang w:eastAsia="he-IL"/>
        </w:rPr>
      </w:pPr>
      <w:r w:rsidRPr="00BB0515">
        <w:rPr>
          <w:rtl/>
          <w:lang w:eastAsia="he-IL"/>
        </w:rPr>
        <w:br w:type="page"/>
      </w:r>
    </w:p>
    <w:p w14:paraId="676E1707" w14:textId="77777777" w:rsidR="00FC1A9E" w:rsidRPr="00BB0515" w:rsidRDefault="00FC1A9E" w:rsidP="00BB0515">
      <w:pPr>
        <w:pStyle w:val="aff3"/>
        <w:rPr>
          <w:rtl/>
        </w:rPr>
      </w:pPr>
      <w:bookmarkStart w:id="450" w:name="_Toc449004226"/>
      <w:r w:rsidRPr="00BB0515">
        <w:rPr>
          <w:rFonts w:hint="cs"/>
          <w:rtl/>
        </w:rPr>
        <w:lastRenderedPageBreak/>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הודעה על נציגים ל</w:t>
      </w:r>
      <w:r w:rsidRPr="00BB0515">
        <w:rPr>
          <w:rFonts w:hint="cs"/>
          <w:rtl/>
        </w:rPr>
        <w:t>תיחור הדינאמי המקוון</w:t>
      </w:r>
      <w:bookmarkEnd w:id="450"/>
    </w:p>
    <w:p w14:paraId="057666DA" w14:textId="77777777" w:rsidR="00FC1A9E" w:rsidRPr="00BB0515" w:rsidRDefault="00FC1A9E" w:rsidP="00FC1A9E">
      <w:pPr>
        <w:jc w:val="both"/>
        <w:rPr>
          <w:rFonts w:cs="David"/>
          <w:b/>
          <w:bCs/>
          <w:rtl/>
        </w:rPr>
      </w:pPr>
    </w:p>
    <w:p w14:paraId="2A545D9D" w14:textId="77777777" w:rsidR="00FC1A9E" w:rsidRPr="00BB0515" w:rsidRDefault="00FC1A9E" w:rsidP="00FC1A9E">
      <w:pPr>
        <w:jc w:val="both"/>
        <w:rPr>
          <w:rFonts w:cs="David"/>
          <w:b/>
          <w:bCs/>
          <w:rtl/>
        </w:rPr>
      </w:pPr>
      <w:r w:rsidRPr="00BB0515">
        <w:rPr>
          <w:rFonts w:cs="David" w:hint="cs"/>
          <w:b/>
          <w:bCs/>
          <w:rtl/>
        </w:rPr>
        <w:t>לכבוד</w:t>
      </w:r>
    </w:p>
    <w:p w14:paraId="01980E28" w14:textId="77777777" w:rsidR="00FC1A9E" w:rsidRPr="00BB0515" w:rsidRDefault="00FC1A9E" w:rsidP="00FC1A9E">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4163B7E6" w14:textId="77777777" w:rsidR="00FC1A9E" w:rsidRPr="00BB0515" w:rsidRDefault="00FC1A9E" w:rsidP="00FC1A9E">
      <w:pPr>
        <w:jc w:val="both"/>
        <w:rPr>
          <w:rFonts w:cs="David"/>
          <w:b/>
          <w:bCs/>
          <w:rtl/>
        </w:rPr>
      </w:pPr>
    </w:p>
    <w:p w14:paraId="2992C235" w14:textId="77777777" w:rsidR="00FC1A9E" w:rsidRPr="00BB0515" w:rsidRDefault="00FC1A9E" w:rsidP="008B46A8">
      <w:pPr>
        <w:keepNext/>
        <w:tabs>
          <w:tab w:val="left" w:pos="8312"/>
        </w:tabs>
        <w:spacing w:line="360" w:lineRule="auto"/>
        <w:ind w:left="30"/>
        <w:rPr>
          <w:rFonts w:cs="David"/>
          <w:rtl/>
        </w:rPr>
      </w:pPr>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r w:rsidR="008B46A8" w:rsidRPr="00BB0515">
        <w:rPr>
          <w:rFonts w:cs="David" w:hint="cs"/>
          <w:rtl/>
        </w:rPr>
        <w:t>.,</w:t>
      </w:r>
    </w:p>
    <w:p w14:paraId="7E312D6A" w14:textId="77777777" w:rsidR="00FC1A9E" w:rsidRPr="00BB0515" w:rsidRDefault="00FC1A9E" w:rsidP="001B6617">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 xml:space="preserve">מכרז </w:t>
      </w:r>
      <w:r w:rsidR="001B6617">
        <w:rPr>
          <w:rFonts w:ascii="FrankRuehl" w:hAnsi="FrankRuehl" w:cs="David" w:hint="cs"/>
          <w:b/>
          <w:bCs/>
          <w:rtl/>
        </w:rPr>
        <w:t>מממ</w:t>
      </w:r>
      <w:r w:rsidR="00CA35D5" w:rsidRPr="00CA35D5">
        <w:rPr>
          <w:rFonts w:cs="David"/>
          <w:b/>
          <w:bCs/>
          <w:rtl/>
        </w:rPr>
        <w:t xml:space="preserve"> 8-2016 לאספקת שירותי תשתית לקישור לרשת האינטרנט</w:t>
      </w:r>
      <w:r w:rsidR="00E30E4D" w:rsidRPr="00BB0515">
        <w:rPr>
          <w:rFonts w:cs="David"/>
          <w:b/>
          <w:bCs/>
          <w:rtl/>
        </w:rPr>
        <w:t xml:space="preserve"> </w:t>
      </w:r>
      <w:r w:rsidR="007565B2">
        <w:rPr>
          <w:rFonts w:cs="David"/>
          <w:b/>
          <w:bCs/>
          <w:rtl/>
        </w:rPr>
        <w:t>למשרדי הממשלה</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14:paraId="3FA82442" w14:textId="77777777" w:rsidR="00FC1A9E" w:rsidRPr="00BB0515" w:rsidRDefault="00FC1A9E" w:rsidP="00FC1A9E">
      <w:pPr>
        <w:keepNext/>
        <w:tabs>
          <w:tab w:val="left" w:pos="8490"/>
        </w:tabs>
        <w:spacing w:line="360" w:lineRule="auto"/>
        <w:ind w:left="30"/>
        <w:jc w:val="both"/>
        <w:rPr>
          <w:rtl/>
        </w:rPr>
      </w:pPr>
    </w:p>
    <w:p w14:paraId="3083CF6B" w14:textId="77777777"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4BB914BC" w14:textId="77777777" w:rsidR="00FC1A9E" w:rsidRPr="00BB0515" w:rsidRDefault="00FC1A9E" w:rsidP="00FC1A9E">
      <w:pPr>
        <w:keepNext/>
        <w:tabs>
          <w:tab w:val="left" w:pos="8490"/>
        </w:tabs>
        <w:spacing w:line="360" w:lineRule="auto"/>
        <w:ind w:left="30"/>
        <w:jc w:val="both"/>
        <w:rPr>
          <w:rFonts w:cs="David"/>
          <w:rtl/>
        </w:rPr>
      </w:pPr>
    </w:p>
    <w:p w14:paraId="165D5A79" w14:textId="77777777" w:rsidR="00FC1A9E" w:rsidRPr="00BB0515" w:rsidRDefault="00FC1A9E" w:rsidP="008B46A8">
      <w:pPr>
        <w:keepNext/>
        <w:tabs>
          <w:tab w:val="left" w:pos="8490"/>
        </w:tabs>
        <w:spacing w:line="360" w:lineRule="auto"/>
        <w:ind w:left="30"/>
        <w:jc w:val="both"/>
        <w:rPr>
          <w:rFonts w:cs="David"/>
          <w:rtl/>
        </w:rPr>
      </w:pPr>
      <w:r w:rsidRPr="00BB0515">
        <w:rPr>
          <w:rFonts w:cs="David" w:hint="cs"/>
          <w:rtl/>
        </w:rPr>
        <w:t>אנו _________________, מורשי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BB0515">
        <w:rPr>
          <w:rFonts w:cs="David" w:hint="cs"/>
          <w:rtl/>
        </w:rPr>
        <w:t>ז - הליך התיחור הדינאמי המקוון</w:t>
      </w:r>
      <w:r w:rsidRPr="00BB0515">
        <w:rPr>
          <w:rFonts w:cs="David" w:hint="cs"/>
          <w:rtl/>
        </w:rPr>
        <w:t>, יהיו מורשי החתימה הבאים על פי הפרטים כדלהלן ויהי</w:t>
      </w:r>
      <w:r w:rsidR="00D961E6">
        <w:rPr>
          <w:rFonts w:cs="David" w:hint="cs"/>
          <w:rtl/>
        </w:rPr>
        <w:t>ו רשאים לחייב אותו למטרות המכרז:</w:t>
      </w:r>
    </w:p>
    <w:p w14:paraId="16649632" w14:textId="77777777"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14:paraId="020A4504" w14:textId="77777777" w:rsidTr="00367F13">
        <w:tc>
          <w:tcPr>
            <w:tcW w:w="2618" w:type="dxa"/>
          </w:tcPr>
          <w:p w14:paraId="2BE2C585" w14:textId="77777777"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14:paraId="35C0527D"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14:paraId="2E2950B7" w14:textId="77777777"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14:paraId="1F0FE7B4" w14:textId="77777777" w:rsidTr="00367F13">
        <w:tc>
          <w:tcPr>
            <w:tcW w:w="2618" w:type="dxa"/>
          </w:tcPr>
          <w:p w14:paraId="5F065755"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14:paraId="11515085" w14:textId="77777777" w:rsidR="00FC1A9E" w:rsidRPr="00BB0515" w:rsidRDefault="00FC1A9E" w:rsidP="00367F13">
            <w:pPr>
              <w:keepNext/>
              <w:tabs>
                <w:tab w:val="left" w:pos="8490"/>
              </w:tabs>
              <w:spacing w:line="360" w:lineRule="auto"/>
              <w:rPr>
                <w:rFonts w:cs="David"/>
                <w:rtl/>
              </w:rPr>
            </w:pPr>
          </w:p>
        </w:tc>
        <w:tc>
          <w:tcPr>
            <w:tcW w:w="2840" w:type="dxa"/>
          </w:tcPr>
          <w:p w14:paraId="778AB35D" w14:textId="77777777" w:rsidR="00FC1A9E" w:rsidRPr="00BB0515" w:rsidRDefault="00FC1A9E" w:rsidP="00367F13">
            <w:pPr>
              <w:keepNext/>
              <w:tabs>
                <w:tab w:val="left" w:pos="8490"/>
              </w:tabs>
              <w:spacing w:line="360" w:lineRule="auto"/>
              <w:rPr>
                <w:rFonts w:cs="David"/>
                <w:rtl/>
              </w:rPr>
            </w:pPr>
          </w:p>
        </w:tc>
      </w:tr>
      <w:tr w:rsidR="00FC1A9E" w:rsidRPr="00BB0515" w14:paraId="39FD6F2D" w14:textId="77777777" w:rsidTr="00367F13">
        <w:tc>
          <w:tcPr>
            <w:tcW w:w="2618" w:type="dxa"/>
          </w:tcPr>
          <w:p w14:paraId="4038B40A"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14:paraId="5A5FC0B1" w14:textId="77777777" w:rsidR="00FC1A9E" w:rsidRPr="00BB0515" w:rsidRDefault="00FC1A9E" w:rsidP="00367F13">
            <w:pPr>
              <w:keepNext/>
              <w:tabs>
                <w:tab w:val="left" w:pos="8490"/>
              </w:tabs>
              <w:spacing w:line="360" w:lineRule="auto"/>
              <w:rPr>
                <w:rFonts w:cs="David"/>
                <w:rtl/>
              </w:rPr>
            </w:pPr>
          </w:p>
        </w:tc>
        <w:tc>
          <w:tcPr>
            <w:tcW w:w="2840" w:type="dxa"/>
          </w:tcPr>
          <w:p w14:paraId="26703712" w14:textId="77777777" w:rsidR="00FC1A9E" w:rsidRPr="00BB0515" w:rsidRDefault="00FC1A9E" w:rsidP="00367F13">
            <w:pPr>
              <w:keepNext/>
              <w:tabs>
                <w:tab w:val="left" w:pos="8490"/>
              </w:tabs>
              <w:spacing w:line="360" w:lineRule="auto"/>
              <w:rPr>
                <w:rFonts w:cs="David"/>
                <w:rtl/>
              </w:rPr>
            </w:pPr>
          </w:p>
        </w:tc>
      </w:tr>
      <w:tr w:rsidR="00FC1A9E" w:rsidRPr="00BB0515" w14:paraId="51781FB4" w14:textId="77777777" w:rsidTr="00367F13">
        <w:tc>
          <w:tcPr>
            <w:tcW w:w="2618" w:type="dxa"/>
          </w:tcPr>
          <w:p w14:paraId="4A9EEFAF"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14:paraId="4E5DDA59" w14:textId="77777777" w:rsidR="00FC1A9E" w:rsidRPr="00BB0515" w:rsidRDefault="00FC1A9E" w:rsidP="00367F13">
            <w:pPr>
              <w:keepNext/>
              <w:tabs>
                <w:tab w:val="left" w:pos="8490"/>
              </w:tabs>
              <w:spacing w:line="360" w:lineRule="auto"/>
              <w:rPr>
                <w:rFonts w:cs="David"/>
                <w:rtl/>
              </w:rPr>
            </w:pPr>
          </w:p>
        </w:tc>
        <w:tc>
          <w:tcPr>
            <w:tcW w:w="2840" w:type="dxa"/>
          </w:tcPr>
          <w:p w14:paraId="018E7701" w14:textId="77777777" w:rsidR="00FC1A9E" w:rsidRPr="00BB0515" w:rsidRDefault="00FC1A9E" w:rsidP="00367F13">
            <w:pPr>
              <w:keepNext/>
              <w:tabs>
                <w:tab w:val="left" w:pos="8490"/>
              </w:tabs>
              <w:spacing w:line="360" w:lineRule="auto"/>
              <w:rPr>
                <w:rFonts w:cs="David"/>
                <w:rtl/>
              </w:rPr>
            </w:pPr>
          </w:p>
        </w:tc>
      </w:tr>
      <w:tr w:rsidR="00FC1A9E" w:rsidRPr="00BB0515" w14:paraId="4B4F1900" w14:textId="77777777" w:rsidTr="00367F13">
        <w:tc>
          <w:tcPr>
            <w:tcW w:w="2618" w:type="dxa"/>
          </w:tcPr>
          <w:p w14:paraId="08651B08"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14:paraId="29CAAA4B" w14:textId="77777777" w:rsidR="00FC1A9E" w:rsidRPr="00BB0515" w:rsidRDefault="00FC1A9E" w:rsidP="00367F13">
            <w:pPr>
              <w:keepNext/>
              <w:tabs>
                <w:tab w:val="left" w:pos="8490"/>
              </w:tabs>
              <w:spacing w:line="360" w:lineRule="auto"/>
              <w:rPr>
                <w:rFonts w:cs="David"/>
                <w:rtl/>
              </w:rPr>
            </w:pPr>
          </w:p>
        </w:tc>
        <w:tc>
          <w:tcPr>
            <w:tcW w:w="2840" w:type="dxa"/>
          </w:tcPr>
          <w:p w14:paraId="5EF3D569" w14:textId="77777777" w:rsidR="00FC1A9E" w:rsidRPr="00BB0515" w:rsidRDefault="00FC1A9E" w:rsidP="00367F13">
            <w:pPr>
              <w:keepNext/>
              <w:tabs>
                <w:tab w:val="left" w:pos="8490"/>
              </w:tabs>
              <w:spacing w:line="360" w:lineRule="auto"/>
              <w:rPr>
                <w:rFonts w:cs="David"/>
                <w:rtl/>
              </w:rPr>
            </w:pPr>
          </w:p>
        </w:tc>
      </w:tr>
      <w:tr w:rsidR="00FC1A9E" w:rsidRPr="00BB0515" w14:paraId="1FE947F5" w14:textId="77777777" w:rsidTr="00367F13">
        <w:tc>
          <w:tcPr>
            <w:tcW w:w="2618" w:type="dxa"/>
          </w:tcPr>
          <w:p w14:paraId="347EF881"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14:paraId="06104F19" w14:textId="77777777" w:rsidR="00FC1A9E" w:rsidRPr="00BB0515" w:rsidRDefault="00FC1A9E" w:rsidP="00367F13">
            <w:pPr>
              <w:keepNext/>
              <w:tabs>
                <w:tab w:val="left" w:pos="8490"/>
              </w:tabs>
              <w:spacing w:line="360" w:lineRule="auto"/>
              <w:rPr>
                <w:rFonts w:cs="David"/>
                <w:rtl/>
              </w:rPr>
            </w:pPr>
          </w:p>
        </w:tc>
        <w:tc>
          <w:tcPr>
            <w:tcW w:w="2840" w:type="dxa"/>
          </w:tcPr>
          <w:p w14:paraId="3AB72A94" w14:textId="77777777" w:rsidR="00FC1A9E" w:rsidRPr="00BB0515" w:rsidRDefault="00FC1A9E" w:rsidP="00367F13">
            <w:pPr>
              <w:keepNext/>
              <w:tabs>
                <w:tab w:val="left" w:pos="8490"/>
              </w:tabs>
              <w:spacing w:line="360" w:lineRule="auto"/>
              <w:rPr>
                <w:rFonts w:cs="David"/>
                <w:rtl/>
              </w:rPr>
            </w:pPr>
          </w:p>
        </w:tc>
      </w:tr>
      <w:tr w:rsidR="00FC1A9E" w:rsidRPr="00BB0515" w14:paraId="01744121" w14:textId="77777777" w:rsidTr="00367F13">
        <w:tc>
          <w:tcPr>
            <w:tcW w:w="2618" w:type="dxa"/>
          </w:tcPr>
          <w:p w14:paraId="537A53D3"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14:paraId="16EEACFB" w14:textId="77777777" w:rsidR="00FC1A9E" w:rsidRPr="00BB0515" w:rsidRDefault="00FC1A9E" w:rsidP="00367F13">
            <w:pPr>
              <w:keepNext/>
              <w:tabs>
                <w:tab w:val="left" w:pos="8490"/>
              </w:tabs>
              <w:spacing w:line="360" w:lineRule="auto"/>
              <w:rPr>
                <w:rFonts w:cs="David"/>
                <w:rtl/>
              </w:rPr>
            </w:pPr>
          </w:p>
        </w:tc>
        <w:tc>
          <w:tcPr>
            <w:tcW w:w="2840" w:type="dxa"/>
          </w:tcPr>
          <w:p w14:paraId="5D6EDF2A" w14:textId="77777777" w:rsidR="00FC1A9E" w:rsidRPr="00BB0515" w:rsidRDefault="00FC1A9E" w:rsidP="00367F13">
            <w:pPr>
              <w:keepNext/>
              <w:tabs>
                <w:tab w:val="left" w:pos="8490"/>
              </w:tabs>
              <w:spacing w:line="360" w:lineRule="auto"/>
              <w:rPr>
                <w:rFonts w:cs="David"/>
                <w:rtl/>
              </w:rPr>
            </w:pPr>
          </w:p>
        </w:tc>
      </w:tr>
      <w:tr w:rsidR="00FC1A9E" w:rsidRPr="00BB0515" w14:paraId="1B7BE392" w14:textId="77777777" w:rsidTr="00367F13">
        <w:tc>
          <w:tcPr>
            <w:tcW w:w="2618" w:type="dxa"/>
          </w:tcPr>
          <w:p w14:paraId="63F32D8F" w14:textId="77777777"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14:paraId="0327A4FD" w14:textId="77777777" w:rsidR="00FC1A9E" w:rsidRPr="00BB0515" w:rsidRDefault="00FC1A9E" w:rsidP="00367F13">
            <w:pPr>
              <w:keepNext/>
              <w:tabs>
                <w:tab w:val="left" w:pos="8490"/>
              </w:tabs>
              <w:spacing w:line="360" w:lineRule="auto"/>
              <w:rPr>
                <w:rFonts w:cs="David"/>
                <w:rtl/>
              </w:rPr>
            </w:pPr>
          </w:p>
        </w:tc>
        <w:tc>
          <w:tcPr>
            <w:tcW w:w="2840" w:type="dxa"/>
          </w:tcPr>
          <w:p w14:paraId="22F13B47" w14:textId="77777777" w:rsidR="00FC1A9E" w:rsidRPr="00BB0515" w:rsidRDefault="00FC1A9E" w:rsidP="00367F13">
            <w:pPr>
              <w:keepNext/>
              <w:tabs>
                <w:tab w:val="left" w:pos="8490"/>
              </w:tabs>
              <w:spacing w:line="360" w:lineRule="auto"/>
              <w:rPr>
                <w:rFonts w:cs="David"/>
                <w:rtl/>
              </w:rPr>
            </w:pPr>
          </w:p>
        </w:tc>
      </w:tr>
      <w:tr w:rsidR="00FC1A9E" w:rsidRPr="00BB0515" w14:paraId="5476EF6E" w14:textId="77777777" w:rsidTr="00367F13">
        <w:tc>
          <w:tcPr>
            <w:tcW w:w="2618" w:type="dxa"/>
          </w:tcPr>
          <w:p w14:paraId="7AD61B2C" w14:textId="77777777"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14:paraId="02DD5D9A" w14:textId="77777777" w:rsidR="00FC1A9E" w:rsidRPr="00BB0515" w:rsidRDefault="00FC1A9E" w:rsidP="00367F13">
            <w:pPr>
              <w:keepNext/>
              <w:tabs>
                <w:tab w:val="left" w:pos="8490"/>
              </w:tabs>
              <w:spacing w:line="360" w:lineRule="auto"/>
              <w:rPr>
                <w:rFonts w:cs="David"/>
                <w:rtl/>
              </w:rPr>
            </w:pPr>
          </w:p>
        </w:tc>
        <w:tc>
          <w:tcPr>
            <w:tcW w:w="2840" w:type="dxa"/>
          </w:tcPr>
          <w:p w14:paraId="015C7EBE" w14:textId="77777777" w:rsidR="00FC1A9E" w:rsidRPr="00BB0515" w:rsidRDefault="00FC1A9E" w:rsidP="00367F13">
            <w:pPr>
              <w:keepNext/>
              <w:tabs>
                <w:tab w:val="left" w:pos="8490"/>
              </w:tabs>
              <w:spacing w:line="360" w:lineRule="auto"/>
              <w:rPr>
                <w:rFonts w:cs="David"/>
                <w:rtl/>
              </w:rPr>
            </w:pPr>
          </w:p>
        </w:tc>
      </w:tr>
    </w:tbl>
    <w:p w14:paraId="71CC2678" w14:textId="77777777" w:rsidR="00FC1A9E" w:rsidRPr="00BB0515" w:rsidRDefault="00FC1A9E" w:rsidP="00FC1A9E">
      <w:pPr>
        <w:rPr>
          <w:rFonts w:cs="David"/>
          <w:sz w:val="10"/>
          <w:szCs w:val="10"/>
          <w:rtl/>
        </w:rPr>
      </w:pPr>
    </w:p>
    <w:p w14:paraId="3FECBCAF" w14:textId="77777777" w:rsidR="00FC1A9E" w:rsidRPr="00BB0515" w:rsidRDefault="00FC1A9E" w:rsidP="00FC1A9E">
      <w:pPr>
        <w:rPr>
          <w:rFonts w:cs="David"/>
          <w:rtl/>
        </w:rPr>
      </w:pPr>
      <w:r w:rsidRPr="00BB0515">
        <w:rPr>
          <w:rFonts w:cs="David" w:hint="cs"/>
          <w:rtl/>
        </w:rPr>
        <w:t>פרטי המציע:</w:t>
      </w:r>
    </w:p>
    <w:p w14:paraId="780F5F69" w14:textId="77777777"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14:paraId="4D68A86A" w14:textId="77777777" w:rsidTr="00367F13">
        <w:tc>
          <w:tcPr>
            <w:tcW w:w="2614" w:type="dxa"/>
          </w:tcPr>
          <w:p w14:paraId="00CC372F" w14:textId="77777777"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14:paraId="356DB940" w14:textId="77777777" w:rsidR="00FC1A9E" w:rsidRPr="00BB0515" w:rsidRDefault="00FC1A9E" w:rsidP="00367F13">
            <w:pPr>
              <w:spacing w:line="360" w:lineRule="auto"/>
              <w:rPr>
                <w:rFonts w:cs="David"/>
                <w:rtl/>
              </w:rPr>
            </w:pPr>
          </w:p>
        </w:tc>
      </w:tr>
      <w:tr w:rsidR="00FC1A9E" w:rsidRPr="00BB0515" w14:paraId="6242719B" w14:textId="77777777" w:rsidTr="00367F13">
        <w:tc>
          <w:tcPr>
            <w:tcW w:w="2614" w:type="dxa"/>
          </w:tcPr>
          <w:p w14:paraId="4311B97B" w14:textId="77777777"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14:paraId="1A058EC2" w14:textId="77777777" w:rsidR="00FC1A9E" w:rsidRPr="00BB0515" w:rsidRDefault="00FC1A9E" w:rsidP="00367F13">
            <w:pPr>
              <w:spacing w:line="360" w:lineRule="auto"/>
              <w:rPr>
                <w:rFonts w:cs="David"/>
                <w:rtl/>
              </w:rPr>
            </w:pPr>
          </w:p>
        </w:tc>
      </w:tr>
      <w:tr w:rsidR="00FC1A9E" w:rsidRPr="00BB0515" w14:paraId="0C9231F8" w14:textId="77777777" w:rsidTr="00367F13">
        <w:tc>
          <w:tcPr>
            <w:tcW w:w="2614" w:type="dxa"/>
          </w:tcPr>
          <w:p w14:paraId="2A0D2BF0" w14:textId="77777777"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14:paraId="565B6DDA" w14:textId="77777777" w:rsidR="00FC1A9E" w:rsidRPr="00BB0515" w:rsidRDefault="00FC1A9E" w:rsidP="00367F13">
            <w:pPr>
              <w:spacing w:line="360" w:lineRule="auto"/>
              <w:rPr>
                <w:rFonts w:cs="David"/>
                <w:rtl/>
              </w:rPr>
            </w:pPr>
          </w:p>
        </w:tc>
      </w:tr>
      <w:tr w:rsidR="00FC1A9E" w:rsidRPr="00BB0515" w14:paraId="57352FB6" w14:textId="77777777" w:rsidTr="00367F13">
        <w:tc>
          <w:tcPr>
            <w:tcW w:w="2614" w:type="dxa"/>
          </w:tcPr>
          <w:p w14:paraId="5F93AE8A" w14:textId="77777777"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14:paraId="3F9BCDDB" w14:textId="77777777" w:rsidR="00FC1A9E" w:rsidRPr="00BB0515" w:rsidRDefault="00FC1A9E" w:rsidP="00367F13">
            <w:pPr>
              <w:spacing w:line="360" w:lineRule="auto"/>
              <w:rPr>
                <w:rFonts w:cs="David"/>
                <w:rtl/>
              </w:rPr>
            </w:pPr>
          </w:p>
        </w:tc>
      </w:tr>
    </w:tbl>
    <w:p w14:paraId="2E743B33" w14:textId="77777777" w:rsidR="00FC1A9E" w:rsidRPr="00BB0515" w:rsidRDefault="00FC1A9E" w:rsidP="00FC1A9E">
      <w:pPr>
        <w:spacing w:line="360" w:lineRule="auto"/>
        <w:ind w:left="30" w:hanging="102"/>
        <w:jc w:val="center"/>
        <w:rPr>
          <w:rFonts w:cs="David"/>
          <w:b/>
          <w:bCs/>
          <w:u w:val="single"/>
          <w:rtl/>
        </w:rPr>
      </w:pPr>
    </w:p>
    <w:p w14:paraId="3C0FE473" w14:textId="77777777"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14:paraId="48BBF036" w14:textId="77777777"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ואחרי שהזהרתיו/ה </w:t>
      </w:r>
      <w:r w:rsidRPr="00BB0515">
        <w:rPr>
          <w:rFonts w:cs="David" w:hint="cs"/>
          <w:rtl/>
        </w:rPr>
        <w:lastRenderedPageBreak/>
        <w:t>כי עליו/ה להצהיר אמת וכי יהיה/תהיה צפוי/ה לעונשים הקבועים בחוק אם לא יעשה/תעשה כן, חתם/ה בפני על התצהיר דלעיל.</w:t>
      </w:r>
    </w:p>
    <w:p w14:paraId="6CFB18B0" w14:textId="77777777"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14:paraId="77EF064E" w14:textId="77777777"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14:paraId="27D1CD9B" w14:textId="77777777" w:rsidR="00FC1A9E" w:rsidRPr="00BB0515" w:rsidRDefault="00FC1A9E" w:rsidP="00FC1A9E">
      <w:pPr>
        <w:bidi w:val="0"/>
        <w:rPr>
          <w:rFonts w:cs="David"/>
        </w:rPr>
      </w:pPr>
      <w:r w:rsidRPr="00BB0515">
        <w:rPr>
          <w:rFonts w:cs="David"/>
          <w:rtl/>
        </w:rPr>
        <w:br w:type="page"/>
      </w:r>
    </w:p>
    <w:p w14:paraId="36C9831C" w14:textId="77777777" w:rsidR="00FC1A9E" w:rsidRPr="00BB0515" w:rsidRDefault="00FC1A9E" w:rsidP="00BB0515">
      <w:pPr>
        <w:pStyle w:val="aff3"/>
        <w:rPr>
          <w:rtl/>
        </w:rPr>
      </w:pPr>
      <w:bookmarkStart w:id="451" w:name="_Toc449004227"/>
      <w:r w:rsidRPr="00C43FAB">
        <w:rPr>
          <w:rFonts w:hint="cs"/>
          <w:rtl/>
        </w:rPr>
        <w:lastRenderedPageBreak/>
        <w:t xml:space="preserve">נספח </w:t>
      </w:r>
      <w:r w:rsidR="006920C0" w:rsidRPr="00C43FAB">
        <w:rPr>
          <w:rFonts w:hint="cs"/>
          <w:rtl/>
        </w:rPr>
        <w:t>11</w:t>
      </w:r>
      <w:r w:rsidRPr="00C43FAB">
        <w:rPr>
          <w:rFonts w:hint="cs"/>
          <w:rtl/>
        </w:rPr>
        <w:t xml:space="preserve"> </w:t>
      </w:r>
      <w:r w:rsidRPr="00C43FAB">
        <w:rPr>
          <w:rtl/>
        </w:rPr>
        <w:t>–</w:t>
      </w:r>
      <w:r w:rsidRPr="00C43FAB">
        <w:rPr>
          <w:rFonts w:hint="cs"/>
          <w:rtl/>
        </w:rPr>
        <w:t xml:space="preserve"> דרישות ביטוח</w:t>
      </w:r>
      <w:bookmarkEnd w:id="451"/>
    </w:p>
    <w:p w14:paraId="6BB78DCE" w14:textId="77777777" w:rsidR="008B6F4C" w:rsidRDefault="008B6F4C" w:rsidP="008B6F4C">
      <w:pPr>
        <w:rPr>
          <w:rtl/>
        </w:rPr>
      </w:pPr>
      <w:r>
        <w:rPr>
          <w:rFonts w:hint="cs"/>
          <w:rtl/>
        </w:rPr>
        <w:t xml:space="preserve">הספק  מתחייב לבצע ולקיים את </w:t>
      </w:r>
      <w:r w:rsidRPr="007B0541">
        <w:rPr>
          <w:rFonts w:hint="cs"/>
          <w:rtl/>
        </w:rPr>
        <w:t xml:space="preserve">הביטוחים המפורטים בזה, </w:t>
      </w:r>
      <w:r w:rsidRPr="007B62DF">
        <w:rPr>
          <w:rFonts w:hint="cs"/>
          <w:b/>
          <w:bCs/>
          <w:rtl/>
        </w:rPr>
        <w:t xml:space="preserve">לטובתו ולטובת מדינת ישראל </w:t>
      </w:r>
      <w:r w:rsidRPr="007B62DF">
        <w:rPr>
          <w:b/>
          <w:bCs/>
          <w:rtl/>
        </w:rPr>
        <w:t>–</w:t>
      </w:r>
      <w:r w:rsidRPr="007B62DF">
        <w:rPr>
          <w:rFonts w:hint="cs"/>
          <w:b/>
          <w:bCs/>
          <w:rtl/>
        </w:rPr>
        <w:t xml:space="preserve"> </w:t>
      </w:r>
      <w:r>
        <w:rPr>
          <w:rFonts w:hint="cs"/>
          <w:b/>
          <w:bCs/>
          <w:rtl/>
        </w:rPr>
        <w:t>משרד האוצר, משרדי ממשלה ויחידות סמך</w:t>
      </w:r>
      <w:r>
        <w:rPr>
          <w:rFonts w:hint="cs"/>
          <w:rtl/>
        </w:rPr>
        <w:t xml:space="preserve"> </w:t>
      </w:r>
      <w:r w:rsidRPr="007B0541">
        <w:rPr>
          <w:rFonts w:hint="cs"/>
          <w:rtl/>
        </w:rPr>
        <w:t xml:space="preserve">ולהציג </w:t>
      </w:r>
      <w:r w:rsidRPr="007B62DF">
        <w:rPr>
          <w:rFonts w:hint="cs"/>
          <w:rtl/>
        </w:rPr>
        <w:t>ל</w:t>
      </w:r>
      <w:r>
        <w:rPr>
          <w:rFonts w:hint="cs"/>
          <w:rtl/>
        </w:rPr>
        <w:t xml:space="preserve">משרד האוצר, משרדי ממשלה ויחידות סמך </w:t>
      </w:r>
      <w:r w:rsidRPr="007B0541">
        <w:rPr>
          <w:rFonts w:hint="cs"/>
          <w:rtl/>
        </w:rPr>
        <w:t>את</w:t>
      </w:r>
      <w:r>
        <w:rPr>
          <w:rFonts w:hint="cs"/>
          <w:rtl/>
        </w:rPr>
        <w:t xml:space="preserve"> הביטוחים  הכוללים את כל  הכיסויים והתנאים הנדרשים, כאשר סכומי הביטוח וגבולות האחריות לא יפחתו מהמצוין להלן:-</w:t>
      </w:r>
    </w:p>
    <w:p w14:paraId="7BC8005C" w14:textId="77777777" w:rsidR="008B6F4C" w:rsidRDefault="008B6F4C" w:rsidP="008B6F4C">
      <w:pPr>
        <w:rPr>
          <w:rtl/>
        </w:rPr>
      </w:pPr>
    </w:p>
    <w:p w14:paraId="42C2B23F" w14:textId="77777777" w:rsidR="008B6F4C" w:rsidRPr="00047491" w:rsidRDefault="008B6F4C" w:rsidP="008B6F4C">
      <w:pPr>
        <w:pStyle w:val="RonnyBase"/>
        <w:keepLines w:val="0"/>
        <w:tabs>
          <w:tab w:val="right" w:pos="206"/>
          <w:tab w:val="right" w:pos="360"/>
        </w:tabs>
        <w:spacing w:before="0" w:line="360" w:lineRule="auto"/>
        <w:ind w:left="-180"/>
        <w:rPr>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1. </w:t>
      </w:r>
      <w:r w:rsidRPr="00047491">
        <w:rPr>
          <w:rFonts w:hint="eastAsia"/>
          <w:b/>
          <w:bCs/>
          <w:color w:val="000000"/>
          <w:sz w:val="28"/>
          <w:szCs w:val="28"/>
          <w:rtl/>
          <w14:scene3d>
            <w14:camera w14:prst="orthographicFront"/>
            <w14:lightRig w14:rig="threePt" w14:dir="t">
              <w14:rot w14:lat="0" w14:lon="0" w14:rev="0"/>
            </w14:lightRig>
          </w14:scene3d>
        </w:rPr>
        <w:t>ביטוח</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כל</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הסיכונים</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עבודות</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קבלניות</w:t>
      </w:r>
      <w:r w:rsidRPr="00047491">
        <w:rPr>
          <w:b/>
          <w:bCs/>
          <w:color w:val="000000"/>
          <w:sz w:val="28"/>
          <w:szCs w:val="28"/>
          <w:rtl/>
          <w14:scene3d>
            <w14:camera w14:prst="orthographicFront"/>
            <w14:lightRig w14:rig="threePt" w14:dir="t">
              <w14:rot w14:lat="0" w14:lon="0" w14:rev="0"/>
            </w14:lightRig>
          </w14:scene3d>
        </w:rPr>
        <w:t>/הקמה</w:t>
      </w:r>
    </w:p>
    <w:p w14:paraId="423CF939" w14:textId="77777777" w:rsidR="008B6F4C" w:rsidRDefault="008B6F4C" w:rsidP="008B6F4C">
      <w:pPr>
        <w:rPr>
          <w:rtl/>
        </w:rPr>
      </w:pPr>
      <w:r>
        <w:rPr>
          <w:rtl/>
        </w:rPr>
        <w:t>הספק</w:t>
      </w:r>
      <w:r w:rsidRPr="008222DF">
        <w:rPr>
          <w:rtl/>
        </w:rPr>
        <w:t xml:space="preserve"> ירכוש ביטוח כל הסיכונים עבודות קבלניות/הקמה בגין ביצוע כל העבודות הנדרשות</w:t>
      </w:r>
      <w:r w:rsidRPr="008B04B0">
        <w:rPr>
          <w:rtl/>
        </w:rPr>
        <w:t xml:space="preserve"> </w:t>
      </w:r>
      <w:r>
        <w:rPr>
          <w:rtl/>
        </w:rPr>
        <w:t>לאספקת שירותי תשתית לקישור לרשת האינטרנט עבור משרדי הממשלה, לרבות העתקת</w:t>
      </w:r>
      <w:r>
        <w:rPr>
          <w:rFonts w:hint="cs"/>
          <w:rtl/>
        </w:rPr>
        <w:t xml:space="preserve">, הסרת </w:t>
      </w:r>
      <w:r w:rsidRPr="008B04B0">
        <w:rPr>
          <w:rtl/>
        </w:rPr>
        <w:t>ושדרוג קווים, עבודות חפירה, עבודות תשתית כולל הובלה, פריקה, כל החומרים, מערכות וציוד לכל</w:t>
      </w:r>
      <w:r>
        <w:rPr>
          <w:rFonts w:hint="cs"/>
          <w:rtl/>
        </w:rPr>
        <w:t xml:space="preserve"> תקופת העבודות</w:t>
      </w:r>
      <w:r>
        <w:rPr>
          <w:rtl/>
        </w:rPr>
        <w:t xml:space="preserve">              </w:t>
      </w:r>
    </w:p>
    <w:p w14:paraId="3831CD7C" w14:textId="77777777" w:rsidR="008B6F4C" w:rsidRDefault="008B6F4C" w:rsidP="008B6F4C">
      <w:pPr>
        <w:rPr>
          <w:rtl/>
        </w:rPr>
      </w:pPr>
      <w:r w:rsidRPr="008222DF">
        <w:rPr>
          <w:rtl/>
        </w:rPr>
        <w:t>ואשר יכלול:-</w:t>
      </w:r>
    </w:p>
    <w:p w14:paraId="69A4D65A" w14:textId="77777777" w:rsidR="008B6F4C" w:rsidRDefault="008B6F4C" w:rsidP="008B6F4C">
      <w:pPr>
        <w:rPr>
          <w:rtl/>
        </w:rPr>
      </w:pPr>
    </w:p>
    <w:p w14:paraId="73C01F65" w14:textId="77777777" w:rsidR="008B6F4C" w:rsidRDefault="008B6F4C" w:rsidP="008B6F4C">
      <w:pPr>
        <w:rPr>
          <w:rtl/>
        </w:rPr>
      </w:pPr>
      <w:r>
        <w:rPr>
          <w:rFonts w:hint="cs"/>
          <w:b/>
          <w:bCs/>
          <w:u w:val="single"/>
          <w:rtl/>
        </w:rPr>
        <w:t xml:space="preserve">פרק  א </w:t>
      </w:r>
      <w:r>
        <w:rPr>
          <w:b/>
          <w:bCs/>
          <w:u w:val="single"/>
          <w:rtl/>
        </w:rPr>
        <w:t>–</w:t>
      </w:r>
      <w:r>
        <w:rPr>
          <w:rFonts w:hint="cs"/>
          <w:b/>
          <w:bCs/>
          <w:u w:val="single"/>
          <w:rtl/>
        </w:rPr>
        <w:t xml:space="preserve"> ביטוח רכוש</w:t>
      </w:r>
      <w:r>
        <w:rPr>
          <w:rFonts w:hint="cs"/>
          <w:rtl/>
        </w:rPr>
        <w:t xml:space="preserve"> </w:t>
      </w:r>
    </w:p>
    <w:p w14:paraId="2C816AB1" w14:textId="77777777" w:rsidR="008B6F4C" w:rsidRDefault="008B6F4C" w:rsidP="008B6F4C">
      <w:pPr>
        <w:rPr>
          <w:rtl/>
        </w:rPr>
      </w:pPr>
    </w:p>
    <w:p w14:paraId="7BE6CBA8" w14:textId="77777777" w:rsidR="008B6F4C" w:rsidRDefault="008B6F4C" w:rsidP="008B6F4C">
      <w:pPr>
        <w:rPr>
          <w:rtl/>
        </w:rPr>
      </w:pPr>
      <w:r w:rsidRPr="00351306">
        <w:rPr>
          <w:rtl/>
        </w:rPr>
        <w:t xml:space="preserve">במלוא ערכן של כל העבודות כולל כל החומרים, האביזרים, הציוד, </w:t>
      </w:r>
      <w:r>
        <w:rPr>
          <w:rFonts w:hint="cs"/>
          <w:rtl/>
        </w:rPr>
        <w:t>הכבלים</w:t>
      </w:r>
      <w:r w:rsidRPr="00351306">
        <w:rPr>
          <w:rtl/>
        </w:rPr>
        <w:t xml:space="preserve"> והתשתית על בסיס ערך כחדש. למען הסר ספק הכיסוי יכלול גם כיסוי לנזקי טבע ורעידת אדמה, סיכוני פריצה, גניבה ושוד.</w:t>
      </w:r>
    </w:p>
    <w:p w14:paraId="601FF78C" w14:textId="77777777" w:rsidR="008B6F4C" w:rsidRDefault="008B6F4C" w:rsidP="008B6F4C">
      <w:pPr>
        <w:rPr>
          <w:rtl/>
        </w:rPr>
      </w:pPr>
    </w:p>
    <w:p w14:paraId="45689817" w14:textId="77777777" w:rsidR="008B6F4C" w:rsidRDefault="008B6F4C" w:rsidP="008B6F4C">
      <w:pPr>
        <w:rPr>
          <w:rtl/>
        </w:rPr>
      </w:pPr>
      <w:r>
        <w:rPr>
          <w:rFonts w:hint="cs"/>
          <w:u w:val="single"/>
          <w:rtl/>
        </w:rPr>
        <w:t>בכיסוי יכללו  ההרחבות הבאות</w:t>
      </w:r>
      <w:r>
        <w:rPr>
          <w:rFonts w:hint="cs"/>
          <w:rtl/>
        </w:rPr>
        <w:t>:</w:t>
      </w:r>
    </w:p>
    <w:p w14:paraId="589F8937" w14:textId="77777777" w:rsidR="008B6F4C" w:rsidRDefault="008B6F4C" w:rsidP="008B6F4C">
      <w:pPr>
        <w:rPr>
          <w:rtl/>
        </w:rPr>
      </w:pPr>
    </w:p>
    <w:p w14:paraId="7B5FDB2B" w14:textId="77777777" w:rsidR="008B6F4C" w:rsidRDefault="008B6F4C" w:rsidP="008B6F4C">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2767F8CF" w14:textId="77777777" w:rsidR="008B6F4C" w:rsidRDefault="008B6F4C" w:rsidP="008B6F4C">
      <w:pPr>
        <w:rPr>
          <w:rtl/>
        </w:rPr>
      </w:pPr>
      <w:r>
        <w:rPr>
          <w:rFonts w:hint="cs"/>
          <w:rtl/>
        </w:rPr>
        <w:t xml:space="preserve">2. </w:t>
      </w:r>
      <w:r>
        <w:rPr>
          <w:rtl/>
        </w:rPr>
        <w:t>הוצאות פירוק, הריסה, פינוי הריסות, תמיכה, חיזוק וכדומה – גבול אחריות לא יפחת מסך 50,000</w:t>
      </w:r>
    </w:p>
    <w:p w14:paraId="5AC0DE29" w14:textId="77777777" w:rsidR="008B6F4C" w:rsidRDefault="008B6F4C" w:rsidP="008B6F4C">
      <w:pPr>
        <w:rPr>
          <w:rtl/>
        </w:rPr>
      </w:pPr>
      <w:r>
        <w:rPr>
          <w:rtl/>
        </w:rPr>
        <w:t xml:space="preserve">    דולר ארה"ב;</w:t>
      </w:r>
    </w:p>
    <w:p w14:paraId="3417B73E" w14:textId="77777777" w:rsidR="008B6F4C" w:rsidRDefault="008B6F4C" w:rsidP="008B6F4C">
      <w:pPr>
        <w:rPr>
          <w:rtl/>
        </w:rPr>
      </w:pPr>
      <w:r>
        <w:rPr>
          <w:rFonts w:hint="cs"/>
          <w:rtl/>
        </w:rPr>
        <w:t xml:space="preserve">3. </w:t>
      </w:r>
      <w:r>
        <w:rPr>
          <w:rtl/>
        </w:rPr>
        <w:t xml:space="preserve">רכוש שעליו עובדים ו/או רכוש סמוך על בסיס נזק ראשון  לא כפוף לביטוח חסר -  גבול אחריות לא </w:t>
      </w:r>
    </w:p>
    <w:p w14:paraId="0CDD9207" w14:textId="77777777" w:rsidR="008B6F4C" w:rsidRDefault="008B6F4C" w:rsidP="008B6F4C">
      <w:pPr>
        <w:rPr>
          <w:rtl/>
        </w:rPr>
      </w:pPr>
      <w:r>
        <w:rPr>
          <w:rtl/>
        </w:rPr>
        <w:t xml:space="preserve">    יפחת מסך 500,000 דולר ארה"ב;      </w:t>
      </w:r>
    </w:p>
    <w:p w14:paraId="2B37DB7B" w14:textId="77777777" w:rsidR="008B6F4C" w:rsidRDefault="008B6F4C" w:rsidP="008B6F4C">
      <w:pPr>
        <w:rPr>
          <w:rtl/>
        </w:rPr>
      </w:pPr>
      <w:r>
        <w:rPr>
          <w:rFonts w:hint="cs"/>
          <w:rtl/>
        </w:rPr>
        <w:t xml:space="preserve">4. חומרים ופריטים מחוץ לאתר כולל מטענים בהעברה לצורך עבודות החוזה בערכם המלא. </w:t>
      </w:r>
    </w:p>
    <w:p w14:paraId="18EBB55C" w14:textId="77777777" w:rsidR="008B6F4C" w:rsidRDefault="008B6F4C" w:rsidP="008B6F4C">
      <w:pPr>
        <w:rPr>
          <w:rtl/>
        </w:rPr>
      </w:pPr>
      <w:r>
        <w:rPr>
          <w:rFonts w:hint="cs"/>
          <w:rtl/>
        </w:rPr>
        <w:t xml:space="preserve">5. מבני עזר זמניים (לרבות מחסנים, משרדים, גדרות וכדומה אשר אינם מהווים חלק מהפרויקט הסופי </w:t>
      </w:r>
    </w:p>
    <w:p w14:paraId="25993C53" w14:textId="77777777" w:rsidR="008B6F4C" w:rsidRDefault="008B6F4C" w:rsidP="008B6F4C">
      <w:pPr>
        <w:rPr>
          <w:rtl/>
        </w:rPr>
      </w:pPr>
      <w:r>
        <w:rPr>
          <w:rFonts w:hint="cs"/>
          <w:rtl/>
        </w:rPr>
        <w:t xml:space="preserve">    המושלם) הנמצאים באתר על פי ערכם;</w:t>
      </w:r>
    </w:p>
    <w:p w14:paraId="02AC14F2" w14:textId="77777777" w:rsidR="008B6F4C" w:rsidRDefault="008B6F4C" w:rsidP="008B6F4C">
      <w:pPr>
        <w:rPr>
          <w:rtl/>
        </w:rPr>
      </w:pPr>
      <w:r>
        <w:rPr>
          <w:rFonts w:hint="cs"/>
          <w:rtl/>
        </w:rPr>
        <w:t xml:space="preserve">6. חריג הוצאות לתיקונים או החלפה הנובעים מתכנון לקוי, חומרים לקויים, עבודה לקויה יוגבל </w:t>
      </w:r>
    </w:p>
    <w:p w14:paraId="1EAC44C2" w14:textId="77777777" w:rsidR="008B6F4C" w:rsidRDefault="008B6F4C" w:rsidP="008B6F4C">
      <w:pPr>
        <w:rPr>
          <w:rtl/>
        </w:rPr>
      </w:pPr>
      <w:r>
        <w:rPr>
          <w:rFonts w:hint="cs"/>
          <w:rtl/>
        </w:rPr>
        <w:t xml:space="preserve">    לתיקון או החלפת הפריטים הלקויים עצמם ולא יחול לגבי אובדן  או נזק לפריטים אשר בוצעו </w:t>
      </w:r>
    </w:p>
    <w:p w14:paraId="51D68CD6" w14:textId="77777777" w:rsidR="008B6F4C" w:rsidRDefault="008B6F4C" w:rsidP="008B6F4C">
      <w:pPr>
        <w:rPr>
          <w:rtl/>
        </w:rPr>
      </w:pPr>
      <w:r>
        <w:rPr>
          <w:rFonts w:hint="cs"/>
          <w:rtl/>
        </w:rPr>
        <w:t xml:space="preserve">    הלכה, כאשר אובדן או נזק כזה נגרם כתוצאה מתאונה שנבעה מתכנון לקוי, חומרים לקויים או </w:t>
      </w:r>
    </w:p>
    <w:p w14:paraId="2EE5CDBA" w14:textId="77777777" w:rsidR="008B6F4C" w:rsidRDefault="008B6F4C" w:rsidP="008B6F4C">
      <w:pPr>
        <w:rPr>
          <w:rtl/>
        </w:rPr>
      </w:pPr>
      <w:r>
        <w:rPr>
          <w:rFonts w:hint="cs"/>
          <w:rtl/>
        </w:rPr>
        <w:t xml:space="preserve">    עבודה לקויה.</w:t>
      </w:r>
    </w:p>
    <w:p w14:paraId="41122632" w14:textId="77777777" w:rsidR="008B6F4C" w:rsidRDefault="008B6F4C" w:rsidP="008B6F4C">
      <w:pPr>
        <w:rPr>
          <w:rtl/>
        </w:rPr>
      </w:pPr>
      <w:r>
        <w:rPr>
          <w:rFonts w:hint="cs"/>
          <w:rtl/>
        </w:rPr>
        <w:t xml:space="preserve">7. כיסוי נזק ישיר מתכנון לקוי בגבול אחריות שלא יפחת מסך 100,000 דולר ארה"ב בכפוף להשתתפות עצמית של הספק שלא תעלה על 10%. </w:t>
      </w:r>
    </w:p>
    <w:p w14:paraId="70502CE5" w14:textId="77777777" w:rsidR="008B6F4C" w:rsidRDefault="008B6F4C" w:rsidP="008B6F4C">
      <w:pPr>
        <w:rPr>
          <w:rtl/>
        </w:rPr>
      </w:pPr>
      <w:r>
        <w:rPr>
          <w:rFonts w:hint="cs"/>
          <w:rtl/>
        </w:rPr>
        <w:t xml:space="preserve">8. </w:t>
      </w:r>
      <w:r w:rsidRPr="009D09E5">
        <w:rPr>
          <w:rtl/>
        </w:rPr>
        <w:t>כיסוי לנזקי טבע, כולל רעידת אדמה, פריצה, גניבה ושוד.</w:t>
      </w:r>
    </w:p>
    <w:p w14:paraId="4ED73A23" w14:textId="77777777" w:rsidR="008B6F4C" w:rsidRDefault="008B6F4C" w:rsidP="008B6F4C">
      <w:pPr>
        <w:rPr>
          <w:rtl/>
        </w:rPr>
      </w:pPr>
      <w:r>
        <w:rPr>
          <w:rFonts w:hint="cs"/>
          <w:rtl/>
        </w:rPr>
        <w:t>9. שכר טרחת מהנדסים ויועצים לא יפחת מסך 50,000  דולר ארה"ב.</w:t>
      </w:r>
    </w:p>
    <w:p w14:paraId="31DE2EC0" w14:textId="77777777" w:rsidR="008B6F4C" w:rsidRDefault="008B6F4C" w:rsidP="008B6F4C">
      <w:pPr>
        <w:rPr>
          <w:rtl/>
        </w:rPr>
      </w:pPr>
    </w:p>
    <w:p w14:paraId="33B45404" w14:textId="77777777" w:rsidR="008B6F4C" w:rsidRPr="006E4687" w:rsidRDefault="008B6F4C" w:rsidP="008B6F4C">
      <w:pPr>
        <w:rPr>
          <w:rtl/>
        </w:rPr>
      </w:pPr>
      <w:r w:rsidRPr="006E4687">
        <w:rPr>
          <w:rFonts w:hint="cs"/>
          <w:rtl/>
        </w:rPr>
        <w:t xml:space="preserve">ככל שישולמו מקדמות על ידי </w:t>
      </w:r>
      <w:r>
        <w:rPr>
          <w:rFonts w:hint="cs"/>
          <w:rtl/>
        </w:rPr>
        <w:t>משרד האוצר, משרדי ממשלה ויחידות סמך</w:t>
      </w:r>
      <w:r w:rsidRPr="006E4687">
        <w:rPr>
          <w:rFonts w:hint="cs"/>
          <w:rtl/>
        </w:rPr>
        <w:t xml:space="preserve">,- </w:t>
      </w:r>
      <w:r w:rsidRPr="006E4687">
        <w:rPr>
          <w:rtl/>
        </w:rPr>
        <w:t xml:space="preserve">תגמולי הביטוח המגיעים למבוטח על פי פרק זה, משועבדים לטובת מדינת ישראל – </w:t>
      </w:r>
      <w:r>
        <w:rPr>
          <w:rFonts w:hint="cs"/>
          <w:rtl/>
        </w:rPr>
        <w:t>משרד האוצר, משרדי ממשלה ויחידות סמך</w:t>
      </w:r>
      <w:r w:rsidRPr="006E4687">
        <w:rPr>
          <w:rtl/>
        </w:rPr>
        <w:t xml:space="preserve"> וישולמו להם אלא אם </w:t>
      </w:r>
      <w:r>
        <w:rPr>
          <w:rFonts w:hint="cs"/>
          <w:rtl/>
        </w:rPr>
        <w:t>י</w:t>
      </w:r>
      <w:r w:rsidRPr="006E4687">
        <w:rPr>
          <w:rtl/>
        </w:rPr>
        <w:t xml:space="preserve">ורה חשב </w:t>
      </w:r>
      <w:r>
        <w:rPr>
          <w:rtl/>
        </w:rPr>
        <w:t xml:space="preserve">משרד </w:t>
      </w:r>
      <w:r>
        <w:rPr>
          <w:rFonts w:hint="cs"/>
          <w:rtl/>
        </w:rPr>
        <w:t>האוצר</w:t>
      </w:r>
      <w:r w:rsidRPr="006E4687">
        <w:rPr>
          <w:rtl/>
        </w:rPr>
        <w:t xml:space="preserve"> למבטח בכתב אחרת.</w:t>
      </w:r>
      <w:r w:rsidRPr="006E4687">
        <w:rPr>
          <w:rFonts w:hint="cs"/>
          <w:rtl/>
        </w:rPr>
        <w:t xml:space="preserve"> </w:t>
      </w:r>
    </w:p>
    <w:p w14:paraId="2807F63F" w14:textId="77777777" w:rsidR="008B6F4C" w:rsidRDefault="008B6F4C" w:rsidP="008B6F4C">
      <w:pPr>
        <w:rPr>
          <w:rtl/>
        </w:rPr>
      </w:pPr>
    </w:p>
    <w:p w14:paraId="547E8BBA" w14:textId="77777777" w:rsidR="008B6F4C" w:rsidRDefault="008B6F4C" w:rsidP="008B6F4C">
      <w:pPr>
        <w:rPr>
          <w:b/>
          <w:bCs/>
          <w:u w:val="single"/>
          <w:rtl/>
        </w:rPr>
      </w:pPr>
      <w:r>
        <w:rPr>
          <w:rFonts w:hint="cs"/>
          <w:b/>
          <w:bCs/>
          <w:u w:val="single"/>
          <w:rtl/>
        </w:rPr>
        <w:t xml:space="preserve">פרק ב </w:t>
      </w:r>
      <w:r>
        <w:rPr>
          <w:b/>
          <w:bCs/>
          <w:u w:val="single"/>
          <w:rtl/>
        </w:rPr>
        <w:t>–</w:t>
      </w:r>
      <w:r>
        <w:rPr>
          <w:rFonts w:hint="cs"/>
          <w:b/>
          <w:bCs/>
          <w:u w:val="single"/>
          <w:rtl/>
        </w:rPr>
        <w:t xml:space="preserve"> ביטוח אחריות כלפי צד שלישי</w:t>
      </w:r>
    </w:p>
    <w:p w14:paraId="15C34B4B" w14:textId="77777777" w:rsidR="008B6F4C" w:rsidRDefault="008B6F4C" w:rsidP="008B6F4C">
      <w:pPr>
        <w:rPr>
          <w:b/>
          <w:bCs/>
          <w:u w:val="single"/>
          <w:rtl/>
        </w:rPr>
      </w:pPr>
    </w:p>
    <w:p w14:paraId="002C453B" w14:textId="77777777" w:rsidR="008B6F4C" w:rsidRDefault="008B6F4C" w:rsidP="008B6F4C">
      <w:pPr>
        <w:rPr>
          <w:rtl/>
        </w:rPr>
      </w:pPr>
      <w:r w:rsidRPr="00883B02">
        <w:rPr>
          <w:rtl/>
        </w:rPr>
        <w:t>ביטוח אחריות</w:t>
      </w:r>
      <w:r>
        <w:rPr>
          <w:rFonts w:hint="cs"/>
          <w:rtl/>
        </w:rPr>
        <w:t>ו</w:t>
      </w:r>
      <w:r w:rsidRPr="00883B02">
        <w:rPr>
          <w:rtl/>
        </w:rPr>
        <w:t xml:space="preserve"> החוקית של </w:t>
      </w:r>
      <w:r>
        <w:rPr>
          <w:rFonts w:hint="cs"/>
          <w:rtl/>
        </w:rPr>
        <w:t>הספק</w:t>
      </w:r>
      <w:r w:rsidRPr="00883B02">
        <w:rPr>
          <w:rtl/>
        </w:rPr>
        <w:t xml:space="preserve"> כלפי צד שלישי על פי כל דין, בגבול אחריות שלא יפחת</w:t>
      </w:r>
      <w:r>
        <w:rPr>
          <w:rFonts w:hint="cs"/>
          <w:rtl/>
        </w:rPr>
        <w:t xml:space="preserve"> </w:t>
      </w:r>
      <w:r w:rsidRPr="00883B02">
        <w:rPr>
          <w:rtl/>
        </w:rPr>
        <w:t xml:space="preserve">מסך        </w:t>
      </w:r>
      <w:r>
        <w:rPr>
          <w:rFonts w:hint="cs"/>
          <w:rtl/>
        </w:rPr>
        <w:t>2</w:t>
      </w:r>
      <w:r w:rsidRPr="00883B02">
        <w:rPr>
          <w:rtl/>
        </w:rPr>
        <w:t xml:space="preserve">,500,000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3D6898C3" w14:textId="77777777" w:rsidR="008B6F4C" w:rsidRPr="00883B02" w:rsidRDefault="008B6F4C" w:rsidP="008B6F4C">
      <w:pPr>
        <w:rPr>
          <w:rtl/>
        </w:rPr>
      </w:pPr>
    </w:p>
    <w:p w14:paraId="70B950BF" w14:textId="77777777" w:rsidR="008B6F4C" w:rsidRDefault="008B6F4C" w:rsidP="008B6F4C">
      <w:pPr>
        <w:rPr>
          <w:rtl/>
        </w:rPr>
      </w:pPr>
      <w:r w:rsidRPr="00883B02">
        <w:rPr>
          <w:rtl/>
        </w:rPr>
        <w:lastRenderedPageBreak/>
        <w:t>הכיסוי על פי פרק זה מורחב לכלול נזק  ישיר לצינורות מת</w:t>
      </w:r>
      <w:r>
        <w:rPr>
          <w:rtl/>
        </w:rPr>
        <w:t>קנים וכבלים תת קרקעיים שלא יפחת</w:t>
      </w:r>
      <w:r>
        <w:rPr>
          <w:rFonts w:hint="cs"/>
          <w:rtl/>
        </w:rPr>
        <w:t xml:space="preserve"> מסך </w:t>
      </w:r>
    </w:p>
    <w:p w14:paraId="105BAACC" w14:textId="77777777" w:rsidR="008B6F4C" w:rsidRDefault="008B6F4C" w:rsidP="008B6F4C">
      <w:pPr>
        <w:rPr>
          <w:rtl/>
        </w:rPr>
      </w:pPr>
      <w:r w:rsidRPr="00883B02">
        <w:rPr>
          <w:rtl/>
        </w:rPr>
        <w:t xml:space="preserve">1,000,000 שקלים חדשים, ונזק עקיף לצינורות מתקנים וכבלים  תת קרקעיים שלא יפחת </w:t>
      </w:r>
      <w:r>
        <w:rPr>
          <w:rFonts w:hint="cs"/>
          <w:rtl/>
        </w:rPr>
        <w:t xml:space="preserve">מסך 500,000 </w:t>
      </w:r>
      <w:r w:rsidRPr="00883B02">
        <w:rPr>
          <w:rtl/>
        </w:rPr>
        <w:t xml:space="preserve">שקלים חדשים. </w:t>
      </w:r>
    </w:p>
    <w:p w14:paraId="27B40DE2" w14:textId="77777777" w:rsidR="008B6F4C" w:rsidRDefault="008B6F4C" w:rsidP="008B6F4C">
      <w:pPr>
        <w:jc w:val="both"/>
        <w:rPr>
          <w:rtl/>
        </w:rPr>
      </w:pPr>
    </w:p>
    <w:p w14:paraId="41854C4D" w14:textId="77777777" w:rsidR="008B6F4C" w:rsidRPr="00311BA8" w:rsidRDefault="008B6F4C" w:rsidP="008B6F4C">
      <w:pPr>
        <w:jc w:val="both"/>
        <w:rPr>
          <w:rtl/>
        </w:rPr>
      </w:pPr>
      <w:r w:rsidRPr="00311BA8">
        <w:rPr>
          <w:rFonts w:hint="cs"/>
          <w:rtl/>
        </w:rPr>
        <w:t xml:space="preserve"> </w:t>
      </w:r>
      <w:r w:rsidRPr="00311BA8">
        <w:rPr>
          <w:rtl/>
        </w:rPr>
        <w:t xml:space="preserve">הכיסוי על פי פרק זה מורחב לכלול כיסוי לחבות המבוטח בגין שימוש בציוד מכני הנדסי הנחשב ככלי </w:t>
      </w:r>
    </w:p>
    <w:p w14:paraId="31CCFE77" w14:textId="77777777" w:rsidR="008B6F4C" w:rsidRPr="00311BA8" w:rsidRDefault="008B6F4C" w:rsidP="008B6F4C">
      <w:pPr>
        <w:jc w:val="both"/>
        <w:rPr>
          <w:rtl/>
        </w:rPr>
      </w:pPr>
      <w:r w:rsidRPr="00311BA8">
        <w:rPr>
          <w:rtl/>
        </w:rPr>
        <w:t xml:space="preserve"> רכב על פי פקודת התעבורה אך לא חלה חובה לבטחו על פי פקודת ביטוח רכב מנועי וחוק הפיצויים </w:t>
      </w:r>
    </w:p>
    <w:p w14:paraId="204AE291" w14:textId="77777777" w:rsidR="008B6F4C" w:rsidRPr="00311BA8" w:rsidRDefault="008B6F4C" w:rsidP="008B6F4C">
      <w:pPr>
        <w:jc w:val="both"/>
        <w:rPr>
          <w:rtl/>
        </w:rPr>
      </w:pPr>
      <w:r w:rsidRPr="00311BA8">
        <w:rPr>
          <w:rtl/>
        </w:rPr>
        <w:t xml:space="preserve"> לנפגעי תאונות דרכים בגבול אחריות של לא יפחת מסך  5,000,000 שקלים חדשים.</w:t>
      </w:r>
    </w:p>
    <w:p w14:paraId="73E28527" w14:textId="77777777" w:rsidR="008B6F4C" w:rsidRPr="00883B02" w:rsidRDefault="008B6F4C" w:rsidP="008B6F4C">
      <w:pPr>
        <w:rPr>
          <w:rtl/>
        </w:rPr>
      </w:pPr>
    </w:p>
    <w:p w14:paraId="541B1703" w14:textId="77777777" w:rsidR="008B6F4C" w:rsidRPr="00883B02" w:rsidRDefault="008B6F4C" w:rsidP="008B6F4C">
      <w:pPr>
        <w:rPr>
          <w:rtl/>
        </w:rPr>
      </w:pPr>
      <w:r w:rsidRPr="00883B02">
        <w:rPr>
          <w:rtl/>
        </w:rPr>
        <w:t>הכיסוי על פי פרק זה יורחב לכלול תביעות שיבוב של המוסד לביטוח לאומי.</w:t>
      </w:r>
    </w:p>
    <w:p w14:paraId="2E4EB305" w14:textId="77777777" w:rsidR="008B6F4C" w:rsidRDefault="008B6F4C" w:rsidP="008B6F4C">
      <w:pPr>
        <w:rPr>
          <w:rtl/>
        </w:rPr>
      </w:pPr>
    </w:p>
    <w:p w14:paraId="1C3693FF" w14:textId="77777777" w:rsidR="008B6F4C" w:rsidRDefault="008B6F4C" w:rsidP="008B6F4C">
      <w:pPr>
        <w:rPr>
          <w:rtl/>
        </w:rPr>
      </w:pPr>
    </w:p>
    <w:p w14:paraId="74D8548E" w14:textId="77777777" w:rsidR="008B6F4C" w:rsidRDefault="008B6F4C" w:rsidP="008B6F4C">
      <w:pPr>
        <w:rPr>
          <w:rtl/>
        </w:rPr>
      </w:pPr>
      <w:r>
        <w:rPr>
          <w:rFonts w:hint="cs"/>
          <w:b/>
          <w:bCs/>
          <w:u w:val="single"/>
          <w:rtl/>
        </w:rPr>
        <w:t xml:space="preserve">פרק ג </w:t>
      </w:r>
      <w:r>
        <w:rPr>
          <w:b/>
          <w:bCs/>
          <w:u w:val="single"/>
          <w:rtl/>
        </w:rPr>
        <w:t>–</w:t>
      </w:r>
      <w:r>
        <w:rPr>
          <w:rFonts w:hint="cs"/>
          <w:b/>
          <w:bCs/>
          <w:u w:val="single"/>
          <w:rtl/>
        </w:rPr>
        <w:t xml:space="preserve"> ביטוח חבות מעבידים</w:t>
      </w:r>
    </w:p>
    <w:p w14:paraId="2A30D142" w14:textId="77777777" w:rsidR="008B6F4C" w:rsidRDefault="008B6F4C" w:rsidP="008B6F4C">
      <w:pPr>
        <w:rPr>
          <w:rtl/>
        </w:rPr>
      </w:pPr>
      <w:r>
        <w:rPr>
          <w:rFonts w:hint="cs"/>
          <w:rtl/>
        </w:rPr>
        <w:t>1. לגבי כל העובדים כולל עובדי קבלנים וקבלני משנה.</w:t>
      </w:r>
    </w:p>
    <w:p w14:paraId="2DD8AC9E" w14:textId="77777777" w:rsidR="008B6F4C" w:rsidRDefault="008B6F4C" w:rsidP="008B6F4C">
      <w:pPr>
        <w:rPr>
          <w:rtl/>
        </w:rPr>
      </w:pPr>
      <w:r>
        <w:rPr>
          <w:rFonts w:hint="cs"/>
          <w:rtl/>
        </w:rPr>
        <w:t xml:space="preserve">2. גבול האחריות לעובד, למקרה ולתקופת הביטוח לא יפחת מ 5,000,000 דולר ארה"ב. </w:t>
      </w:r>
    </w:p>
    <w:p w14:paraId="6C62E27E" w14:textId="77777777" w:rsidR="008B6F4C" w:rsidRDefault="008B6F4C" w:rsidP="008B6F4C">
      <w:pPr>
        <w:rPr>
          <w:rtl/>
        </w:rPr>
      </w:pPr>
    </w:p>
    <w:p w14:paraId="2897E559" w14:textId="77777777" w:rsidR="008B6F4C" w:rsidRDefault="008B6F4C" w:rsidP="008B6F4C">
      <w:pPr>
        <w:rPr>
          <w:rtl/>
        </w:rPr>
      </w:pPr>
    </w:p>
    <w:p w14:paraId="66465E9F" w14:textId="77777777" w:rsidR="008B6F4C" w:rsidRDefault="008B6F4C" w:rsidP="008B6F4C">
      <w:pPr>
        <w:rPr>
          <w:rtl/>
        </w:rPr>
      </w:pPr>
      <w:r>
        <w:rPr>
          <w:rFonts w:hint="cs"/>
          <w:b/>
          <w:bCs/>
          <w:u w:val="single"/>
          <w:rtl/>
        </w:rPr>
        <w:t>הפוליסה תכלול</w:t>
      </w:r>
      <w:r>
        <w:rPr>
          <w:rFonts w:hint="cs"/>
          <w:rtl/>
        </w:rPr>
        <w:t>:</w:t>
      </w:r>
    </w:p>
    <w:p w14:paraId="34A8EB0E" w14:textId="77777777" w:rsidR="008B6F4C" w:rsidRDefault="008B6F4C" w:rsidP="008B6F4C">
      <w:pPr>
        <w:rPr>
          <w:rtl/>
        </w:rPr>
      </w:pPr>
      <w:r>
        <w:rPr>
          <w:rFonts w:hint="cs"/>
          <w:rtl/>
        </w:rPr>
        <w:t>1. הרחבה לתקופת אחזקה מורחבת של 24 חודש לאחר סיום העבודות.</w:t>
      </w:r>
    </w:p>
    <w:p w14:paraId="4F4E4423" w14:textId="77777777" w:rsidR="008B6F4C" w:rsidRDefault="008B6F4C" w:rsidP="008B6F4C">
      <w:pPr>
        <w:rPr>
          <w:rtl/>
        </w:rPr>
      </w:pPr>
      <w:r>
        <w:rPr>
          <w:rFonts w:hint="cs"/>
          <w:rtl/>
        </w:rPr>
        <w:t>2. תנאי הכיסוי  הסטנדרטים לא יפחתו מהמקובל על פי "פוליסת נוסח ביט" בשינויים המתחייבים</w:t>
      </w:r>
    </w:p>
    <w:p w14:paraId="0898DA92" w14:textId="77777777" w:rsidR="008B6F4C" w:rsidRDefault="008B6F4C" w:rsidP="008B6F4C">
      <w:pPr>
        <w:rPr>
          <w:rtl/>
        </w:rPr>
      </w:pPr>
      <w:r>
        <w:rPr>
          <w:rFonts w:hint="cs"/>
          <w:rtl/>
        </w:rPr>
        <w:t xml:space="preserve">    על פי המצוין לעיל.</w:t>
      </w:r>
    </w:p>
    <w:p w14:paraId="6B05BD12" w14:textId="77777777" w:rsidR="008B6F4C" w:rsidRDefault="008B6F4C" w:rsidP="008B6F4C">
      <w:pPr>
        <w:rPr>
          <w:b/>
          <w:bCs/>
          <w:rtl/>
        </w:rPr>
      </w:pPr>
      <w:r>
        <w:rPr>
          <w:rFonts w:hint="cs"/>
          <w:rtl/>
        </w:rPr>
        <w:t xml:space="preserve">3. לשם המבוטח יתווסף ... </w:t>
      </w:r>
      <w:r w:rsidRPr="00A171B2">
        <w:rPr>
          <w:rFonts w:hint="cs"/>
          <w:b/>
          <w:bCs/>
          <w:rtl/>
        </w:rPr>
        <w:t xml:space="preserve">ו/או קבלנים ו/או קבלני משנה ו/או מדינת </w:t>
      </w:r>
      <w:r w:rsidRPr="005B20CB">
        <w:rPr>
          <w:rFonts w:hint="cs"/>
          <w:b/>
          <w:bCs/>
          <w:rtl/>
        </w:rPr>
        <w:t xml:space="preserve">ישראל -  </w:t>
      </w:r>
      <w:r>
        <w:rPr>
          <w:rFonts w:hint="cs"/>
          <w:b/>
          <w:bCs/>
          <w:rtl/>
        </w:rPr>
        <w:t xml:space="preserve">משרד האוצר, משרדי ממשלה ויחידות סמך. </w:t>
      </w:r>
    </w:p>
    <w:p w14:paraId="563357EB" w14:textId="77777777" w:rsidR="008B6F4C" w:rsidRDefault="008B6F4C" w:rsidP="008B6F4C">
      <w:pPr>
        <w:rPr>
          <w:rtl/>
        </w:rPr>
      </w:pPr>
      <w:r>
        <w:rPr>
          <w:rFonts w:hint="cs"/>
          <w:rtl/>
        </w:rPr>
        <w:t>4. תחום טריטוריאלי - כל תחומי מדינת ישראל והשטחים המוחזקים.</w:t>
      </w:r>
    </w:p>
    <w:p w14:paraId="0AC0C04B" w14:textId="77777777" w:rsidR="008B6F4C" w:rsidRPr="00380735" w:rsidRDefault="008B6F4C" w:rsidP="008B6F4C">
      <w:pPr>
        <w:jc w:val="center"/>
        <w:rPr>
          <w:rtl/>
          <w:lang w:eastAsia="he-IL"/>
        </w:rPr>
      </w:pPr>
    </w:p>
    <w:p w14:paraId="1F9DC2A2" w14:textId="77777777" w:rsidR="008B6F4C" w:rsidRPr="00047491" w:rsidRDefault="008B6F4C" w:rsidP="008B6F4C">
      <w:pPr>
        <w:pStyle w:val="RonnyBase"/>
        <w:keepLines w:val="0"/>
        <w:tabs>
          <w:tab w:val="right" w:pos="206"/>
          <w:tab w:val="right" w:pos="360"/>
        </w:tabs>
        <w:spacing w:before="0" w:line="360" w:lineRule="auto"/>
        <w:ind w:left="-180"/>
        <w:rPr>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2. ביטוח אחריות מקצועית   </w:t>
      </w:r>
    </w:p>
    <w:p w14:paraId="02407BF9" w14:textId="77777777" w:rsidR="008B6F4C" w:rsidRPr="00E170C8" w:rsidRDefault="008B6F4C" w:rsidP="008B6F4C">
      <w:pPr>
        <w:rPr>
          <w:rtl/>
          <w:lang w:eastAsia="he-IL"/>
        </w:rPr>
      </w:pPr>
    </w:p>
    <w:p w14:paraId="7EE0BEFE" w14:textId="77777777" w:rsidR="008B6F4C" w:rsidRDefault="008B6F4C" w:rsidP="008B6F4C">
      <w:pPr>
        <w:rPr>
          <w:rtl/>
        </w:rPr>
      </w:pPr>
      <w:r w:rsidRPr="00FB20C4">
        <w:rPr>
          <w:rFonts w:hint="cs"/>
          <w:sz w:val="32"/>
          <w:szCs w:val="32"/>
          <w:rtl/>
        </w:rPr>
        <w:t xml:space="preserve">  </w:t>
      </w:r>
      <w:r>
        <w:rPr>
          <w:rFonts w:hint="cs"/>
          <w:rtl/>
        </w:rPr>
        <w:t>א</w:t>
      </w:r>
      <w:r w:rsidRPr="00285D8A">
        <w:rPr>
          <w:rFonts w:hint="cs"/>
          <w:rtl/>
        </w:rPr>
        <w:t>.</w:t>
      </w:r>
      <w:r>
        <w:rPr>
          <w:rFonts w:hint="cs"/>
          <w:rtl/>
        </w:rPr>
        <w:t xml:space="preserve">  הספק</w:t>
      </w:r>
      <w:r w:rsidRPr="00285D8A">
        <w:rPr>
          <w:rFonts w:hint="cs"/>
          <w:rtl/>
        </w:rPr>
        <w:t xml:space="preserve"> יבטח את אחריותו</w:t>
      </w:r>
      <w:r>
        <w:rPr>
          <w:rFonts w:hint="cs"/>
          <w:rtl/>
        </w:rPr>
        <w:t xml:space="preserve"> המקצועית בביטוח אחריות מקצועית.</w:t>
      </w:r>
    </w:p>
    <w:p w14:paraId="0F0C17AE" w14:textId="77777777" w:rsidR="008B6F4C" w:rsidRDefault="008B6F4C" w:rsidP="008B6F4C">
      <w:pPr>
        <w:rPr>
          <w:rtl/>
        </w:rPr>
      </w:pPr>
      <w:r>
        <w:rPr>
          <w:rFonts w:hint="cs"/>
          <w:rtl/>
        </w:rPr>
        <w:t xml:space="preserve">  ב.  </w:t>
      </w:r>
      <w:r>
        <w:rPr>
          <w:rtl/>
        </w:rPr>
        <w:t xml:space="preserve">הפוליסה תכסה כל נזק מהפרת חובה מקצועית של </w:t>
      </w:r>
      <w:r>
        <w:rPr>
          <w:rFonts w:hint="cs"/>
          <w:rtl/>
        </w:rPr>
        <w:t>הספק</w:t>
      </w:r>
      <w:r>
        <w:rPr>
          <w:rtl/>
        </w:rPr>
        <w:t xml:space="preserve">, עובדיו וכל הפועלים מטעמו  ואשר אירע </w:t>
      </w:r>
    </w:p>
    <w:p w14:paraId="5DF52CED" w14:textId="77777777" w:rsidR="008B6F4C" w:rsidRDefault="008B6F4C" w:rsidP="008B6F4C">
      <w:pPr>
        <w:ind w:left="214"/>
        <w:rPr>
          <w:rtl/>
        </w:rPr>
      </w:pPr>
      <w:r>
        <w:rPr>
          <w:rFonts w:hint="cs"/>
          <w:rtl/>
        </w:rPr>
        <w:t xml:space="preserve">  </w:t>
      </w:r>
      <w:r>
        <w:rPr>
          <w:rtl/>
        </w:rPr>
        <w:t xml:space="preserve"> כתוצאה ממעשה, רשלנות, לרבות מחדל, טעות או השמטה, מצג בלתי נכון, הצהרה רשלנית שנעשו </w:t>
      </w:r>
    </w:p>
    <w:p w14:paraId="21C95B36" w14:textId="77777777" w:rsidR="008B6F4C" w:rsidRDefault="008B6F4C" w:rsidP="008B6F4C">
      <w:pPr>
        <w:rPr>
          <w:rtl/>
        </w:rPr>
      </w:pPr>
      <w:r>
        <w:rPr>
          <w:rFonts w:hint="cs"/>
          <w:rtl/>
        </w:rPr>
        <w:t xml:space="preserve">   </w:t>
      </w:r>
      <w:r>
        <w:rPr>
          <w:rtl/>
        </w:rPr>
        <w:t xml:space="preserve">  </w:t>
      </w:r>
      <w:r>
        <w:rPr>
          <w:rFonts w:hint="cs"/>
          <w:rtl/>
        </w:rPr>
        <w:t xml:space="preserve">  </w:t>
      </w:r>
      <w:r>
        <w:rPr>
          <w:rtl/>
        </w:rPr>
        <w:t xml:space="preserve">בתום לב, </w:t>
      </w:r>
      <w:r>
        <w:rPr>
          <w:rFonts w:hint="cs"/>
          <w:rtl/>
        </w:rPr>
        <w:t xml:space="preserve">שייגרמו בקשר </w:t>
      </w:r>
      <w:r>
        <w:rPr>
          <w:rtl/>
        </w:rPr>
        <w:t xml:space="preserve"> לאספקת שירותי</w:t>
      </w:r>
      <w:r w:rsidRPr="00940C67">
        <w:rPr>
          <w:rtl/>
        </w:rPr>
        <w:t xml:space="preserve"> </w:t>
      </w:r>
      <w:r>
        <w:rPr>
          <w:rtl/>
        </w:rPr>
        <w:t xml:space="preserve">תשתית לקישור לרשת האינטרנט </w:t>
      </w:r>
      <w:r w:rsidRPr="00940C67">
        <w:rPr>
          <w:rtl/>
        </w:rPr>
        <w:t>עבור משרדי הממשלה,</w:t>
      </w:r>
      <w:r>
        <w:rPr>
          <w:rtl/>
        </w:rPr>
        <w:t xml:space="preserve"> </w:t>
      </w:r>
      <w:r>
        <w:rPr>
          <w:rFonts w:hint="cs"/>
          <w:rtl/>
        </w:rPr>
        <w:t xml:space="preserve">בהתאם למכרז וחוזה עם </w:t>
      </w:r>
      <w:r w:rsidRPr="003279FB">
        <w:rPr>
          <w:rtl/>
        </w:rPr>
        <w:t>מדינת ישראל – משרד האוצר;</w:t>
      </w:r>
      <w:r>
        <w:rPr>
          <w:rFonts w:hint="cs"/>
          <w:rtl/>
        </w:rPr>
        <w:t xml:space="preserve">   </w:t>
      </w:r>
      <w:r>
        <w:rPr>
          <w:rtl/>
        </w:rPr>
        <w:t xml:space="preserve">   </w:t>
      </w:r>
    </w:p>
    <w:p w14:paraId="44BCFBA9" w14:textId="77777777" w:rsidR="008B6F4C" w:rsidRDefault="008B6F4C" w:rsidP="008B6F4C">
      <w:pPr>
        <w:rPr>
          <w:rtl/>
        </w:rPr>
      </w:pPr>
      <w:r>
        <w:rPr>
          <w:rFonts w:hint="cs"/>
          <w:rtl/>
        </w:rPr>
        <w:t xml:space="preserve"> ג.  גבולות האחריות למקרה ולתקופת ביטוח (שנה) לא יפחתו מסך  500,000 דולר ארה"ב.</w:t>
      </w:r>
    </w:p>
    <w:p w14:paraId="210F6274" w14:textId="77777777" w:rsidR="008B6F4C" w:rsidRDefault="008B6F4C" w:rsidP="008B6F4C">
      <w:pPr>
        <w:rPr>
          <w:rtl/>
        </w:rPr>
      </w:pPr>
      <w:r>
        <w:rPr>
          <w:rFonts w:hint="cs"/>
          <w:rtl/>
        </w:rPr>
        <w:t xml:space="preserve"> ד.  בפוליסה יכללו ההרחבות הבאות:</w:t>
      </w:r>
    </w:p>
    <w:p w14:paraId="6640D0BC" w14:textId="77777777" w:rsidR="008B6F4C" w:rsidRDefault="008B6F4C" w:rsidP="008B6F4C">
      <w:pPr>
        <w:ind w:left="214"/>
        <w:rPr>
          <w:rtl/>
        </w:rPr>
      </w:pPr>
      <w:r>
        <w:rPr>
          <w:rFonts w:hint="cs"/>
          <w:rtl/>
        </w:rPr>
        <w:t xml:space="preserve">   - מרמה ואי יושר של עובדים;</w:t>
      </w:r>
    </w:p>
    <w:p w14:paraId="5F9498E8" w14:textId="77777777" w:rsidR="008B6F4C" w:rsidRDefault="008B6F4C" w:rsidP="008B6F4C">
      <w:pPr>
        <w:ind w:left="214"/>
        <w:rPr>
          <w:rtl/>
        </w:rPr>
      </w:pPr>
      <w:r>
        <w:rPr>
          <w:rFonts w:hint="cs"/>
          <w:rtl/>
        </w:rPr>
        <w:t xml:space="preserve">   - אובדן מסמכים, לרבות אובדן השימוש ו/או העיכוב עקב מקרה ביטוח;</w:t>
      </w:r>
    </w:p>
    <w:p w14:paraId="62BAE99A" w14:textId="77777777" w:rsidR="008B6F4C" w:rsidRDefault="008B6F4C" w:rsidP="008B6F4C">
      <w:pPr>
        <w:ind w:left="214"/>
        <w:rPr>
          <w:rtl/>
        </w:rPr>
      </w:pPr>
      <w:r>
        <w:rPr>
          <w:rFonts w:hint="cs"/>
          <w:rtl/>
        </w:rPr>
        <w:t xml:space="preserve">   - אחריות צולבת </w:t>
      </w:r>
      <w:r>
        <w:rPr>
          <w:rtl/>
        </w:rPr>
        <w:t>–</w:t>
      </w:r>
      <w:r>
        <w:rPr>
          <w:rFonts w:hint="cs"/>
          <w:rtl/>
        </w:rPr>
        <w:t xml:space="preserve"> </w:t>
      </w:r>
      <w:r>
        <w:t xml:space="preserve">  Cross  Liability</w:t>
      </w:r>
      <w:r>
        <w:rPr>
          <w:rFonts w:hint="cs"/>
          <w:rtl/>
        </w:rPr>
        <w:t xml:space="preserve">אולם הביטוח לא יכסה תביעות הספק כלפי מדינת ישראל </w:t>
      </w:r>
      <w:r>
        <w:rPr>
          <w:rtl/>
        </w:rPr>
        <w:t>–</w:t>
      </w:r>
      <w:r>
        <w:rPr>
          <w:rFonts w:hint="cs"/>
          <w:rtl/>
        </w:rPr>
        <w:t xml:space="preserve"> </w:t>
      </w:r>
    </w:p>
    <w:p w14:paraId="37A0934F" w14:textId="77777777" w:rsidR="008B6F4C" w:rsidRDefault="008B6F4C" w:rsidP="008B6F4C">
      <w:pPr>
        <w:ind w:left="214"/>
        <w:rPr>
          <w:rtl/>
        </w:rPr>
      </w:pPr>
      <w:r>
        <w:rPr>
          <w:rFonts w:hint="cs"/>
          <w:rtl/>
        </w:rPr>
        <w:t xml:space="preserve">      משרד האוצר, משרדי ממשלה ויחידות סמך.</w:t>
      </w:r>
    </w:p>
    <w:p w14:paraId="264019CA" w14:textId="77777777" w:rsidR="008B6F4C" w:rsidRDefault="008B6F4C" w:rsidP="008B6F4C">
      <w:pPr>
        <w:ind w:left="214"/>
        <w:rPr>
          <w:rtl/>
        </w:rPr>
      </w:pPr>
      <w:r>
        <w:rPr>
          <w:rFonts w:hint="cs"/>
          <w:rtl/>
        </w:rPr>
        <w:t xml:space="preserve">   - הארכת תקופת הגילוי לפחות 6 חודשים.</w:t>
      </w:r>
    </w:p>
    <w:p w14:paraId="042A16EE" w14:textId="77777777" w:rsidR="008B6F4C" w:rsidRDefault="008B6F4C" w:rsidP="008B6F4C">
      <w:pPr>
        <w:rPr>
          <w:rtl/>
        </w:rPr>
      </w:pPr>
      <w:r>
        <w:rPr>
          <w:rFonts w:hint="cs"/>
          <w:rtl/>
        </w:rPr>
        <w:t xml:space="preserve">  ה. </w:t>
      </w:r>
      <w:r w:rsidRPr="00883F04">
        <w:rPr>
          <w:rtl/>
        </w:rPr>
        <w:t>הב</w:t>
      </w:r>
      <w:r>
        <w:rPr>
          <w:rtl/>
        </w:rPr>
        <w:t xml:space="preserve">יטוח יורחב לשפות </w:t>
      </w:r>
      <w:r>
        <w:rPr>
          <w:rFonts w:hint="cs"/>
          <w:rtl/>
        </w:rPr>
        <w:t xml:space="preserve">את מדינת ישראל </w:t>
      </w:r>
      <w:r>
        <w:rPr>
          <w:rtl/>
        </w:rPr>
        <w:t>–</w:t>
      </w:r>
      <w:r>
        <w:rPr>
          <w:rFonts w:hint="cs"/>
          <w:rtl/>
        </w:rPr>
        <w:t xml:space="preserve"> משרד האוצר, משרדי ממשלה ויחידות סמך ככל </w:t>
      </w:r>
    </w:p>
    <w:p w14:paraId="5DBE52F2" w14:textId="77777777" w:rsidR="008B6F4C" w:rsidRDefault="008B6F4C" w:rsidP="008B6F4C">
      <w:pPr>
        <w:ind w:left="214"/>
        <w:rPr>
          <w:rtl/>
        </w:rPr>
      </w:pPr>
      <w:r>
        <w:rPr>
          <w:rFonts w:hint="cs"/>
          <w:rtl/>
        </w:rPr>
        <w:t xml:space="preserve">  </w:t>
      </w:r>
      <w:r>
        <w:rPr>
          <w:rtl/>
        </w:rPr>
        <w:t xml:space="preserve">שיחשבו  אחראים למעשי ו/או  </w:t>
      </w:r>
      <w:r w:rsidRPr="00883F04">
        <w:rPr>
          <w:rtl/>
        </w:rPr>
        <w:t>מחדלי הספק וכל הפועלים מטעמו.</w:t>
      </w:r>
    </w:p>
    <w:p w14:paraId="6980E760" w14:textId="77777777" w:rsidR="008B6F4C" w:rsidRDefault="008B6F4C" w:rsidP="008B6F4C">
      <w:pPr>
        <w:ind w:left="214"/>
        <w:rPr>
          <w:rtl/>
        </w:rPr>
      </w:pPr>
      <w:r>
        <w:rPr>
          <w:rFonts w:hint="cs"/>
          <w:rtl/>
        </w:rPr>
        <w:t xml:space="preserve">  </w:t>
      </w:r>
      <w:r w:rsidRPr="00B33D8D">
        <w:rPr>
          <w:rtl/>
        </w:rPr>
        <w:t>לצורך כך</w:t>
      </w:r>
      <w:r>
        <w:rPr>
          <w:rFonts w:hint="cs"/>
          <w:rtl/>
        </w:rPr>
        <w:t>,</w:t>
      </w:r>
      <w:r>
        <w:rPr>
          <w:rtl/>
        </w:rPr>
        <w:t xml:space="preserve"> לשם </w:t>
      </w:r>
      <w:r w:rsidRPr="00B33D8D">
        <w:rPr>
          <w:rtl/>
        </w:rPr>
        <w:t xml:space="preserve">המבוטח יתווספו כמבוטחים </w:t>
      </w:r>
      <w:r w:rsidRPr="004B693D">
        <w:rPr>
          <w:rtl/>
        </w:rPr>
        <w:t xml:space="preserve">נוספים : ו/או מדינת ישראל – </w:t>
      </w:r>
      <w:r>
        <w:rPr>
          <w:rFonts w:hint="cs"/>
          <w:rtl/>
        </w:rPr>
        <w:t xml:space="preserve">משרד האוצר, משרדי </w:t>
      </w:r>
    </w:p>
    <w:p w14:paraId="1139496F" w14:textId="77777777" w:rsidR="008B6F4C" w:rsidRDefault="008B6F4C" w:rsidP="008B6F4C">
      <w:pPr>
        <w:ind w:left="214"/>
        <w:rPr>
          <w:rtl/>
        </w:rPr>
      </w:pPr>
      <w:r>
        <w:rPr>
          <w:rFonts w:hint="cs"/>
          <w:rtl/>
        </w:rPr>
        <w:t xml:space="preserve">  ממשלה ויחידות סמך</w:t>
      </w:r>
      <w:r w:rsidRPr="004B693D">
        <w:rPr>
          <w:rtl/>
        </w:rPr>
        <w:t>.</w:t>
      </w:r>
    </w:p>
    <w:p w14:paraId="5DC2EEF4" w14:textId="77777777" w:rsidR="008B6F4C" w:rsidRDefault="008B6F4C" w:rsidP="008B6F4C">
      <w:pPr>
        <w:ind w:left="214"/>
        <w:rPr>
          <w:b/>
          <w:bCs/>
          <w:sz w:val="28"/>
          <w:szCs w:val="28"/>
          <w:rtl/>
        </w:rPr>
      </w:pPr>
      <w:r>
        <w:rPr>
          <w:rFonts w:hint="cs"/>
          <w:rtl/>
        </w:rPr>
        <w:t xml:space="preserve">     </w:t>
      </w:r>
    </w:p>
    <w:p w14:paraId="1A55F95C" w14:textId="77777777" w:rsidR="008B6F4C" w:rsidRPr="00047491" w:rsidRDefault="008B6F4C" w:rsidP="008B6F4C">
      <w:pPr>
        <w:pStyle w:val="RonnyBase"/>
        <w:keepLines w:val="0"/>
        <w:tabs>
          <w:tab w:val="right" w:pos="206"/>
          <w:tab w:val="right" w:pos="360"/>
        </w:tabs>
        <w:spacing w:before="0" w:line="360" w:lineRule="auto"/>
        <w:ind w:left="-180"/>
        <w:rPr>
          <w:b/>
          <w:bCs/>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3. </w:t>
      </w:r>
      <w:r w:rsidRPr="00047491">
        <w:rPr>
          <w:rFonts w:hint="eastAsia"/>
          <w:b/>
          <w:bCs/>
          <w:color w:val="000000"/>
          <w:sz w:val="28"/>
          <w:szCs w:val="28"/>
          <w:rtl/>
          <w14:scene3d>
            <w14:camera w14:prst="orthographicFront"/>
            <w14:lightRig w14:rig="threePt" w14:dir="t">
              <w14:rot w14:lat="0" w14:lon="0" w14:rev="0"/>
            </w14:lightRig>
          </w14:scene3d>
        </w:rPr>
        <w:t>ביטוח</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חבות</w:t>
      </w:r>
      <w:r w:rsidRPr="00047491">
        <w:rPr>
          <w:b/>
          <w:bCs/>
          <w:color w:val="000000"/>
          <w:sz w:val="28"/>
          <w:szCs w:val="28"/>
          <w:rtl/>
          <w14:scene3d>
            <w14:camera w14:prst="orthographicFront"/>
            <w14:lightRig w14:rig="threePt" w14:dir="t">
              <w14:rot w14:lat="0" w14:lon="0" w14:rev="0"/>
            </w14:lightRig>
          </w14:scene3d>
        </w:rPr>
        <w:t xml:space="preserve"> </w:t>
      </w:r>
      <w:r w:rsidRPr="00047491">
        <w:rPr>
          <w:rFonts w:hint="eastAsia"/>
          <w:b/>
          <w:bCs/>
          <w:color w:val="000000"/>
          <w:sz w:val="28"/>
          <w:szCs w:val="28"/>
          <w:rtl/>
          <w14:scene3d>
            <w14:camera w14:prst="orthographicFront"/>
            <w14:lightRig w14:rig="threePt" w14:dir="t">
              <w14:rot w14:lat="0" w14:lon="0" w14:rev="0"/>
            </w14:lightRig>
          </w14:scene3d>
        </w:rPr>
        <w:t>המוצר</w:t>
      </w:r>
      <w:r w:rsidRPr="00047491">
        <w:rPr>
          <w:b/>
          <w:bCs/>
          <w:color w:val="000000"/>
          <w:sz w:val="28"/>
          <w:szCs w:val="28"/>
          <w14:scene3d>
            <w14:camera w14:prst="orthographicFront"/>
            <w14:lightRig w14:rig="threePt" w14:dir="t">
              <w14:rot w14:lat="0" w14:lon="0" w14:rev="0"/>
            </w14:lightRig>
          </w14:scene3d>
        </w:rPr>
        <w:t xml:space="preserve">PRODUCTS  LIABILITY- </w:t>
      </w:r>
      <w:r w:rsidRPr="00047491">
        <w:rPr>
          <w:b/>
          <w:bCs/>
          <w:color w:val="000000"/>
          <w:sz w:val="28"/>
          <w:szCs w:val="28"/>
          <w:rtl/>
          <w14:scene3d>
            <w14:camera w14:prst="orthographicFront"/>
            <w14:lightRig w14:rig="threePt" w14:dir="t">
              <w14:rot w14:lat="0" w14:lon="0" w14:rev="0"/>
            </w14:lightRig>
          </w14:scene3d>
        </w:rPr>
        <w:t xml:space="preserve">    </w:t>
      </w:r>
    </w:p>
    <w:p w14:paraId="6F4BF56B" w14:textId="77777777" w:rsidR="008B6F4C" w:rsidRDefault="008B6F4C" w:rsidP="008B6F4C">
      <w:pPr>
        <w:rPr>
          <w:rtl/>
        </w:rPr>
      </w:pPr>
    </w:p>
    <w:p w14:paraId="5012F026" w14:textId="77777777" w:rsidR="008B6F4C" w:rsidRDefault="008B6F4C" w:rsidP="008B6F4C">
      <w:pPr>
        <w:rPr>
          <w:rtl/>
        </w:rPr>
      </w:pPr>
      <w:r>
        <w:rPr>
          <w:rFonts w:hint="cs"/>
          <w:rtl/>
        </w:rPr>
        <w:t xml:space="preserve">     א.  </w:t>
      </w:r>
      <w:r>
        <w:rPr>
          <w:rtl/>
        </w:rPr>
        <w:t xml:space="preserve">הספק  יבטח את חבותו בביטוח חבות המוצר בגין ציוד, חלקים, אביזרים, חומרים </w:t>
      </w:r>
    </w:p>
    <w:p w14:paraId="0193B966" w14:textId="77777777" w:rsidR="008B6F4C" w:rsidRDefault="008B6F4C" w:rsidP="008B6F4C">
      <w:pPr>
        <w:rPr>
          <w:rtl/>
        </w:rPr>
      </w:pPr>
      <w:r>
        <w:rPr>
          <w:rtl/>
        </w:rPr>
        <w:lastRenderedPageBreak/>
        <w:t xml:space="preserve">          וחלקי חילוף במסגרת אספקת שירותי</w:t>
      </w:r>
      <w:r w:rsidRPr="003279FB">
        <w:rPr>
          <w:rtl/>
        </w:rPr>
        <w:t xml:space="preserve"> תשתית לקישור לרשת האינטרנט עבור משרדי הממשלה</w:t>
      </w:r>
      <w:r>
        <w:rPr>
          <w:rtl/>
        </w:rPr>
        <w:t xml:space="preserve">, </w:t>
      </w:r>
    </w:p>
    <w:p w14:paraId="1B3C3E7F" w14:textId="77777777" w:rsidR="008B6F4C" w:rsidRDefault="008B6F4C" w:rsidP="008B6F4C">
      <w:pPr>
        <w:rPr>
          <w:rtl/>
        </w:rPr>
      </w:pPr>
      <w:r>
        <w:rPr>
          <w:rtl/>
        </w:rPr>
        <w:t xml:space="preserve">          </w:t>
      </w:r>
      <w:r w:rsidRPr="003279FB">
        <w:rPr>
          <w:rtl/>
        </w:rPr>
        <w:t xml:space="preserve">בהתאם </w:t>
      </w:r>
      <w:r>
        <w:rPr>
          <w:rtl/>
        </w:rPr>
        <w:t xml:space="preserve">למכרז וחוזה  עם מדינת ישראל – משרד האוצר.  </w:t>
      </w:r>
    </w:p>
    <w:p w14:paraId="713649B4" w14:textId="77777777" w:rsidR="008B6F4C" w:rsidRDefault="008B6F4C" w:rsidP="008B6F4C">
      <w:pPr>
        <w:rPr>
          <w:rtl/>
        </w:rPr>
      </w:pPr>
      <w:r>
        <w:rPr>
          <w:rtl/>
        </w:rPr>
        <w:t xml:space="preserve">          הביטוח כולל כיסוי גם לנזקים הנובעים מהתקנה, הרכבה, חיבור, </w:t>
      </w:r>
      <w:r>
        <w:rPr>
          <w:rFonts w:hint="cs"/>
          <w:rtl/>
        </w:rPr>
        <w:t>תפעול</w:t>
      </w:r>
      <w:r>
        <w:rPr>
          <w:rtl/>
        </w:rPr>
        <w:t xml:space="preserve">, אחריות, </w:t>
      </w:r>
      <w:r>
        <w:rPr>
          <w:rFonts w:hint="cs"/>
          <w:rtl/>
        </w:rPr>
        <w:t xml:space="preserve">תיקון תקלות, </w:t>
      </w:r>
      <w:r>
        <w:rPr>
          <w:rtl/>
        </w:rPr>
        <w:t xml:space="preserve"> </w:t>
      </w:r>
    </w:p>
    <w:p w14:paraId="4AB6733E" w14:textId="77777777" w:rsidR="008B6F4C" w:rsidRDefault="008B6F4C" w:rsidP="008B6F4C">
      <w:r>
        <w:rPr>
          <w:rtl/>
        </w:rPr>
        <w:t xml:space="preserve">          </w:t>
      </w:r>
      <w:r>
        <w:rPr>
          <w:rFonts w:hint="cs"/>
          <w:rtl/>
        </w:rPr>
        <w:t xml:space="preserve">תחזוקה, </w:t>
      </w:r>
      <w:r>
        <w:rPr>
          <w:rtl/>
        </w:rPr>
        <w:t xml:space="preserve">שירות, </w:t>
      </w:r>
      <w:r>
        <w:rPr>
          <w:rFonts w:hint="cs"/>
          <w:rtl/>
        </w:rPr>
        <w:t>תמיכה,</w:t>
      </w:r>
      <w:r>
        <w:rPr>
          <w:rtl/>
        </w:rPr>
        <w:t xml:space="preserve"> הדרכה</w:t>
      </w:r>
      <w:r>
        <w:rPr>
          <w:rFonts w:hint="cs"/>
          <w:rtl/>
        </w:rPr>
        <w:t xml:space="preserve"> ואחריות</w:t>
      </w:r>
      <w:r>
        <w:rPr>
          <w:rtl/>
        </w:rPr>
        <w:t xml:space="preserve"> </w:t>
      </w:r>
      <w:r>
        <w:rPr>
          <w:rFonts w:hint="cs"/>
          <w:rtl/>
        </w:rPr>
        <w:t xml:space="preserve">. </w:t>
      </w:r>
    </w:p>
    <w:p w14:paraId="546FE285" w14:textId="77777777" w:rsidR="008B6F4C" w:rsidRDefault="008B6F4C" w:rsidP="008B6F4C">
      <w:pPr>
        <w:rPr>
          <w:rtl/>
        </w:rPr>
      </w:pPr>
      <w:r>
        <w:rPr>
          <w:rFonts w:hint="cs"/>
          <w:rtl/>
        </w:rPr>
        <w:t xml:space="preserve">     ב.  הכיסוי בפוליסה יהיה על פי פקודת הנזיקין - נוסח חדש וכן על פי חוק האחריות  למוצרים פגומים - 1980.</w:t>
      </w:r>
    </w:p>
    <w:p w14:paraId="6351EFB7" w14:textId="77777777" w:rsidR="008B6F4C" w:rsidRDefault="008B6F4C" w:rsidP="008B6F4C">
      <w:pPr>
        <w:rPr>
          <w:rtl/>
        </w:rPr>
      </w:pPr>
      <w:r>
        <w:rPr>
          <w:rFonts w:hint="cs"/>
          <w:rtl/>
        </w:rPr>
        <w:t xml:space="preserve">      ג.  גבולות  האחריות לתובע, מקרה ושנת ביטוח לא יפחתו  מ </w:t>
      </w:r>
      <w:r>
        <w:rPr>
          <w:rtl/>
        </w:rPr>
        <w:t>–</w:t>
      </w:r>
      <w:r>
        <w:rPr>
          <w:rFonts w:hint="cs"/>
          <w:rtl/>
        </w:rPr>
        <w:t xml:space="preserve"> 500,000 דולר ארה"ב בגין  נזקי גוף ורכוש.    </w:t>
      </w:r>
    </w:p>
    <w:p w14:paraId="596632CB" w14:textId="77777777" w:rsidR="008B6F4C" w:rsidRDefault="008B6F4C" w:rsidP="008B6F4C">
      <w:pPr>
        <w:rPr>
          <w:rtl/>
        </w:rPr>
      </w:pPr>
      <w:r>
        <w:rPr>
          <w:rFonts w:hint="cs"/>
          <w:rtl/>
        </w:rPr>
        <w:t xml:space="preserve">      ד.  בפוליסה ייכלל סעיף אחריות צולבת - </w:t>
      </w:r>
      <w:r>
        <w:rPr>
          <w:rFonts w:hint="cs"/>
        </w:rPr>
        <w:t>CROSS  LIABILITY</w:t>
      </w:r>
      <w:r>
        <w:rPr>
          <w:rFonts w:hint="cs"/>
          <w:rtl/>
        </w:rPr>
        <w:t xml:space="preserve"> .</w:t>
      </w:r>
    </w:p>
    <w:p w14:paraId="40B7847E" w14:textId="77777777" w:rsidR="008B6F4C" w:rsidRDefault="008B6F4C" w:rsidP="008B6F4C">
      <w:pPr>
        <w:rPr>
          <w:rtl/>
        </w:rPr>
      </w:pPr>
      <w:r>
        <w:rPr>
          <w:rFonts w:hint="cs"/>
          <w:rtl/>
        </w:rPr>
        <w:t xml:space="preserve">     ה.  הארכת תקופת הגילוי לפחות 6 חודשים. </w:t>
      </w:r>
    </w:p>
    <w:p w14:paraId="5B629B15" w14:textId="77777777" w:rsidR="008B6F4C" w:rsidRDefault="008B6F4C" w:rsidP="008B6F4C">
      <w:pPr>
        <w:rPr>
          <w:rtl/>
        </w:rPr>
      </w:pPr>
      <w:r>
        <w:rPr>
          <w:rFonts w:hint="cs"/>
          <w:rtl/>
        </w:rPr>
        <w:t xml:space="preserve">      ו.  הביטוח יורחב לשפות את מדינת </w:t>
      </w:r>
      <w:r w:rsidRPr="00C52C3D">
        <w:rPr>
          <w:rFonts w:hint="cs"/>
          <w:rtl/>
        </w:rPr>
        <w:t xml:space="preserve">ישראל </w:t>
      </w:r>
      <w:r w:rsidRPr="00C52C3D">
        <w:rPr>
          <w:rtl/>
        </w:rPr>
        <w:t>–</w:t>
      </w:r>
      <w:r w:rsidRPr="00C52C3D">
        <w:rPr>
          <w:rFonts w:hint="cs"/>
          <w:rtl/>
        </w:rPr>
        <w:t xml:space="preserve">  </w:t>
      </w:r>
      <w:r>
        <w:rPr>
          <w:rFonts w:hint="cs"/>
          <w:rtl/>
        </w:rPr>
        <w:t xml:space="preserve">משרד האוצר, משרדי ממשלה ויחידות סמך </w:t>
      </w:r>
      <w:r w:rsidRPr="00C52C3D">
        <w:rPr>
          <w:rFonts w:hint="cs"/>
          <w:rtl/>
        </w:rPr>
        <w:t>ככל</w:t>
      </w:r>
      <w:r>
        <w:rPr>
          <w:rFonts w:hint="cs"/>
          <w:rtl/>
        </w:rPr>
        <w:t xml:space="preserve"> </w:t>
      </w:r>
    </w:p>
    <w:p w14:paraId="70E44F24" w14:textId="77777777" w:rsidR="008B6F4C" w:rsidRDefault="008B6F4C" w:rsidP="008B6F4C">
      <w:pPr>
        <w:rPr>
          <w:rtl/>
        </w:rPr>
      </w:pPr>
      <w:r>
        <w:rPr>
          <w:rFonts w:hint="cs"/>
          <w:rtl/>
        </w:rPr>
        <w:t xml:space="preserve">           </w:t>
      </w:r>
      <w:r w:rsidRPr="00E170C8">
        <w:rPr>
          <w:rtl/>
        </w:rPr>
        <w:t xml:space="preserve">שייחשבו אחראים למעשי </w:t>
      </w:r>
      <w:r>
        <w:rPr>
          <w:rFonts w:hint="cs"/>
          <w:rtl/>
        </w:rPr>
        <w:t>ו/או</w:t>
      </w:r>
      <w:r>
        <w:rPr>
          <w:rtl/>
        </w:rPr>
        <w:t xml:space="preserve"> </w:t>
      </w:r>
      <w:r w:rsidRPr="00DE6EB5">
        <w:rPr>
          <w:rtl/>
        </w:rPr>
        <w:t xml:space="preserve">מחדלי </w:t>
      </w:r>
      <w:r>
        <w:rPr>
          <w:rtl/>
        </w:rPr>
        <w:t>הספק</w:t>
      </w:r>
      <w:r w:rsidRPr="00DE6EB5">
        <w:rPr>
          <w:rtl/>
        </w:rPr>
        <w:t xml:space="preserve"> וכל הפועלים מטעמו. </w:t>
      </w:r>
      <w:r>
        <w:rPr>
          <w:rFonts w:hint="cs"/>
          <w:rtl/>
        </w:rPr>
        <w:t xml:space="preserve"> </w:t>
      </w:r>
    </w:p>
    <w:p w14:paraId="01BD021B" w14:textId="77777777" w:rsidR="008B6F4C" w:rsidRDefault="008B6F4C" w:rsidP="008B6F4C">
      <w:pPr>
        <w:rPr>
          <w:rtl/>
        </w:rPr>
      </w:pPr>
    </w:p>
    <w:p w14:paraId="4B067A2F" w14:textId="77777777" w:rsidR="008B6F4C" w:rsidRPr="00047491" w:rsidRDefault="008B6F4C" w:rsidP="008B6F4C">
      <w:pPr>
        <w:pStyle w:val="RonnyBase"/>
        <w:keepLines w:val="0"/>
        <w:tabs>
          <w:tab w:val="right" w:pos="206"/>
          <w:tab w:val="right" w:pos="360"/>
        </w:tabs>
        <w:spacing w:before="0" w:line="360" w:lineRule="auto"/>
        <w:ind w:left="-180"/>
        <w:rPr>
          <w:b/>
          <w:bCs/>
          <w:color w:val="000000"/>
          <w:sz w:val="28"/>
          <w:szCs w:val="28"/>
          <w:rtl/>
          <w14:scene3d>
            <w14:camera w14:prst="orthographicFront"/>
            <w14:lightRig w14:rig="threePt" w14:dir="t">
              <w14:rot w14:lat="0" w14:lon="0" w14:rev="0"/>
            </w14:lightRig>
          </w14:scene3d>
        </w:rPr>
      </w:pPr>
      <w:r w:rsidRPr="00047491">
        <w:rPr>
          <w:b/>
          <w:bCs/>
          <w:color w:val="000000"/>
          <w:sz w:val="28"/>
          <w:szCs w:val="28"/>
          <w:rtl/>
          <w14:scene3d>
            <w14:camera w14:prst="orthographicFront"/>
            <w14:lightRig w14:rig="threePt" w14:dir="t">
              <w14:rot w14:lat="0" w14:lon="0" w14:rev="0"/>
            </w14:lightRig>
          </w14:scene3d>
        </w:rPr>
        <w:t xml:space="preserve">4. </w:t>
      </w:r>
      <w:r w:rsidRPr="00047491">
        <w:rPr>
          <w:rFonts w:hint="eastAsia"/>
          <w:b/>
          <w:bCs/>
          <w:color w:val="000000"/>
          <w:sz w:val="28"/>
          <w:szCs w:val="28"/>
          <w:rtl/>
          <w14:scene3d>
            <w14:camera w14:prst="orthographicFront"/>
            <w14:lightRig w14:rig="threePt" w14:dir="t">
              <w14:rot w14:lat="0" w14:lon="0" w14:rev="0"/>
            </w14:lightRig>
          </w14:scene3d>
        </w:rPr>
        <w:t>כללי</w:t>
      </w:r>
    </w:p>
    <w:p w14:paraId="528A35A4" w14:textId="77777777" w:rsidR="008B6F4C" w:rsidRDefault="008B6F4C" w:rsidP="008B6F4C">
      <w:pPr>
        <w:rPr>
          <w:rtl/>
        </w:rPr>
      </w:pPr>
    </w:p>
    <w:p w14:paraId="1B38B9E2" w14:textId="77777777" w:rsidR="008B6F4C" w:rsidRDefault="008B6F4C" w:rsidP="008B6F4C">
      <w:pPr>
        <w:rPr>
          <w:b/>
          <w:bCs/>
          <w:rtl/>
        </w:rPr>
      </w:pPr>
      <w:r>
        <w:rPr>
          <w:rFonts w:hint="cs"/>
          <w:rtl/>
        </w:rPr>
        <w:t xml:space="preserve">   </w:t>
      </w:r>
      <w:r w:rsidRPr="002632BE">
        <w:rPr>
          <w:rFonts w:hint="cs"/>
          <w:b/>
          <w:bCs/>
          <w:rtl/>
        </w:rPr>
        <w:t xml:space="preserve">בכל פוליסות הביטוח </w:t>
      </w:r>
      <w:r>
        <w:rPr>
          <w:rFonts w:hint="cs"/>
          <w:b/>
          <w:bCs/>
          <w:rtl/>
        </w:rPr>
        <w:t>הנ"ל</w:t>
      </w:r>
      <w:r w:rsidRPr="002632BE">
        <w:rPr>
          <w:rFonts w:hint="cs"/>
          <w:b/>
          <w:bCs/>
          <w:rtl/>
        </w:rPr>
        <w:t xml:space="preserve"> יכללו התנאים הבאים:</w:t>
      </w:r>
    </w:p>
    <w:p w14:paraId="6A3FDCC1" w14:textId="77777777" w:rsidR="008B6F4C" w:rsidRDefault="008B6F4C" w:rsidP="008B6F4C">
      <w:pPr>
        <w:rPr>
          <w:b/>
          <w:bCs/>
          <w:rtl/>
        </w:rPr>
      </w:pPr>
    </w:p>
    <w:p w14:paraId="2F04C729" w14:textId="77777777" w:rsidR="008B6F4C" w:rsidRPr="00DD7E6A" w:rsidRDefault="008B6F4C" w:rsidP="008B6F4C">
      <w:pPr>
        <w:rPr>
          <w:rtl/>
        </w:rPr>
      </w:pPr>
      <w:r>
        <w:rPr>
          <w:rFonts w:hint="cs"/>
          <w:rtl/>
        </w:rPr>
        <w:t xml:space="preserve">   א. לשם המבוטח יתווספו כמבוטחים נוספים : </w:t>
      </w:r>
      <w:r w:rsidRPr="00303319">
        <w:rPr>
          <w:rFonts w:hint="cs"/>
          <w:b/>
          <w:bCs/>
          <w:rtl/>
        </w:rPr>
        <w:t xml:space="preserve">מדינת </w:t>
      </w:r>
      <w:r w:rsidRPr="005412F5">
        <w:rPr>
          <w:rFonts w:hint="cs"/>
          <w:b/>
          <w:bCs/>
          <w:rtl/>
        </w:rPr>
        <w:t xml:space="preserve">ישראל </w:t>
      </w:r>
      <w:r w:rsidRPr="005412F5">
        <w:rPr>
          <w:b/>
          <w:bCs/>
          <w:rtl/>
        </w:rPr>
        <w:t>–</w:t>
      </w:r>
      <w:r>
        <w:rPr>
          <w:rFonts w:hint="cs"/>
          <w:b/>
          <w:bCs/>
          <w:rtl/>
        </w:rPr>
        <w:t xml:space="preserve"> משרד האוצר, </w:t>
      </w:r>
      <w:r w:rsidRPr="005412F5">
        <w:rPr>
          <w:rFonts w:hint="cs"/>
          <w:b/>
          <w:bCs/>
          <w:rtl/>
        </w:rPr>
        <w:t xml:space="preserve"> </w:t>
      </w:r>
      <w:r>
        <w:rPr>
          <w:rFonts w:hint="cs"/>
          <w:b/>
          <w:bCs/>
          <w:rtl/>
        </w:rPr>
        <w:t xml:space="preserve">משרדי ממשלה </w:t>
      </w:r>
    </w:p>
    <w:p w14:paraId="65592AB6" w14:textId="77777777" w:rsidR="008B6F4C" w:rsidRPr="00DD7E6A" w:rsidRDefault="008B6F4C" w:rsidP="008B6F4C">
      <w:pPr>
        <w:rPr>
          <w:rtl/>
        </w:rPr>
      </w:pPr>
      <w:r w:rsidRPr="00DD7E6A">
        <w:rPr>
          <w:rFonts w:hint="cs"/>
        </w:rPr>
        <w:t xml:space="preserve">      </w:t>
      </w:r>
      <w:r w:rsidRPr="00DD7E6A">
        <w:rPr>
          <w:rFonts w:hint="cs"/>
          <w:rtl/>
        </w:rPr>
        <w:t xml:space="preserve"> </w:t>
      </w:r>
      <w:r w:rsidRPr="009A685F">
        <w:rPr>
          <w:b/>
          <w:bCs/>
          <w:rtl/>
        </w:rPr>
        <w:t>ויחידות סמך</w:t>
      </w:r>
      <w:r w:rsidRPr="009A685F">
        <w:rPr>
          <w:rtl/>
        </w:rPr>
        <w:t>, בכפוף להרחבי</w:t>
      </w:r>
      <w:r w:rsidRPr="009A685F">
        <w:rPr>
          <w:rFonts w:hint="cs"/>
          <w:rtl/>
        </w:rPr>
        <w:t xml:space="preserve"> </w:t>
      </w:r>
      <w:r w:rsidRPr="00DD7E6A">
        <w:rPr>
          <w:rFonts w:hint="cs"/>
          <w:rtl/>
        </w:rPr>
        <w:t>השיפוי כמפורט לעיל;</w:t>
      </w:r>
    </w:p>
    <w:p w14:paraId="28C87883" w14:textId="77777777" w:rsidR="008B6F4C" w:rsidRDefault="008B6F4C" w:rsidP="008B6F4C">
      <w:pPr>
        <w:rPr>
          <w:rtl/>
        </w:rPr>
      </w:pPr>
      <w:r>
        <w:rPr>
          <w:rFonts w:hint="cs"/>
          <w:rtl/>
        </w:rPr>
        <w:t xml:space="preserve">   ב. בכל מקרה של צמצום או ביטול הביטוח ע"י אחד הצדדים לא יהיה להם כל תוקף אלא אם ניתנה</w:t>
      </w:r>
    </w:p>
    <w:p w14:paraId="2DC3FEC0" w14:textId="77777777" w:rsidR="008B6F4C" w:rsidRDefault="008B6F4C" w:rsidP="008B6F4C">
      <w:pPr>
        <w:rPr>
          <w:rtl/>
        </w:rPr>
      </w:pPr>
      <w:r>
        <w:rPr>
          <w:rFonts w:hint="cs"/>
          <w:rtl/>
        </w:rPr>
        <w:t xml:space="preserve">        על כך הודעה מוקדמת של  60 יום לפחות במכתב </w:t>
      </w:r>
      <w:r w:rsidRPr="000D2E82">
        <w:rPr>
          <w:rFonts w:hint="cs"/>
          <w:rtl/>
        </w:rPr>
        <w:t>רשום לחש</w:t>
      </w:r>
      <w:r>
        <w:rPr>
          <w:rFonts w:hint="cs"/>
          <w:rtl/>
        </w:rPr>
        <w:t>ב</w:t>
      </w:r>
      <w:r w:rsidRPr="000D2E82">
        <w:rPr>
          <w:rFonts w:hint="cs"/>
          <w:rtl/>
        </w:rPr>
        <w:t xml:space="preserve"> </w:t>
      </w:r>
      <w:r>
        <w:rPr>
          <w:rFonts w:hint="cs"/>
          <w:rtl/>
        </w:rPr>
        <w:t>משרד האוצר</w:t>
      </w:r>
      <w:r w:rsidRPr="000D2E82">
        <w:rPr>
          <w:rFonts w:hint="cs"/>
          <w:rtl/>
        </w:rPr>
        <w:t>.</w:t>
      </w:r>
    </w:p>
    <w:p w14:paraId="5310D853" w14:textId="77777777" w:rsidR="008B6F4C" w:rsidRDefault="008B6F4C" w:rsidP="008B6F4C">
      <w:pPr>
        <w:rPr>
          <w:rtl/>
        </w:rPr>
      </w:pPr>
      <w:r>
        <w:rPr>
          <w:rFonts w:hint="cs"/>
          <w:rtl/>
        </w:rPr>
        <w:t xml:space="preserve">   ג. המבטח מוותר על כל זכות שיבוב/תחלוף, תביעה, חזרה  או השתתפות כלפי מדינת ישראל </w:t>
      </w:r>
      <w:r>
        <w:rPr>
          <w:rtl/>
        </w:rPr>
        <w:t>–</w:t>
      </w:r>
      <w:r>
        <w:rPr>
          <w:rFonts w:hint="cs"/>
          <w:rtl/>
        </w:rPr>
        <w:t xml:space="preserve"> משרד </w:t>
      </w:r>
    </w:p>
    <w:p w14:paraId="4847DA6B" w14:textId="77777777" w:rsidR="008B6F4C" w:rsidRDefault="008B6F4C" w:rsidP="008B6F4C">
      <w:pPr>
        <w:rPr>
          <w:rtl/>
        </w:rPr>
      </w:pPr>
      <w:r>
        <w:rPr>
          <w:rFonts w:hint="cs"/>
          <w:rtl/>
        </w:rPr>
        <w:t xml:space="preserve">       האוצר, משרדי ממשלה ויחידות סמך </w:t>
      </w:r>
      <w:r w:rsidRPr="000D2E82">
        <w:rPr>
          <w:rFonts w:hint="cs"/>
          <w:rtl/>
        </w:rPr>
        <w:t>ועובדיהם</w:t>
      </w:r>
      <w:r>
        <w:rPr>
          <w:rFonts w:hint="cs"/>
          <w:rtl/>
        </w:rPr>
        <w:t xml:space="preserve">, ובלבד שהוויתור לא יחול לטובת אדם שגרם לנזק </w:t>
      </w:r>
    </w:p>
    <w:p w14:paraId="079314CA" w14:textId="77777777" w:rsidR="008B6F4C" w:rsidRDefault="008B6F4C" w:rsidP="008B6F4C">
      <w:pPr>
        <w:rPr>
          <w:rtl/>
        </w:rPr>
      </w:pPr>
      <w:r>
        <w:rPr>
          <w:rFonts w:hint="cs"/>
          <w:rtl/>
        </w:rPr>
        <w:t xml:space="preserve">       מתוך כוונת זדון;</w:t>
      </w:r>
    </w:p>
    <w:p w14:paraId="30913BA9" w14:textId="77777777" w:rsidR="008B6F4C" w:rsidRDefault="008B6F4C" w:rsidP="008B6F4C">
      <w:pPr>
        <w:rPr>
          <w:rtl/>
        </w:rPr>
      </w:pPr>
      <w:r>
        <w:rPr>
          <w:rFonts w:hint="cs"/>
          <w:rtl/>
        </w:rPr>
        <w:t xml:space="preserve">   ד. הספק אחראי בלעדית כלפי המבטח לתשלום דמי הביטוח עבור כל הפוליסות ולמילוי כל  החובות </w:t>
      </w:r>
    </w:p>
    <w:p w14:paraId="4EAA97AA" w14:textId="77777777" w:rsidR="008B6F4C" w:rsidRDefault="008B6F4C" w:rsidP="008B6F4C">
      <w:pPr>
        <w:rPr>
          <w:rtl/>
        </w:rPr>
      </w:pPr>
      <w:r>
        <w:rPr>
          <w:rFonts w:hint="cs"/>
          <w:rtl/>
        </w:rPr>
        <w:t xml:space="preserve">       המוטלות על המבוטח על פי תנאי הפוליסות;</w:t>
      </w:r>
    </w:p>
    <w:p w14:paraId="0189235D" w14:textId="77777777" w:rsidR="008B6F4C" w:rsidRDefault="008B6F4C" w:rsidP="008B6F4C">
      <w:pPr>
        <w:rPr>
          <w:rtl/>
        </w:rPr>
      </w:pPr>
      <w:r>
        <w:rPr>
          <w:rFonts w:hint="cs"/>
          <w:rtl/>
        </w:rPr>
        <w:t xml:space="preserve">   ה. ההשתתפויות העצמיות הנקובות בכל פוליסה ופוליסה תחולנה בלעדית על הספק;</w:t>
      </w:r>
    </w:p>
    <w:p w14:paraId="051E48A8" w14:textId="77777777" w:rsidR="008B6F4C" w:rsidRDefault="008B6F4C" w:rsidP="008B6F4C">
      <w:pPr>
        <w:rPr>
          <w:rtl/>
        </w:rPr>
      </w:pPr>
      <w:r>
        <w:rPr>
          <w:rFonts w:hint="cs"/>
          <w:rtl/>
        </w:rPr>
        <w:t xml:space="preserve">   ו. כל סעיף בפוליסות הביטוח המפקיע או מצמצם בדרך כל שהיא את אחריות המבטח, כאשר קיים</w:t>
      </w:r>
    </w:p>
    <w:p w14:paraId="75D60C67" w14:textId="77777777" w:rsidR="008B6F4C" w:rsidRDefault="008B6F4C" w:rsidP="008B6F4C">
      <w:pPr>
        <w:rPr>
          <w:rtl/>
        </w:rPr>
      </w:pPr>
      <w:r>
        <w:rPr>
          <w:rFonts w:hint="cs"/>
          <w:rtl/>
        </w:rPr>
        <w:t xml:space="preserve">      ביטוח אחר לא יופעל כלפי מדינת ישראל והביטוח  הינו בחזקת ביטוח ראשוני המזכה במלוא </w:t>
      </w:r>
    </w:p>
    <w:p w14:paraId="2FA6B9AC" w14:textId="77777777" w:rsidR="008B6F4C" w:rsidRDefault="008B6F4C" w:rsidP="008B6F4C">
      <w:pPr>
        <w:rPr>
          <w:rtl/>
        </w:rPr>
      </w:pPr>
      <w:r>
        <w:rPr>
          <w:rFonts w:hint="cs"/>
          <w:rtl/>
        </w:rPr>
        <w:t xml:space="preserve">      הזכויות  על פי הביטוח.</w:t>
      </w:r>
    </w:p>
    <w:p w14:paraId="2A2DC571" w14:textId="77777777" w:rsidR="008B6F4C" w:rsidRDefault="008B6F4C" w:rsidP="008B6F4C">
      <w:pPr>
        <w:rPr>
          <w:rtl/>
        </w:rPr>
      </w:pPr>
      <w:r>
        <w:rPr>
          <w:rFonts w:hint="cs"/>
          <w:rtl/>
        </w:rPr>
        <w:t xml:space="preserve">   ז. בכל אחת מהפוליסות ייכלל תנאי מפורש לפיו מעשה או מחדל בתום לב של יחיד מיחידי המבוטח, </w:t>
      </w:r>
    </w:p>
    <w:p w14:paraId="38FC3E3E" w14:textId="77777777" w:rsidR="008B6F4C" w:rsidRDefault="008B6F4C" w:rsidP="008B6F4C">
      <w:pPr>
        <w:rPr>
          <w:rtl/>
        </w:rPr>
      </w:pPr>
      <w:r>
        <w:rPr>
          <w:rFonts w:hint="cs"/>
          <w:rtl/>
        </w:rPr>
        <w:t xml:space="preserve">       העלול לגרוע מזכויות על פי הפוליסה, לא יגרע מזכויות מדינת ישראל </w:t>
      </w:r>
      <w:r>
        <w:rPr>
          <w:rtl/>
        </w:rPr>
        <w:t>–</w:t>
      </w:r>
      <w:r>
        <w:rPr>
          <w:rFonts w:hint="cs"/>
          <w:rtl/>
        </w:rPr>
        <w:t xml:space="preserve"> משרד האוצר, משרדי </w:t>
      </w:r>
    </w:p>
    <w:p w14:paraId="3FECA139" w14:textId="77777777" w:rsidR="008B6F4C" w:rsidRDefault="008B6F4C" w:rsidP="008B6F4C">
      <w:pPr>
        <w:rPr>
          <w:rtl/>
        </w:rPr>
      </w:pPr>
      <w:r>
        <w:rPr>
          <w:rFonts w:hint="cs"/>
          <w:rtl/>
        </w:rPr>
        <w:t xml:space="preserve">       ממשלה ויחידות סמך.</w:t>
      </w:r>
    </w:p>
    <w:p w14:paraId="73F1D33B" w14:textId="77777777" w:rsidR="008B6F4C" w:rsidRDefault="008B6F4C" w:rsidP="008B6F4C">
      <w:pPr>
        <w:rPr>
          <w:rtl/>
        </w:rPr>
      </w:pPr>
      <w:r>
        <w:rPr>
          <w:rFonts w:hint="cs"/>
          <w:b/>
          <w:bCs/>
          <w:rtl/>
        </w:rPr>
        <w:t xml:space="preserve">  </w:t>
      </w:r>
      <w:r>
        <w:rPr>
          <w:rFonts w:hint="cs"/>
          <w:rtl/>
        </w:rPr>
        <w:t>ח</w:t>
      </w:r>
      <w:r w:rsidRPr="00AF072B">
        <w:rPr>
          <w:rFonts w:hint="cs"/>
          <w:rtl/>
        </w:rPr>
        <w:t xml:space="preserve">. </w:t>
      </w:r>
      <w:r>
        <w:rPr>
          <w:rFonts w:hint="cs"/>
          <w:rtl/>
        </w:rPr>
        <w:t xml:space="preserve">תנאי הכיסוי של הפוליסות הנ"ל, למעט ביטוח אחריות מקצועית, לא יפחתו מהמקובל על פי תנאי </w:t>
      </w:r>
    </w:p>
    <w:p w14:paraId="1F41823C" w14:textId="77777777" w:rsidR="008B6F4C" w:rsidRDefault="008B6F4C" w:rsidP="008B6F4C">
      <w:pPr>
        <w:rPr>
          <w:rtl/>
        </w:rPr>
      </w:pPr>
      <w:r>
        <w:rPr>
          <w:rFonts w:hint="cs"/>
          <w:rtl/>
        </w:rPr>
        <w:t xml:space="preserve">      "פוליסות נוסח ביט" בכפוף להרחבת הכיסויים המתחייבים  על פי הנדרש לעיל.</w:t>
      </w:r>
    </w:p>
    <w:p w14:paraId="2F2DFEC1" w14:textId="77777777" w:rsidR="008B6F4C" w:rsidRDefault="008B6F4C" w:rsidP="008B6F4C">
      <w:pPr>
        <w:rPr>
          <w:rtl/>
        </w:rPr>
      </w:pPr>
    </w:p>
    <w:p w14:paraId="12930C7B" w14:textId="77777777" w:rsidR="008B6F4C" w:rsidRPr="009A685F"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העתקי</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מאושרות</w:t>
      </w:r>
      <w:r w:rsidRPr="009A685F">
        <w:rPr>
          <w:rFonts w:ascii="Calibri" w:eastAsia="Calibri" w:hAnsi="Calibri"/>
          <w:rtl/>
        </w:rPr>
        <w:t xml:space="preserve"> </w:t>
      </w:r>
      <w:r w:rsidRPr="009A685F">
        <w:rPr>
          <w:rFonts w:ascii="Calibri" w:eastAsia="Calibri" w:hAnsi="Calibri" w:hint="cs"/>
          <w:rtl/>
        </w:rPr>
        <w:t>ע</w:t>
      </w:r>
      <w:r w:rsidRPr="009A685F">
        <w:rPr>
          <w:rFonts w:ascii="Calibri" w:eastAsia="Calibri" w:hAnsi="Calibri"/>
          <w:rtl/>
        </w:rPr>
        <w:t>"</w:t>
      </w:r>
      <w:r w:rsidRPr="009A685F">
        <w:rPr>
          <w:rFonts w:ascii="Calibri" w:eastAsia="Calibri" w:hAnsi="Calibri" w:hint="cs"/>
          <w:rtl/>
        </w:rPr>
        <w:t>י</w:t>
      </w:r>
      <w:r w:rsidRPr="009A685F">
        <w:rPr>
          <w:rFonts w:ascii="Calibri" w:eastAsia="Calibri" w:hAnsi="Calibri"/>
          <w:rtl/>
        </w:rPr>
        <w:t xml:space="preserve"> </w:t>
      </w:r>
      <w:r w:rsidRPr="009A685F">
        <w:rPr>
          <w:rFonts w:ascii="Calibri" w:eastAsia="Calibri" w:hAnsi="Calibri" w:hint="cs"/>
          <w:rtl/>
        </w:rPr>
        <w:t>המבטח</w:t>
      </w:r>
      <w:r w:rsidRPr="009A685F">
        <w:rPr>
          <w:rFonts w:ascii="Calibri" w:eastAsia="Calibri" w:hAnsi="Calibri"/>
          <w:rtl/>
        </w:rPr>
        <w:t xml:space="preserve"> </w:t>
      </w:r>
      <w:r w:rsidRPr="009A685F">
        <w:rPr>
          <w:rFonts w:ascii="Calibri" w:eastAsia="Calibri" w:hAnsi="Calibri" w:hint="cs"/>
          <w:rtl/>
        </w:rPr>
        <w:t>או</w:t>
      </w:r>
      <w:r w:rsidRPr="009A685F">
        <w:rPr>
          <w:rFonts w:ascii="Calibri" w:eastAsia="Calibri" w:hAnsi="Calibri"/>
          <w:rtl/>
        </w:rPr>
        <w:t xml:space="preserve"> </w:t>
      </w:r>
      <w:r w:rsidRPr="009A685F">
        <w:rPr>
          <w:rFonts w:ascii="Calibri" w:eastAsia="Calibri" w:hAnsi="Calibri" w:hint="cs"/>
          <w:rtl/>
        </w:rPr>
        <w:t>אישור</w:t>
      </w:r>
      <w:r w:rsidRPr="009A685F">
        <w:rPr>
          <w:rFonts w:ascii="Calibri" w:eastAsia="Calibri" w:hAnsi="Calibri"/>
          <w:rtl/>
        </w:rPr>
        <w:t xml:space="preserve"> </w:t>
      </w:r>
      <w:r w:rsidRPr="009A685F">
        <w:rPr>
          <w:rFonts w:ascii="Calibri" w:eastAsia="Calibri" w:hAnsi="Calibri" w:hint="cs"/>
          <w:rtl/>
        </w:rPr>
        <w:t>בחתימתו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קיום</w:t>
      </w:r>
      <w:r w:rsidRPr="009A685F">
        <w:rPr>
          <w:rFonts w:ascii="Calibri" w:eastAsia="Calibri" w:hAnsi="Calibri"/>
          <w:rtl/>
        </w:rPr>
        <w:t xml:space="preserve">  </w:t>
      </w:r>
      <w:r w:rsidRPr="009A685F">
        <w:rPr>
          <w:rFonts w:ascii="Calibri" w:eastAsia="Calibri" w:hAnsi="Calibri" w:hint="cs"/>
          <w:rtl/>
        </w:rPr>
        <w:t xml:space="preserve">הביטוחים </w:t>
      </w:r>
    </w:p>
    <w:p w14:paraId="2E528069" w14:textId="77777777" w:rsidR="008B6F4C" w:rsidRPr="009A685F"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כאמור</w:t>
      </w:r>
      <w:r w:rsidRPr="009A685F">
        <w:rPr>
          <w:rFonts w:ascii="Calibri" w:eastAsia="Calibri" w:hAnsi="Calibri"/>
          <w:rtl/>
        </w:rPr>
        <w:t xml:space="preserve">, </w:t>
      </w:r>
      <w:r w:rsidRPr="009A685F">
        <w:rPr>
          <w:rFonts w:ascii="Calibri" w:eastAsia="Calibri" w:hAnsi="Calibri" w:hint="cs"/>
          <w:rtl/>
        </w:rPr>
        <w:t>יומצאו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ידי</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למשרד האוצר, משרדי ממשלה ויחידות הסמך  עד</w:t>
      </w:r>
      <w:r w:rsidRPr="009A685F">
        <w:rPr>
          <w:rFonts w:ascii="Calibri" w:eastAsia="Calibri" w:hAnsi="Calibri"/>
          <w:rtl/>
        </w:rPr>
        <w:t xml:space="preserve"> </w:t>
      </w:r>
      <w:r w:rsidRPr="009A685F">
        <w:rPr>
          <w:rFonts w:ascii="Calibri" w:eastAsia="Calibri" w:hAnsi="Calibri" w:hint="cs"/>
          <w:rtl/>
        </w:rPr>
        <w:t>למועד</w:t>
      </w:r>
      <w:r w:rsidRPr="009A685F">
        <w:rPr>
          <w:rFonts w:ascii="Calibri" w:eastAsia="Calibri" w:hAnsi="Calibri"/>
          <w:rtl/>
        </w:rPr>
        <w:t xml:space="preserve"> </w:t>
      </w:r>
      <w:r w:rsidRPr="009A685F">
        <w:rPr>
          <w:rFonts w:ascii="Calibri" w:eastAsia="Calibri" w:hAnsi="Calibri" w:hint="cs"/>
          <w:rtl/>
        </w:rPr>
        <w:t>חתימת</w:t>
      </w:r>
      <w:r w:rsidRPr="009A685F">
        <w:rPr>
          <w:rFonts w:ascii="Calibri" w:eastAsia="Calibri" w:hAnsi="Calibri"/>
          <w:rtl/>
        </w:rPr>
        <w:t xml:space="preserve"> </w:t>
      </w:r>
    </w:p>
    <w:p w14:paraId="2E14F8B0" w14:textId="77777777" w:rsidR="008B6F4C" w:rsidRDefault="008B6F4C" w:rsidP="008B6F4C">
      <w:pPr>
        <w:rPr>
          <w:rFonts w:ascii="Calibri" w:eastAsia="Calibri" w:hAnsi="Calibri"/>
          <w:rtl/>
        </w:rPr>
      </w:pPr>
      <w:r>
        <w:rPr>
          <w:rFonts w:ascii="Calibri" w:eastAsia="Calibri" w:hAnsi="Calibri" w:hint="cs"/>
          <w:rtl/>
        </w:rPr>
        <w:t xml:space="preserve">   </w:t>
      </w:r>
      <w:r w:rsidRPr="009A685F">
        <w:rPr>
          <w:rFonts w:ascii="Calibri" w:eastAsia="Calibri" w:hAnsi="Calibri" w:hint="cs"/>
          <w:rtl/>
        </w:rPr>
        <w:t>החוזה</w:t>
      </w:r>
      <w:r>
        <w:rPr>
          <w:rFonts w:ascii="Calibri" w:eastAsia="Calibri" w:hAnsi="Calibri" w:hint="cs"/>
          <w:rtl/>
        </w:rPr>
        <w:t xml:space="preserve">. </w:t>
      </w:r>
      <w:r w:rsidRPr="009A685F">
        <w:rPr>
          <w:rFonts w:ascii="Calibri" w:eastAsia="Calibri" w:hAnsi="Calibri"/>
          <w:rtl/>
        </w:rPr>
        <w:t xml:space="preserve">  </w:t>
      </w:r>
    </w:p>
    <w:p w14:paraId="759548C8" w14:textId="77777777" w:rsidR="008B6F4C" w:rsidRPr="009A685F" w:rsidRDefault="008B6F4C" w:rsidP="008B6F4C">
      <w:pPr>
        <w:rPr>
          <w:rFonts w:ascii="Calibri" w:eastAsia="Calibri" w:hAnsi="Calibri"/>
          <w:rtl/>
        </w:rPr>
      </w:pPr>
    </w:p>
    <w:p w14:paraId="7B16207B" w14:textId="77777777" w:rsidR="008B6F4C" w:rsidRPr="009A685F" w:rsidRDefault="008B6F4C" w:rsidP="008B6F4C">
      <w:pPr>
        <w:rPr>
          <w:rFonts w:ascii="Calibri" w:eastAsia="Calibri" w:hAnsi="Calibri"/>
          <w:rtl/>
        </w:rPr>
      </w:pPr>
      <w:r w:rsidRPr="009A685F">
        <w:rPr>
          <w:rFonts w:ascii="Calibri" w:eastAsia="Calibri" w:hAnsi="Calibri"/>
          <w:color w:val="FF0000"/>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בכל</w:t>
      </w:r>
      <w:r w:rsidRPr="009A685F">
        <w:rPr>
          <w:rFonts w:ascii="Calibri" w:eastAsia="Calibri" w:hAnsi="Calibri"/>
          <w:rtl/>
        </w:rPr>
        <w:t xml:space="preserve"> </w:t>
      </w:r>
      <w:r w:rsidRPr="009A685F">
        <w:rPr>
          <w:rFonts w:ascii="Calibri" w:eastAsia="Calibri" w:hAnsi="Calibri" w:hint="cs"/>
          <w:rtl/>
        </w:rPr>
        <w:t>תקופת</w:t>
      </w:r>
      <w:r w:rsidRPr="009A685F">
        <w:rPr>
          <w:rFonts w:ascii="Calibri" w:eastAsia="Calibri" w:hAnsi="Calibri"/>
          <w:rtl/>
        </w:rPr>
        <w:t xml:space="preserve"> </w:t>
      </w:r>
      <w:r w:rsidRPr="009A685F">
        <w:rPr>
          <w:rFonts w:ascii="Calibri" w:eastAsia="Calibri" w:hAnsi="Calibri" w:hint="cs"/>
          <w:rtl/>
        </w:rPr>
        <w:t>ההתקשרות</w:t>
      </w:r>
      <w:r w:rsidRPr="009A685F">
        <w:rPr>
          <w:rFonts w:ascii="Calibri" w:eastAsia="Calibri" w:hAnsi="Calibri"/>
          <w:rtl/>
        </w:rPr>
        <w:t xml:space="preserve"> </w:t>
      </w:r>
      <w:r w:rsidRPr="009A685F">
        <w:rPr>
          <w:rFonts w:ascii="Calibri" w:eastAsia="Calibri" w:hAnsi="Calibri" w:hint="cs"/>
          <w:rtl/>
        </w:rPr>
        <w:t>החוזית</w:t>
      </w:r>
      <w:r w:rsidRPr="009A685F">
        <w:rPr>
          <w:rFonts w:ascii="Calibri" w:eastAsia="Calibri" w:hAnsi="Calibri"/>
          <w:rtl/>
        </w:rPr>
        <w:t xml:space="preserve"> </w:t>
      </w:r>
      <w:r w:rsidRPr="009A685F">
        <w:rPr>
          <w:rFonts w:ascii="Calibri" w:eastAsia="Calibri" w:hAnsi="Calibri" w:hint="cs"/>
          <w:rtl/>
        </w:rPr>
        <w:t>עם</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 xml:space="preserve">משרד האוצר, משרדי </w:t>
      </w:r>
    </w:p>
    <w:p w14:paraId="1AE90A65"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 xml:space="preserve"> ממשלה ויחידות סמך,</w:t>
      </w:r>
      <w:r w:rsidRPr="009A685F">
        <w:rPr>
          <w:rFonts w:ascii="Calibri" w:eastAsia="Calibri" w:hAnsi="Calibri"/>
          <w:rtl/>
        </w:rPr>
        <w:t xml:space="preserve">  </w:t>
      </w:r>
      <w:r w:rsidRPr="009A685F">
        <w:rPr>
          <w:rFonts w:ascii="Calibri" w:eastAsia="Calibri" w:hAnsi="Calibri" w:hint="cs"/>
          <w:rtl/>
        </w:rPr>
        <w:t>וכל עוד אחריותו קיימת, להחזיק בתוקף</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p>
    <w:p w14:paraId="794073F8"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כי</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cs="Arial" w:hint="cs"/>
          <w:sz w:val="22"/>
          <w:szCs w:val="22"/>
          <w:rtl/>
        </w:rPr>
        <w:t xml:space="preserve"> </w:t>
      </w:r>
      <w:r w:rsidRPr="009A685F">
        <w:rPr>
          <w:rFonts w:ascii="Calibri" w:eastAsia="Calibri" w:hAnsi="Calibri" w:hint="cs"/>
          <w:rtl/>
        </w:rPr>
        <w:t>תחודשנה</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ידו</w:t>
      </w:r>
      <w:r w:rsidRPr="009A685F">
        <w:rPr>
          <w:rFonts w:ascii="Calibri" w:eastAsia="Calibri" w:hAnsi="Calibri" w:cs="Arial" w:hint="cs"/>
          <w:sz w:val="22"/>
          <w:szCs w:val="22"/>
          <w:rtl/>
        </w:rPr>
        <w:t xml:space="preserve"> </w:t>
      </w:r>
      <w:r w:rsidRPr="009A685F">
        <w:rPr>
          <w:rFonts w:ascii="Calibri" w:eastAsia="Calibri" w:hAnsi="Calibri" w:hint="cs"/>
          <w:rtl/>
        </w:rPr>
        <w:t>מדי</w:t>
      </w:r>
      <w:r w:rsidRPr="009A685F">
        <w:rPr>
          <w:rFonts w:ascii="Calibri" w:eastAsia="Calibri" w:hAnsi="Calibri"/>
          <w:rtl/>
        </w:rPr>
        <w:t xml:space="preserve"> </w:t>
      </w:r>
      <w:r w:rsidRPr="009A685F">
        <w:rPr>
          <w:rFonts w:ascii="Calibri" w:eastAsia="Calibri" w:hAnsi="Calibri" w:hint="cs"/>
          <w:rtl/>
        </w:rPr>
        <w:t>שנה</w:t>
      </w:r>
      <w:r w:rsidRPr="009A685F">
        <w:rPr>
          <w:rFonts w:ascii="Calibri" w:eastAsia="Calibri" w:hAnsi="Calibri"/>
          <w:rtl/>
        </w:rPr>
        <w:t xml:space="preserve"> </w:t>
      </w:r>
      <w:r w:rsidRPr="009A685F">
        <w:rPr>
          <w:rFonts w:ascii="Calibri" w:eastAsia="Calibri" w:hAnsi="Calibri" w:hint="cs"/>
          <w:rtl/>
        </w:rPr>
        <w:t>בשנה</w:t>
      </w:r>
      <w:r w:rsidRPr="009A685F">
        <w:rPr>
          <w:rFonts w:ascii="Calibri" w:eastAsia="Calibri" w:hAnsi="Calibri"/>
          <w:rtl/>
        </w:rPr>
        <w:t xml:space="preserve">, </w:t>
      </w:r>
      <w:r w:rsidRPr="009A685F">
        <w:rPr>
          <w:rFonts w:ascii="Calibri" w:eastAsia="Calibri" w:hAnsi="Calibri" w:hint="cs"/>
          <w:rtl/>
        </w:rPr>
        <w:t>כל</w:t>
      </w:r>
      <w:r w:rsidRPr="009A685F">
        <w:rPr>
          <w:rFonts w:ascii="Calibri" w:eastAsia="Calibri" w:hAnsi="Calibri"/>
          <w:rtl/>
        </w:rPr>
        <w:t xml:space="preserve"> </w:t>
      </w:r>
      <w:r w:rsidRPr="009A685F">
        <w:rPr>
          <w:rFonts w:ascii="Calibri" w:eastAsia="Calibri" w:hAnsi="Calibri" w:hint="cs"/>
          <w:rtl/>
        </w:rPr>
        <w:t>עוד</w:t>
      </w:r>
      <w:r w:rsidRPr="009A685F">
        <w:rPr>
          <w:rFonts w:ascii="Calibri" w:eastAsia="Calibri" w:hAnsi="Calibri"/>
          <w:rtl/>
        </w:rPr>
        <w:t xml:space="preserve"> </w:t>
      </w:r>
      <w:r w:rsidRPr="009A685F">
        <w:rPr>
          <w:rFonts w:ascii="Calibri" w:eastAsia="Calibri" w:hAnsi="Calibri" w:hint="cs"/>
          <w:rtl/>
        </w:rPr>
        <w:t>החוזה</w:t>
      </w:r>
      <w:r w:rsidRPr="009A685F">
        <w:rPr>
          <w:rFonts w:ascii="Calibri" w:eastAsia="Calibri" w:hAnsi="Calibri"/>
          <w:rtl/>
        </w:rPr>
        <w:t xml:space="preserve"> </w:t>
      </w:r>
      <w:r w:rsidRPr="009A685F">
        <w:rPr>
          <w:rFonts w:ascii="Calibri" w:eastAsia="Calibri" w:hAnsi="Calibri" w:hint="cs"/>
          <w:rtl/>
        </w:rPr>
        <w:t>עם</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משרד</w:t>
      </w:r>
      <w:r w:rsidRPr="009A685F">
        <w:rPr>
          <w:rFonts w:ascii="Calibri" w:eastAsia="Calibri" w:hAnsi="Calibri"/>
          <w:rtl/>
        </w:rPr>
        <w:t xml:space="preserve"> </w:t>
      </w:r>
    </w:p>
    <w:p w14:paraId="38ADE289"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האוצר</w:t>
      </w:r>
      <w:r w:rsidRPr="009A685F">
        <w:rPr>
          <w:rFonts w:ascii="Calibri" w:eastAsia="Calibri" w:hAnsi="Calibri"/>
          <w:rtl/>
        </w:rPr>
        <w:t xml:space="preserve">, </w:t>
      </w:r>
      <w:r w:rsidRPr="009A685F">
        <w:rPr>
          <w:rFonts w:ascii="Calibri" w:eastAsia="Calibri" w:hAnsi="Calibri" w:hint="cs"/>
          <w:rtl/>
        </w:rPr>
        <w:t>משרדי ממשלה</w:t>
      </w:r>
      <w:r w:rsidRPr="009A685F">
        <w:rPr>
          <w:rFonts w:ascii="Calibri" w:eastAsia="Calibri" w:hAnsi="Calibri"/>
          <w:rtl/>
        </w:rPr>
        <w:t xml:space="preserve"> </w:t>
      </w:r>
      <w:r w:rsidRPr="009A685F">
        <w:rPr>
          <w:rFonts w:ascii="Calibri" w:eastAsia="Calibri" w:hAnsi="Calibri" w:hint="cs"/>
          <w:rtl/>
        </w:rPr>
        <w:t>ויחידות סמך בתוקף</w:t>
      </w:r>
      <w:r w:rsidRPr="009A685F">
        <w:rPr>
          <w:rFonts w:ascii="Calibri" w:eastAsia="Calibri" w:hAnsi="Calibri"/>
          <w:rtl/>
        </w:rPr>
        <w:t>.</w:t>
      </w:r>
      <w:r w:rsidRPr="009A685F">
        <w:rPr>
          <w:rFonts w:ascii="Calibri" w:eastAsia="Calibri" w:hAnsi="Calibri" w:cs="Arial" w:hint="cs"/>
          <w:sz w:val="22"/>
          <w:szCs w:val="22"/>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מתחייב</w:t>
      </w:r>
      <w:r w:rsidRPr="009A685F">
        <w:rPr>
          <w:rFonts w:ascii="Calibri" w:eastAsia="Calibri" w:hAnsi="Calibri"/>
          <w:rtl/>
        </w:rPr>
        <w:t xml:space="preserve"> </w:t>
      </w:r>
      <w:r w:rsidRPr="009A685F">
        <w:rPr>
          <w:rFonts w:ascii="Calibri" w:eastAsia="Calibri" w:hAnsi="Calibri" w:hint="cs"/>
          <w:rtl/>
        </w:rPr>
        <w:t>להציג</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העתקי</w:t>
      </w:r>
      <w:r w:rsidRPr="009A685F">
        <w:rPr>
          <w:rFonts w:ascii="Calibri" w:eastAsia="Calibri" w:hAnsi="Calibri"/>
          <w:rtl/>
        </w:rPr>
        <w:t xml:space="preserve"> </w:t>
      </w:r>
      <w:r w:rsidRPr="009A685F">
        <w:rPr>
          <w:rFonts w:ascii="Calibri" w:eastAsia="Calibri" w:hAnsi="Calibri" w:hint="cs"/>
          <w:rtl/>
        </w:rPr>
        <w:t>פוליסות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p>
    <w:p w14:paraId="01D87BEA" w14:textId="77777777" w:rsidR="008B6F4C" w:rsidRPr="009A685F" w:rsidRDefault="008B6F4C" w:rsidP="008B6F4C">
      <w:pPr>
        <w:rPr>
          <w:rFonts w:ascii="Calibri" w:eastAsia="Calibri" w:hAnsi="Calibri"/>
          <w:rtl/>
        </w:rPr>
      </w:pPr>
      <w:r w:rsidRPr="009A685F">
        <w:rPr>
          <w:rFonts w:ascii="Calibri" w:eastAsia="Calibri" w:hAnsi="Calibri"/>
          <w:rtl/>
        </w:rPr>
        <w:t xml:space="preserve"> </w:t>
      </w: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המחודשות</w:t>
      </w:r>
      <w:r w:rsidRPr="009A685F">
        <w:rPr>
          <w:rFonts w:ascii="Calibri" w:eastAsia="Calibri" w:hAnsi="Calibri"/>
          <w:rtl/>
        </w:rPr>
        <w:t xml:space="preserve"> </w:t>
      </w:r>
      <w:r w:rsidRPr="009A685F">
        <w:rPr>
          <w:rFonts w:ascii="Calibri" w:eastAsia="Calibri" w:hAnsi="Calibri" w:hint="cs"/>
          <w:rtl/>
        </w:rPr>
        <w:t>מאושרות</w:t>
      </w:r>
      <w:r w:rsidRPr="009A685F">
        <w:rPr>
          <w:rFonts w:ascii="Calibri" w:eastAsia="Calibri" w:hAnsi="Calibri"/>
          <w:rtl/>
        </w:rPr>
        <w:t xml:space="preserve">   </w:t>
      </w:r>
      <w:r w:rsidRPr="009A685F">
        <w:rPr>
          <w:rFonts w:ascii="Calibri" w:eastAsia="Calibri" w:hAnsi="Calibri" w:hint="cs"/>
          <w:rtl/>
        </w:rPr>
        <w:t>וחתומות</w:t>
      </w:r>
      <w:r w:rsidRPr="009A685F">
        <w:rPr>
          <w:rFonts w:ascii="Calibri" w:eastAsia="Calibri" w:hAnsi="Calibri"/>
          <w:rtl/>
        </w:rPr>
        <w:t xml:space="preserve"> </w:t>
      </w:r>
      <w:r w:rsidRPr="009A685F">
        <w:rPr>
          <w:rFonts w:ascii="Calibri" w:eastAsia="Calibri" w:hAnsi="Calibri" w:hint="cs"/>
          <w:rtl/>
        </w:rPr>
        <w:t>ע</w:t>
      </w:r>
      <w:r w:rsidRPr="009A685F">
        <w:rPr>
          <w:rFonts w:ascii="Calibri" w:eastAsia="Calibri" w:hAnsi="Calibri"/>
          <w:rtl/>
        </w:rPr>
        <w:t>"</w:t>
      </w:r>
      <w:r w:rsidRPr="009A685F">
        <w:rPr>
          <w:rFonts w:ascii="Calibri" w:eastAsia="Calibri" w:hAnsi="Calibri" w:hint="cs"/>
          <w:rtl/>
        </w:rPr>
        <w:t>י</w:t>
      </w:r>
      <w:r w:rsidRPr="009A685F">
        <w:rPr>
          <w:rFonts w:ascii="Calibri" w:eastAsia="Calibri" w:hAnsi="Calibri"/>
          <w:rtl/>
        </w:rPr>
        <w:t xml:space="preserve"> </w:t>
      </w:r>
      <w:r w:rsidRPr="009A685F">
        <w:rPr>
          <w:rFonts w:ascii="Calibri" w:eastAsia="Calibri" w:hAnsi="Calibri" w:hint="cs"/>
          <w:rtl/>
        </w:rPr>
        <w:t>המבטח</w:t>
      </w:r>
      <w:r w:rsidRPr="009A685F">
        <w:rPr>
          <w:rFonts w:ascii="Calibri" w:eastAsia="Calibri" w:hAnsi="Calibri" w:cs="Arial" w:hint="cs"/>
          <w:sz w:val="22"/>
          <w:szCs w:val="22"/>
          <w:rtl/>
        </w:rPr>
        <w:t xml:space="preserve"> </w:t>
      </w:r>
      <w:r w:rsidRPr="009A685F">
        <w:rPr>
          <w:rFonts w:ascii="Calibri" w:eastAsia="Calibri" w:hAnsi="Calibri" w:hint="cs"/>
          <w:rtl/>
        </w:rPr>
        <w:t>או</w:t>
      </w:r>
      <w:r w:rsidRPr="009A685F">
        <w:rPr>
          <w:rFonts w:ascii="Calibri" w:eastAsia="Calibri" w:hAnsi="Calibri"/>
          <w:rtl/>
        </w:rPr>
        <w:t xml:space="preserve"> </w:t>
      </w:r>
      <w:r w:rsidRPr="009A685F">
        <w:rPr>
          <w:rFonts w:ascii="Calibri" w:eastAsia="Calibri" w:hAnsi="Calibri" w:hint="cs"/>
          <w:rtl/>
        </w:rPr>
        <w:t>אישור</w:t>
      </w:r>
      <w:r w:rsidRPr="009A685F">
        <w:rPr>
          <w:rFonts w:ascii="Calibri" w:eastAsia="Calibri" w:hAnsi="Calibri"/>
          <w:rtl/>
        </w:rPr>
        <w:t xml:space="preserve"> </w:t>
      </w:r>
      <w:r w:rsidRPr="009A685F">
        <w:rPr>
          <w:rFonts w:ascii="Calibri" w:eastAsia="Calibri" w:hAnsi="Calibri" w:hint="cs"/>
          <w:rtl/>
        </w:rPr>
        <w:t>בחתימת</w:t>
      </w:r>
      <w:r w:rsidRPr="009A685F">
        <w:rPr>
          <w:rFonts w:ascii="Calibri" w:eastAsia="Calibri" w:hAnsi="Calibri"/>
          <w:rtl/>
        </w:rPr>
        <w:t xml:space="preserve"> </w:t>
      </w:r>
      <w:r w:rsidRPr="009A685F">
        <w:rPr>
          <w:rFonts w:ascii="Calibri" w:eastAsia="Calibri" w:hAnsi="Calibri" w:hint="cs"/>
          <w:rtl/>
        </w:rPr>
        <w:t>מבטחו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חידושן</w:t>
      </w:r>
      <w:r w:rsidRPr="009A685F">
        <w:rPr>
          <w:rFonts w:ascii="Calibri" w:eastAsia="Calibri" w:hAnsi="Calibri"/>
          <w:rtl/>
        </w:rPr>
        <w:t xml:space="preserve">  </w:t>
      </w:r>
      <w:r w:rsidRPr="009A685F">
        <w:rPr>
          <w:rFonts w:ascii="Calibri" w:eastAsia="Calibri" w:hAnsi="Calibri" w:hint="cs"/>
          <w:rtl/>
        </w:rPr>
        <w:t>למשרד</w:t>
      </w:r>
      <w:r w:rsidRPr="009A685F">
        <w:rPr>
          <w:rFonts w:ascii="Calibri" w:eastAsia="Calibri" w:hAnsi="Calibri"/>
          <w:rtl/>
        </w:rPr>
        <w:t xml:space="preserve"> </w:t>
      </w:r>
    </w:p>
    <w:p w14:paraId="691660D3" w14:textId="77777777" w:rsidR="008B6F4C" w:rsidRPr="009A685F" w:rsidRDefault="008B6F4C" w:rsidP="008B6F4C">
      <w:pPr>
        <w:rPr>
          <w:rFonts w:ascii="Calibri" w:eastAsia="Calibri" w:hAnsi="Calibri"/>
          <w:rtl/>
        </w:rPr>
      </w:pPr>
      <w:r w:rsidRPr="009A685F">
        <w:rPr>
          <w:rFonts w:ascii="Calibri" w:eastAsia="Calibri" w:hAnsi="Calibri"/>
          <w:rtl/>
        </w:rPr>
        <w:t xml:space="preserve"> </w:t>
      </w:r>
      <w:r>
        <w:rPr>
          <w:rFonts w:ascii="Calibri" w:eastAsia="Calibri" w:hAnsi="Calibri" w:hint="cs"/>
          <w:rtl/>
        </w:rPr>
        <w:t xml:space="preserve"> </w:t>
      </w:r>
      <w:r w:rsidRPr="009A685F">
        <w:rPr>
          <w:rFonts w:ascii="Calibri" w:eastAsia="Calibri" w:hAnsi="Calibri" w:hint="cs"/>
          <w:rtl/>
        </w:rPr>
        <w:t xml:space="preserve"> האוצר</w:t>
      </w:r>
      <w:r w:rsidRPr="009A685F">
        <w:rPr>
          <w:rFonts w:ascii="Calibri" w:eastAsia="Calibri" w:hAnsi="Calibri"/>
          <w:rtl/>
        </w:rPr>
        <w:t xml:space="preserve">, </w:t>
      </w:r>
      <w:r w:rsidRPr="009A685F">
        <w:rPr>
          <w:rFonts w:ascii="Calibri" w:eastAsia="Calibri" w:hAnsi="Calibri" w:hint="cs"/>
          <w:rtl/>
        </w:rPr>
        <w:t>משרדי</w:t>
      </w:r>
      <w:r w:rsidRPr="009A685F">
        <w:rPr>
          <w:rFonts w:ascii="Calibri" w:eastAsia="Calibri" w:hAnsi="Calibri"/>
          <w:rtl/>
        </w:rPr>
        <w:t xml:space="preserve"> </w:t>
      </w:r>
      <w:r w:rsidRPr="009A685F">
        <w:rPr>
          <w:rFonts w:ascii="Calibri" w:eastAsia="Calibri" w:hAnsi="Calibri" w:hint="cs"/>
          <w:rtl/>
        </w:rPr>
        <w:t>ממשלה ויחידות סמך</w:t>
      </w:r>
      <w:r w:rsidRPr="009A685F">
        <w:rPr>
          <w:rFonts w:ascii="Calibri" w:eastAsia="Calibri" w:hAnsi="Calibri"/>
          <w:rtl/>
        </w:rPr>
        <w:t xml:space="preserve"> </w:t>
      </w:r>
      <w:r w:rsidRPr="009A685F">
        <w:rPr>
          <w:rFonts w:ascii="Calibri" w:eastAsia="Calibri" w:hAnsi="Calibri" w:hint="cs"/>
          <w:rtl/>
        </w:rPr>
        <w:t>לכל</w:t>
      </w:r>
      <w:r w:rsidRPr="009A685F">
        <w:rPr>
          <w:rFonts w:ascii="Calibri" w:eastAsia="Calibri" w:hAnsi="Calibri"/>
          <w:rtl/>
        </w:rPr>
        <w:t xml:space="preserve"> </w:t>
      </w:r>
      <w:r w:rsidRPr="009A685F">
        <w:rPr>
          <w:rFonts w:ascii="Calibri" w:eastAsia="Calibri" w:hAnsi="Calibri" w:hint="cs"/>
          <w:rtl/>
        </w:rPr>
        <w:t>המאוחר</w:t>
      </w:r>
      <w:r w:rsidRPr="009A685F">
        <w:rPr>
          <w:rFonts w:ascii="Calibri" w:eastAsia="Calibri" w:hAnsi="Calibri"/>
          <w:rtl/>
        </w:rPr>
        <w:t xml:space="preserve"> </w:t>
      </w:r>
      <w:r w:rsidRPr="009A685F">
        <w:rPr>
          <w:rFonts w:ascii="Calibri" w:eastAsia="Calibri" w:hAnsi="Calibri" w:hint="cs"/>
          <w:rtl/>
        </w:rPr>
        <w:t>שבועיים</w:t>
      </w:r>
      <w:r w:rsidRPr="009A685F">
        <w:rPr>
          <w:rFonts w:ascii="Calibri" w:eastAsia="Calibri" w:hAnsi="Calibri"/>
          <w:rtl/>
        </w:rPr>
        <w:t xml:space="preserve"> </w:t>
      </w:r>
      <w:r w:rsidRPr="009A685F">
        <w:rPr>
          <w:rFonts w:ascii="Calibri" w:eastAsia="Calibri" w:hAnsi="Calibri" w:hint="cs"/>
          <w:rtl/>
        </w:rPr>
        <w:t>לפני</w:t>
      </w:r>
      <w:r w:rsidRPr="009A685F">
        <w:rPr>
          <w:rFonts w:ascii="Calibri" w:eastAsia="Calibri" w:hAnsi="Calibri"/>
          <w:rtl/>
        </w:rPr>
        <w:t xml:space="preserve"> </w:t>
      </w:r>
      <w:r w:rsidRPr="009A685F">
        <w:rPr>
          <w:rFonts w:ascii="Calibri" w:eastAsia="Calibri" w:hAnsi="Calibri" w:hint="cs"/>
          <w:rtl/>
        </w:rPr>
        <w:t>תום</w:t>
      </w:r>
      <w:r w:rsidRPr="009A685F">
        <w:rPr>
          <w:rFonts w:ascii="Calibri" w:eastAsia="Calibri" w:hAnsi="Calibri"/>
          <w:rtl/>
        </w:rPr>
        <w:t xml:space="preserve">  </w:t>
      </w:r>
      <w:r w:rsidRPr="009A685F">
        <w:rPr>
          <w:rFonts w:ascii="Calibri" w:eastAsia="Calibri" w:hAnsi="Calibri" w:hint="cs"/>
          <w:rtl/>
        </w:rPr>
        <w:t>תקופת</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p>
    <w:p w14:paraId="1A8D6DED" w14:textId="77777777" w:rsidR="008B6F4C" w:rsidRPr="009A685F" w:rsidRDefault="008B6F4C" w:rsidP="008B6F4C">
      <w:pPr>
        <w:rPr>
          <w:rFonts w:ascii="Calibri" w:eastAsia="Calibri" w:hAnsi="Calibri"/>
          <w:color w:val="FF0000"/>
          <w:rtl/>
        </w:rPr>
      </w:pPr>
      <w:r w:rsidRPr="009A685F">
        <w:rPr>
          <w:rFonts w:ascii="Calibri" w:eastAsia="Calibri" w:hAnsi="Calibri" w:hint="cs"/>
          <w:rtl/>
        </w:rPr>
        <w:t xml:space="preserve"> </w:t>
      </w:r>
      <w:r w:rsidRPr="009A685F">
        <w:rPr>
          <w:rFonts w:ascii="Calibri" w:eastAsia="Calibri" w:hAnsi="Calibri"/>
          <w:color w:val="FF0000"/>
          <w:rtl/>
        </w:rPr>
        <w:t xml:space="preserve">      </w:t>
      </w:r>
    </w:p>
    <w:p w14:paraId="3EBEDD76" w14:textId="77777777" w:rsidR="008B6F4C" w:rsidRPr="009A685F" w:rsidRDefault="008B6F4C" w:rsidP="008B6F4C">
      <w:pPr>
        <w:rPr>
          <w:rFonts w:ascii="Calibri" w:eastAsia="Calibri" w:hAnsi="Calibri"/>
          <w:rtl/>
        </w:rPr>
      </w:pPr>
      <w:r w:rsidRPr="009A685F">
        <w:rPr>
          <w:rFonts w:ascii="Calibri" w:eastAsia="Calibri" w:hAnsi="Calibri"/>
          <w:rtl/>
        </w:rPr>
        <w:lastRenderedPageBreak/>
        <w:t xml:space="preserve"> </w:t>
      </w:r>
      <w:r>
        <w:rPr>
          <w:rFonts w:ascii="Calibri" w:eastAsia="Calibri" w:hAnsi="Calibri" w:hint="cs"/>
          <w:rtl/>
        </w:rPr>
        <w:t xml:space="preserve"> </w:t>
      </w:r>
      <w:r w:rsidRPr="009A685F">
        <w:rPr>
          <w:rFonts w:ascii="Calibri" w:eastAsia="Calibri" w:hAnsi="Calibri" w:hint="cs"/>
          <w:rtl/>
        </w:rPr>
        <w:t>אין</w:t>
      </w:r>
      <w:r w:rsidRPr="009A685F">
        <w:rPr>
          <w:rFonts w:ascii="Calibri" w:eastAsia="Calibri" w:hAnsi="Calibri"/>
          <w:rtl/>
        </w:rPr>
        <w:t xml:space="preserve"> </w:t>
      </w:r>
      <w:r w:rsidRPr="009A685F">
        <w:rPr>
          <w:rFonts w:ascii="Calibri" w:eastAsia="Calibri" w:hAnsi="Calibri" w:hint="cs"/>
          <w:rtl/>
        </w:rPr>
        <w:t>בכל</w:t>
      </w:r>
      <w:r w:rsidRPr="009A685F">
        <w:rPr>
          <w:rFonts w:ascii="Calibri" w:eastAsia="Calibri" w:hAnsi="Calibri"/>
          <w:rtl/>
        </w:rPr>
        <w:t xml:space="preserve"> </w:t>
      </w:r>
      <w:r w:rsidRPr="009A685F">
        <w:rPr>
          <w:rFonts w:ascii="Calibri" w:eastAsia="Calibri" w:hAnsi="Calibri" w:hint="cs"/>
          <w:rtl/>
        </w:rPr>
        <w:t>האמור</w:t>
      </w:r>
      <w:r w:rsidRPr="009A685F">
        <w:rPr>
          <w:rFonts w:ascii="Calibri" w:eastAsia="Calibri" w:hAnsi="Calibri"/>
          <w:rtl/>
        </w:rPr>
        <w:t xml:space="preserve"> </w:t>
      </w:r>
      <w:r w:rsidRPr="009A685F">
        <w:rPr>
          <w:rFonts w:ascii="Calibri" w:eastAsia="Calibri" w:hAnsi="Calibri" w:hint="cs"/>
          <w:rtl/>
        </w:rPr>
        <w:t>בסעיפי</w:t>
      </w:r>
      <w:r w:rsidRPr="009A685F">
        <w:rPr>
          <w:rFonts w:ascii="Calibri" w:eastAsia="Calibri" w:hAnsi="Calibri"/>
          <w:rtl/>
        </w:rPr>
        <w:t xml:space="preserve"> </w:t>
      </w:r>
      <w:r w:rsidRPr="009A685F">
        <w:rPr>
          <w:rFonts w:ascii="Calibri" w:eastAsia="Calibri" w:hAnsi="Calibri" w:hint="cs"/>
          <w:rtl/>
        </w:rPr>
        <w:t>הביטוח</w:t>
      </w:r>
      <w:r w:rsidRPr="009A685F">
        <w:rPr>
          <w:rFonts w:ascii="Calibri" w:eastAsia="Calibri" w:hAnsi="Calibri"/>
          <w:rtl/>
        </w:rPr>
        <w:t xml:space="preserve"> </w:t>
      </w:r>
      <w:r w:rsidRPr="009A685F">
        <w:rPr>
          <w:rFonts w:ascii="Calibri" w:eastAsia="Calibri" w:hAnsi="Calibri" w:hint="cs"/>
          <w:rtl/>
        </w:rPr>
        <w:t>כדי</w:t>
      </w:r>
      <w:r w:rsidRPr="009A685F">
        <w:rPr>
          <w:rFonts w:ascii="Calibri" w:eastAsia="Calibri" w:hAnsi="Calibri"/>
          <w:rtl/>
        </w:rPr>
        <w:t xml:space="preserve"> </w:t>
      </w:r>
      <w:r w:rsidRPr="009A685F">
        <w:rPr>
          <w:rFonts w:ascii="Calibri" w:eastAsia="Calibri" w:hAnsi="Calibri" w:hint="cs"/>
          <w:rtl/>
        </w:rPr>
        <w:t>לפטור</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הספק</w:t>
      </w:r>
      <w:r w:rsidRPr="009A685F">
        <w:rPr>
          <w:rFonts w:ascii="Calibri" w:eastAsia="Calibri" w:hAnsi="Calibri"/>
          <w:rtl/>
        </w:rPr>
        <w:t xml:space="preserve"> </w:t>
      </w:r>
      <w:r w:rsidRPr="009A685F">
        <w:rPr>
          <w:rFonts w:ascii="Calibri" w:eastAsia="Calibri" w:hAnsi="Calibri" w:hint="cs"/>
          <w:rtl/>
        </w:rPr>
        <w:t>מכל</w:t>
      </w:r>
      <w:r w:rsidRPr="009A685F">
        <w:rPr>
          <w:rFonts w:ascii="Calibri" w:eastAsia="Calibri" w:hAnsi="Calibri"/>
          <w:rtl/>
        </w:rPr>
        <w:t xml:space="preserve"> </w:t>
      </w:r>
      <w:r w:rsidRPr="009A685F">
        <w:rPr>
          <w:rFonts w:ascii="Calibri" w:eastAsia="Calibri" w:hAnsi="Calibri" w:hint="cs"/>
          <w:rtl/>
        </w:rPr>
        <w:t>חובה</w:t>
      </w:r>
      <w:r w:rsidRPr="009A685F">
        <w:rPr>
          <w:rFonts w:ascii="Calibri" w:eastAsia="Calibri" w:hAnsi="Calibri"/>
          <w:rtl/>
        </w:rPr>
        <w:t xml:space="preserve"> </w:t>
      </w:r>
      <w:r w:rsidRPr="009A685F">
        <w:rPr>
          <w:rFonts w:ascii="Calibri" w:eastAsia="Calibri" w:hAnsi="Calibri" w:hint="cs"/>
          <w:rtl/>
        </w:rPr>
        <w:t>החלה</w:t>
      </w:r>
      <w:r w:rsidRPr="009A685F">
        <w:rPr>
          <w:rFonts w:ascii="Calibri" w:eastAsia="Calibri" w:hAnsi="Calibri"/>
          <w:rtl/>
        </w:rPr>
        <w:t xml:space="preserve"> </w:t>
      </w:r>
      <w:r w:rsidRPr="009A685F">
        <w:rPr>
          <w:rFonts w:ascii="Calibri" w:eastAsia="Calibri" w:hAnsi="Calibri" w:hint="cs"/>
          <w:rtl/>
        </w:rPr>
        <w:t>עליו</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דין</w:t>
      </w:r>
      <w:r w:rsidRPr="009A685F">
        <w:rPr>
          <w:rFonts w:ascii="Calibri" w:eastAsia="Calibri" w:hAnsi="Calibri"/>
          <w:rtl/>
        </w:rPr>
        <w:t xml:space="preserve">  </w:t>
      </w:r>
      <w:r w:rsidRPr="009A685F">
        <w:rPr>
          <w:rFonts w:ascii="Calibri" w:eastAsia="Calibri" w:hAnsi="Calibri" w:hint="cs"/>
          <w:rtl/>
        </w:rPr>
        <w:t>ועל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 xml:space="preserve">  </w:t>
      </w:r>
    </w:p>
    <w:p w14:paraId="3B42D2D5"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החוזה</w:t>
      </w:r>
      <w:r w:rsidRPr="009A685F">
        <w:rPr>
          <w:rFonts w:ascii="Calibri" w:eastAsia="Calibri" w:hAnsi="Calibri"/>
          <w:rtl/>
        </w:rPr>
        <w:t xml:space="preserve"> </w:t>
      </w:r>
      <w:r w:rsidRPr="009A685F">
        <w:rPr>
          <w:rFonts w:ascii="Calibri" w:eastAsia="Calibri" w:hAnsi="Calibri" w:hint="cs"/>
          <w:rtl/>
        </w:rPr>
        <w:t>ואין</w:t>
      </w:r>
      <w:r w:rsidRPr="009A685F">
        <w:rPr>
          <w:rFonts w:ascii="Calibri" w:eastAsia="Calibri" w:hAnsi="Calibri"/>
          <w:rtl/>
        </w:rPr>
        <w:t xml:space="preserve"> </w:t>
      </w:r>
      <w:r w:rsidRPr="009A685F">
        <w:rPr>
          <w:rFonts w:ascii="Calibri" w:eastAsia="Calibri" w:hAnsi="Calibri" w:hint="cs"/>
          <w:rtl/>
        </w:rPr>
        <w:t>לפרש</w:t>
      </w:r>
      <w:r w:rsidRPr="009A685F">
        <w:rPr>
          <w:rFonts w:ascii="Calibri" w:eastAsia="Calibri" w:hAnsi="Calibri"/>
          <w:rtl/>
        </w:rPr>
        <w:t xml:space="preserve"> </w:t>
      </w:r>
      <w:r w:rsidRPr="009A685F">
        <w:rPr>
          <w:rFonts w:ascii="Calibri" w:eastAsia="Calibri" w:hAnsi="Calibri" w:hint="cs"/>
          <w:rtl/>
        </w:rPr>
        <w:t>את</w:t>
      </w:r>
      <w:r w:rsidRPr="009A685F">
        <w:rPr>
          <w:rFonts w:ascii="Calibri" w:eastAsia="Calibri" w:hAnsi="Calibri"/>
          <w:rtl/>
        </w:rPr>
        <w:t xml:space="preserve"> </w:t>
      </w:r>
      <w:r w:rsidRPr="009A685F">
        <w:rPr>
          <w:rFonts w:ascii="Calibri" w:eastAsia="Calibri" w:hAnsi="Calibri" w:hint="cs"/>
          <w:rtl/>
        </w:rPr>
        <w:t>האמור</w:t>
      </w:r>
      <w:r w:rsidRPr="009A685F">
        <w:rPr>
          <w:rFonts w:ascii="Calibri" w:eastAsia="Calibri" w:hAnsi="Calibri"/>
          <w:rtl/>
        </w:rPr>
        <w:t xml:space="preserve"> </w:t>
      </w:r>
      <w:r w:rsidRPr="009A685F">
        <w:rPr>
          <w:rFonts w:ascii="Calibri" w:eastAsia="Calibri" w:hAnsi="Calibri" w:hint="cs"/>
          <w:rtl/>
        </w:rPr>
        <w:t>כוויתור</w:t>
      </w:r>
      <w:r w:rsidRPr="009A685F">
        <w:rPr>
          <w:rFonts w:ascii="Calibri" w:eastAsia="Calibri" w:hAnsi="Calibri"/>
          <w:rtl/>
        </w:rPr>
        <w:t xml:space="preserve"> </w:t>
      </w:r>
      <w:r w:rsidRPr="009A685F">
        <w:rPr>
          <w:rFonts w:ascii="Calibri" w:eastAsia="Calibri" w:hAnsi="Calibri" w:hint="cs"/>
          <w:rtl/>
        </w:rPr>
        <w:t>של</w:t>
      </w:r>
      <w:r w:rsidRPr="009A685F">
        <w:rPr>
          <w:rFonts w:ascii="Calibri" w:eastAsia="Calibri" w:hAnsi="Calibri"/>
          <w:rtl/>
        </w:rPr>
        <w:t xml:space="preserve"> </w:t>
      </w:r>
      <w:r w:rsidRPr="009A685F">
        <w:rPr>
          <w:rFonts w:ascii="Calibri" w:eastAsia="Calibri" w:hAnsi="Calibri" w:hint="cs"/>
          <w:rtl/>
        </w:rPr>
        <w:t>מדינת</w:t>
      </w:r>
      <w:r w:rsidRPr="009A685F">
        <w:rPr>
          <w:rFonts w:ascii="Calibri" w:eastAsia="Calibri" w:hAnsi="Calibri"/>
          <w:rtl/>
        </w:rPr>
        <w:t xml:space="preserve"> </w:t>
      </w:r>
      <w:r w:rsidRPr="009A685F">
        <w:rPr>
          <w:rFonts w:ascii="Calibri" w:eastAsia="Calibri" w:hAnsi="Calibri" w:hint="cs"/>
          <w:rtl/>
        </w:rPr>
        <w:t>ישראל</w:t>
      </w:r>
      <w:r w:rsidRPr="009A685F">
        <w:rPr>
          <w:rFonts w:ascii="Calibri" w:eastAsia="Calibri" w:hAnsi="Calibri"/>
          <w:rtl/>
        </w:rPr>
        <w:t xml:space="preserve"> – </w:t>
      </w:r>
      <w:r w:rsidRPr="009A685F">
        <w:rPr>
          <w:rFonts w:ascii="Calibri" w:eastAsia="Calibri" w:hAnsi="Calibri" w:hint="cs"/>
          <w:rtl/>
        </w:rPr>
        <w:t xml:space="preserve">משרד האוצר, משרדי ממשלה ויחידות </w:t>
      </w:r>
    </w:p>
    <w:p w14:paraId="0D9EFC7D" w14:textId="77777777" w:rsidR="008B6F4C" w:rsidRPr="009A685F" w:rsidRDefault="008B6F4C" w:rsidP="008B6F4C">
      <w:pPr>
        <w:rPr>
          <w:rFonts w:ascii="Calibri" w:eastAsia="Calibri" w:hAnsi="Calibri"/>
          <w:rtl/>
        </w:rPr>
      </w:pPr>
      <w:r w:rsidRPr="009A685F">
        <w:rPr>
          <w:rFonts w:ascii="Calibri" w:eastAsia="Calibri" w:hAnsi="Calibri" w:hint="cs"/>
          <w:rtl/>
        </w:rPr>
        <w:t xml:space="preserve"> </w:t>
      </w:r>
      <w:r>
        <w:rPr>
          <w:rFonts w:ascii="Calibri" w:eastAsia="Calibri" w:hAnsi="Calibri" w:hint="cs"/>
          <w:rtl/>
        </w:rPr>
        <w:t xml:space="preserve"> </w:t>
      </w:r>
      <w:r w:rsidRPr="009A685F">
        <w:rPr>
          <w:rFonts w:ascii="Calibri" w:eastAsia="Calibri" w:hAnsi="Calibri" w:hint="cs"/>
          <w:rtl/>
        </w:rPr>
        <w:t>סמך</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כל</w:t>
      </w:r>
      <w:r w:rsidRPr="009A685F">
        <w:rPr>
          <w:rFonts w:ascii="Calibri" w:eastAsia="Calibri" w:hAnsi="Calibri"/>
          <w:rtl/>
        </w:rPr>
        <w:t xml:space="preserve"> </w:t>
      </w:r>
      <w:r w:rsidRPr="009A685F">
        <w:rPr>
          <w:rFonts w:ascii="Calibri" w:eastAsia="Calibri" w:hAnsi="Calibri" w:hint="cs"/>
          <w:rtl/>
        </w:rPr>
        <w:t>זכות</w:t>
      </w:r>
      <w:r w:rsidRPr="009A685F">
        <w:rPr>
          <w:rFonts w:ascii="Calibri" w:eastAsia="Calibri" w:hAnsi="Calibri"/>
          <w:rtl/>
        </w:rPr>
        <w:t xml:space="preserve"> </w:t>
      </w:r>
      <w:r w:rsidRPr="009A685F">
        <w:rPr>
          <w:rFonts w:ascii="Calibri" w:eastAsia="Calibri" w:hAnsi="Calibri" w:hint="cs"/>
          <w:rtl/>
        </w:rPr>
        <w:t>או סעד</w:t>
      </w:r>
      <w:r w:rsidRPr="009A685F">
        <w:rPr>
          <w:rFonts w:ascii="Calibri" w:eastAsia="Calibri" w:hAnsi="Calibri"/>
          <w:rtl/>
        </w:rPr>
        <w:t xml:space="preserve"> </w:t>
      </w:r>
      <w:r w:rsidRPr="009A685F">
        <w:rPr>
          <w:rFonts w:ascii="Calibri" w:eastAsia="Calibri" w:hAnsi="Calibri" w:hint="cs"/>
          <w:rtl/>
        </w:rPr>
        <w:t>המוקנים</w:t>
      </w:r>
      <w:r w:rsidRPr="009A685F">
        <w:rPr>
          <w:rFonts w:ascii="Calibri" w:eastAsia="Calibri" w:hAnsi="Calibri"/>
          <w:rtl/>
        </w:rPr>
        <w:t xml:space="preserve"> </w:t>
      </w:r>
      <w:r w:rsidRPr="009A685F">
        <w:rPr>
          <w:rFonts w:ascii="Calibri" w:eastAsia="Calibri" w:hAnsi="Calibri" w:hint="cs"/>
          <w:rtl/>
        </w:rPr>
        <w:t>לה</w:t>
      </w:r>
      <w:r w:rsidRPr="009A685F">
        <w:rPr>
          <w:rFonts w:ascii="Calibri" w:eastAsia="Calibri" w:hAnsi="Calibri"/>
          <w:rtl/>
        </w:rPr>
        <w:t xml:space="preserve"> </w:t>
      </w:r>
      <w:r w:rsidRPr="009A685F">
        <w:rPr>
          <w:rFonts w:ascii="Calibri" w:eastAsia="Calibri" w:hAnsi="Calibri" w:hint="cs"/>
          <w:rtl/>
        </w:rPr>
        <w:t>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דין</w:t>
      </w:r>
      <w:r w:rsidRPr="009A685F">
        <w:rPr>
          <w:rFonts w:ascii="Calibri" w:eastAsia="Calibri" w:hAnsi="Calibri"/>
          <w:rtl/>
        </w:rPr>
        <w:t xml:space="preserve"> </w:t>
      </w:r>
      <w:r w:rsidRPr="009A685F">
        <w:rPr>
          <w:rFonts w:ascii="Calibri" w:eastAsia="Calibri" w:hAnsi="Calibri" w:hint="cs"/>
          <w:rtl/>
        </w:rPr>
        <w:t>ועל</w:t>
      </w:r>
      <w:r w:rsidRPr="009A685F">
        <w:rPr>
          <w:rFonts w:ascii="Calibri" w:eastAsia="Calibri" w:hAnsi="Calibri"/>
          <w:rtl/>
        </w:rPr>
        <w:t xml:space="preserve"> </w:t>
      </w:r>
      <w:r w:rsidRPr="009A685F">
        <w:rPr>
          <w:rFonts w:ascii="Calibri" w:eastAsia="Calibri" w:hAnsi="Calibri" w:hint="cs"/>
          <w:rtl/>
        </w:rPr>
        <w:t>פי</w:t>
      </w:r>
      <w:r w:rsidRPr="009A685F">
        <w:rPr>
          <w:rFonts w:ascii="Calibri" w:eastAsia="Calibri" w:hAnsi="Calibri"/>
          <w:rtl/>
        </w:rPr>
        <w:t xml:space="preserve">  </w:t>
      </w:r>
      <w:r w:rsidRPr="009A685F">
        <w:rPr>
          <w:rFonts w:ascii="Calibri" w:eastAsia="Calibri" w:hAnsi="Calibri" w:hint="cs"/>
          <w:rtl/>
        </w:rPr>
        <w:t>חוזה</w:t>
      </w:r>
      <w:r w:rsidRPr="009A685F">
        <w:rPr>
          <w:rFonts w:ascii="Calibri" w:eastAsia="Calibri" w:hAnsi="Calibri"/>
          <w:rtl/>
        </w:rPr>
        <w:t xml:space="preserve"> </w:t>
      </w:r>
      <w:r w:rsidRPr="009A685F">
        <w:rPr>
          <w:rFonts w:ascii="Calibri" w:eastAsia="Calibri" w:hAnsi="Calibri" w:hint="cs"/>
          <w:rtl/>
        </w:rPr>
        <w:t>זה</w:t>
      </w:r>
      <w:r w:rsidRPr="009A685F">
        <w:rPr>
          <w:rFonts w:ascii="Calibri" w:eastAsia="Calibri" w:hAnsi="Calibri"/>
          <w:rtl/>
        </w:rPr>
        <w:t xml:space="preserve">.   </w:t>
      </w:r>
    </w:p>
    <w:p w14:paraId="27490959" w14:textId="77777777" w:rsidR="008B6F4C" w:rsidRDefault="008B6F4C" w:rsidP="008B6F4C">
      <w:pPr>
        <w:rPr>
          <w:rtl/>
        </w:rPr>
      </w:pPr>
    </w:p>
    <w:p w14:paraId="37F86F2D" w14:textId="77777777" w:rsidR="008B6F4C" w:rsidRDefault="008B6F4C" w:rsidP="008B6F4C">
      <w:pPr>
        <w:rPr>
          <w:b/>
          <w:bCs/>
          <w:rtl/>
        </w:rPr>
      </w:pPr>
      <w:r w:rsidRPr="005B3442">
        <w:rPr>
          <w:rFonts w:hint="cs"/>
          <w:b/>
          <w:bCs/>
          <w:rtl/>
        </w:rPr>
        <w:t xml:space="preserve">למען הסר כל ספק מוסכם בזה כי הביטוחים הנדרשים, גבולות האחריות ותנאי הכיסוי הם בבחינת </w:t>
      </w:r>
    </w:p>
    <w:p w14:paraId="50CDF500" w14:textId="77777777" w:rsidR="008B6F4C" w:rsidRDefault="008B6F4C" w:rsidP="008B6F4C">
      <w:pPr>
        <w:rPr>
          <w:b/>
          <w:bCs/>
          <w:rtl/>
        </w:rPr>
      </w:pPr>
      <w:r w:rsidRPr="005B3442">
        <w:rPr>
          <w:rFonts w:hint="cs"/>
          <w:b/>
          <w:bCs/>
          <w:rtl/>
        </w:rPr>
        <w:t xml:space="preserve">דרישה מינימאלית המוטלת על </w:t>
      </w:r>
      <w:r>
        <w:rPr>
          <w:rFonts w:hint="cs"/>
          <w:b/>
          <w:bCs/>
          <w:rtl/>
        </w:rPr>
        <w:t>הספק</w:t>
      </w:r>
      <w:r w:rsidRPr="005B3442">
        <w:rPr>
          <w:rFonts w:hint="cs"/>
          <w:b/>
          <w:bCs/>
          <w:rtl/>
        </w:rPr>
        <w:t xml:space="preserve">, ואין בהם משום אישור המדינה או מי מטעמה להיקף </w:t>
      </w:r>
      <w:r>
        <w:rPr>
          <w:rFonts w:hint="cs"/>
          <w:b/>
          <w:bCs/>
          <w:rtl/>
        </w:rPr>
        <w:t>וגודל</w:t>
      </w:r>
    </w:p>
    <w:p w14:paraId="083CF12C" w14:textId="77777777" w:rsidR="008B6F4C" w:rsidRDefault="008B6F4C" w:rsidP="008B6F4C">
      <w:pPr>
        <w:rPr>
          <w:b/>
          <w:bCs/>
          <w:rtl/>
        </w:rPr>
      </w:pPr>
      <w:r w:rsidRPr="005B3442">
        <w:rPr>
          <w:rFonts w:hint="cs"/>
          <w:b/>
          <w:bCs/>
          <w:rtl/>
        </w:rPr>
        <w:t xml:space="preserve">הסיכון לביטוח ועליו לבחון את חשיפתו לסיכוני רכוש וחבות גוף ורכוש ולקבוע את הביטוחים </w:t>
      </w:r>
      <w:r>
        <w:rPr>
          <w:rFonts w:hint="cs"/>
          <w:b/>
          <w:bCs/>
          <w:rtl/>
        </w:rPr>
        <w:t>הנחוצים</w:t>
      </w:r>
    </w:p>
    <w:p w14:paraId="24FCD53D" w14:textId="77777777" w:rsidR="008B6F4C" w:rsidRPr="005B3442" w:rsidRDefault="008B6F4C" w:rsidP="008B6F4C">
      <w:pPr>
        <w:rPr>
          <w:b/>
          <w:bCs/>
          <w:rtl/>
        </w:rPr>
      </w:pPr>
      <w:r w:rsidRPr="005B3442">
        <w:rPr>
          <w:rFonts w:hint="cs"/>
          <w:b/>
          <w:bCs/>
          <w:rtl/>
        </w:rPr>
        <w:t>לרבות היקף הכיסויים, וגבולות  האחריות בהתאם לכך.</w:t>
      </w:r>
    </w:p>
    <w:p w14:paraId="128D5E1A" w14:textId="77777777" w:rsidR="008B6F4C" w:rsidRDefault="008B6F4C" w:rsidP="008B6F4C">
      <w:pPr>
        <w:rPr>
          <w:rtl/>
        </w:rPr>
      </w:pPr>
    </w:p>
    <w:p w14:paraId="545FD639" w14:textId="77777777" w:rsidR="008B6F4C" w:rsidRDefault="008B6F4C" w:rsidP="008B6F4C">
      <w:pPr>
        <w:rPr>
          <w:rtl/>
        </w:rPr>
      </w:pPr>
    </w:p>
    <w:p w14:paraId="7BAA2D2F" w14:textId="77777777" w:rsidR="008B6F4C" w:rsidRDefault="008B6F4C" w:rsidP="008B6F4C">
      <w:pPr>
        <w:rPr>
          <w:rtl/>
        </w:rPr>
      </w:pPr>
      <w:r>
        <w:rPr>
          <w:rFonts w:hint="cs"/>
          <w:rtl/>
        </w:rPr>
        <w:t xml:space="preserve">     </w:t>
      </w:r>
    </w:p>
    <w:p w14:paraId="4A94542B" w14:textId="77777777" w:rsidR="008B6F4C" w:rsidRDefault="008B6F4C" w:rsidP="008B6F4C">
      <w:pPr>
        <w:bidi w:val="0"/>
        <w:rPr>
          <w:b/>
          <w:bCs/>
          <w:sz w:val="28"/>
          <w:szCs w:val="28"/>
          <w:u w:val="single"/>
        </w:rPr>
      </w:pPr>
      <w:r>
        <w:rPr>
          <w:b/>
          <w:bCs/>
          <w:sz w:val="28"/>
          <w:szCs w:val="28"/>
          <w:u w:val="single"/>
          <w:rtl/>
        </w:rPr>
        <w:br w:type="page"/>
      </w:r>
    </w:p>
    <w:p w14:paraId="376DC545" w14:textId="77777777" w:rsidR="008B6F4C" w:rsidRDefault="008B6F4C" w:rsidP="008B6F4C">
      <w:pPr>
        <w:jc w:val="center"/>
        <w:rPr>
          <w:b/>
          <w:bCs/>
          <w:sz w:val="28"/>
          <w:szCs w:val="28"/>
          <w:u w:val="single"/>
          <w:rtl/>
        </w:rPr>
      </w:pPr>
      <w:r w:rsidRPr="001F1A02">
        <w:rPr>
          <w:rFonts w:hint="cs"/>
          <w:b/>
          <w:bCs/>
          <w:sz w:val="28"/>
          <w:szCs w:val="28"/>
          <w:u w:val="single"/>
          <w:rtl/>
        </w:rPr>
        <w:lastRenderedPageBreak/>
        <w:t>נספח</w:t>
      </w:r>
      <w:r>
        <w:rPr>
          <w:rFonts w:hint="cs"/>
          <w:b/>
          <w:bCs/>
          <w:sz w:val="28"/>
          <w:szCs w:val="28"/>
          <w:u w:val="single"/>
          <w:rtl/>
        </w:rPr>
        <w:t xml:space="preserve"> </w:t>
      </w:r>
      <w:r w:rsidRPr="001F1A02">
        <w:rPr>
          <w:rFonts w:hint="cs"/>
          <w:b/>
          <w:bCs/>
          <w:sz w:val="28"/>
          <w:szCs w:val="28"/>
          <w:u w:val="single"/>
          <w:rtl/>
        </w:rPr>
        <w:t xml:space="preserve"> ביטוח</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אישור קיום ביטוחים</w:t>
      </w:r>
    </w:p>
    <w:p w14:paraId="0935C522" w14:textId="77777777" w:rsidR="008B6F4C" w:rsidRDefault="008B6F4C" w:rsidP="008B6F4C">
      <w:pPr>
        <w:rPr>
          <w:rtl/>
        </w:rPr>
      </w:pPr>
    </w:p>
    <w:p w14:paraId="6ED84D64" w14:textId="77777777" w:rsidR="008B6F4C" w:rsidRPr="00B410AA" w:rsidRDefault="008B6F4C" w:rsidP="008B6F4C">
      <w:pPr>
        <w:rPr>
          <w:b/>
          <w:bCs/>
          <w:rtl/>
        </w:rPr>
      </w:pPr>
    </w:p>
    <w:p w14:paraId="7B1DDD53" w14:textId="77777777" w:rsidR="008B6F4C" w:rsidRDefault="008B6F4C" w:rsidP="008B6F4C">
      <w:pPr>
        <w:rPr>
          <w:rtl/>
        </w:rPr>
      </w:pPr>
      <w:r>
        <w:rPr>
          <w:rFonts w:hint="cs"/>
          <w:rtl/>
        </w:rPr>
        <w:t xml:space="preserve">לכבוד </w:t>
      </w:r>
    </w:p>
    <w:p w14:paraId="43C0BDDA" w14:textId="77777777" w:rsidR="008B6F4C" w:rsidRDefault="008B6F4C" w:rsidP="008B6F4C">
      <w:pPr>
        <w:rPr>
          <w:rtl/>
        </w:rPr>
      </w:pPr>
    </w:p>
    <w:p w14:paraId="5440220B" w14:textId="77777777" w:rsidR="008B6F4C" w:rsidRPr="00982B56" w:rsidRDefault="008B6F4C" w:rsidP="008B6F4C">
      <w:pPr>
        <w:rPr>
          <w:b/>
          <w:bCs/>
          <w:sz w:val="28"/>
          <w:szCs w:val="28"/>
          <w:u w:val="single"/>
          <w:rtl/>
        </w:rPr>
      </w:pPr>
      <w:r w:rsidRPr="005007F9">
        <w:rPr>
          <w:rFonts w:hint="cs"/>
          <w:b/>
          <w:bCs/>
          <w:sz w:val="28"/>
          <w:szCs w:val="28"/>
          <w:u w:val="single"/>
          <w:rtl/>
        </w:rPr>
        <w:t xml:space="preserve">מדינת ישראל </w:t>
      </w:r>
      <w:r w:rsidRPr="005007F9">
        <w:rPr>
          <w:b/>
          <w:bCs/>
          <w:sz w:val="28"/>
          <w:szCs w:val="28"/>
          <w:u w:val="single"/>
          <w:rtl/>
        </w:rPr>
        <w:t>–</w:t>
      </w:r>
      <w:r w:rsidRPr="005007F9">
        <w:rPr>
          <w:rFonts w:hint="cs"/>
          <w:b/>
          <w:bCs/>
          <w:sz w:val="28"/>
          <w:szCs w:val="28"/>
          <w:u w:val="single"/>
          <w:rtl/>
        </w:rPr>
        <w:t xml:space="preserve"> </w:t>
      </w:r>
      <w:r>
        <w:rPr>
          <w:rFonts w:hint="cs"/>
          <w:b/>
          <w:bCs/>
          <w:sz w:val="28"/>
          <w:szCs w:val="28"/>
          <w:u w:val="single"/>
          <w:rtl/>
        </w:rPr>
        <w:t>משרד האוצר, משרדי ממשלה ויחידות סמך;</w:t>
      </w:r>
    </w:p>
    <w:p w14:paraId="3B66F5A2" w14:textId="77777777" w:rsidR="008B6F4C" w:rsidRPr="005007F9" w:rsidRDefault="008B6F4C" w:rsidP="008B6F4C">
      <w:pPr>
        <w:rPr>
          <w:sz w:val="28"/>
          <w:szCs w:val="28"/>
          <w:u w:val="single"/>
          <w:rtl/>
        </w:rPr>
      </w:pPr>
    </w:p>
    <w:p w14:paraId="77EA286E" w14:textId="77777777" w:rsidR="008B6F4C" w:rsidRDefault="008B6F4C" w:rsidP="008B6F4C">
      <w:pPr>
        <w:rPr>
          <w:rtl/>
        </w:rPr>
      </w:pPr>
      <w:r>
        <w:rPr>
          <w:rFonts w:hint="cs"/>
          <w:rtl/>
        </w:rPr>
        <w:t>א.ג.נ.,</w:t>
      </w:r>
    </w:p>
    <w:p w14:paraId="6D1E0955" w14:textId="77777777" w:rsidR="008B6F4C" w:rsidRDefault="008B6F4C" w:rsidP="008B6F4C">
      <w:pPr>
        <w:rPr>
          <w:rtl/>
        </w:rPr>
      </w:pPr>
      <w:r>
        <w:rPr>
          <w:rFonts w:hint="cs"/>
          <w:rtl/>
        </w:rPr>
        <w:t xml:space="preserve"> </w:t>
      </w:r>
    </w:p>
    <w:p w14:paraId="3458E802" w14:textId="77777777" w:rsidR="008B6F4C" w:rsidRPr="00323BF2" w:rsidRDefault="008B6F4C" w:rsidP="008B6F4C">
      <w:pPr>
        <w:jc w:val="center"/>
        <w:rPr>
          <w:rFonts w:ascii="Calibri" w:eastAsia="Calibri" w:hAnsi="Calibri"/>
          <w:b/>
          <w:bCs/>
          <w:sz w:val="32"/>
          <w:szCs w:val="32"/>
          <w:rtl/>
        </w:rPr>
      </w:pPr>
      <w:r w:rsidRPr="00323BF2">
        <w:rPr>
          <w:rFonts w:ascii="Calibri" w:eastAsia="Calibri" w:hAnsi="Calibri" w:hint="cs"/>
          <w:rtl/>
        </w:rPr>
        <w:t>הנדון</w:t>
      </w:r>
      <w:r w:rsidRPr="00323BF2">
        <w:rPr>
          <w:rFonts w:ascii="Calibri" w:eastAsia="Calibri" w:hAnsi="Calibri"/>
          <w:rtl/>
        </w:rPr>
        <w:t>:</w:t>
      </w:r>
      <w:r w:rsidRPr="00323BF2">
        <w:rPr>
          <w:rFonts w:ascii="Calibri" w:eastAsia="Calibri" w:hAnsi="Calibri"/>
          <w:b/>
          <w:bCs/>
          <w:sz w:val="32"/>
          <w:szCs w:val="32"/>
          <w:rtl/>
        </w:rPr>
        <w:t xml:space="preserve">  </w:t>
      </w:r>
      <w:r w:rsidRPr="00323BF2">
        <w:rPr>
          <w:rFonts w:ascii="Calibri" w:eastAsia="Calibri" w:hAnsi="Calibri" w:hint="cs"/>
          <w:b/>
          <w:bCs/>
          <w:sz w:val="32"/>
          <w:szCs w:val="32"/>
          <w:u w:val="single"/>
          <w:rtl/>
        </w:rPr>
        <w:t>אישור</w:t>
      </w:r>
      <w:r w:rsidRPr="00323BF2">
        <w:rPr>
          <w:rFonts w:ascii="Calibri" w:eastAsia="Calibri" w:hAnsi="Calibri"/>
          <w:b/>
          <w:bCs/>
          <w:sz w:val="32"/>
          <w:szCs w:val="32"/>
          <w:u w:val="single"/>
          <w:rtl/>
        </w:rPr>
        <w:t xml:space="preserve"> </w:t>
      </w:r>
      <w:r w:rsidRPr="00323BF2">
        <w:rPr>
          <w:rFonts w:ascii="Calibri" w:eastAsia="Calibri" w:hAnsi="Calibri" w:hint="cs"/>
          <w:b/>
          <w:bCs/>
          <w:sz w:val="32"/>
          <w:szCs w:val="32"/>
          <w:u w:val="single"/>
          <w:rtl/>
        </w:rPr>
        <w:t>קיום</w:t>
      </w:r>
      <w:r w:rsidRPr="00323BF2">
        <w:rPr>
          <w:rFonts w:ascii="Calibri" w:eastAsia="Calibri" w:hAnsi="Calibri"/>
          <w:b/>
          <w:bCs/>
          <w:sz w:val="32"/>
          <w:szCs w:val="32"/>
          <w:u w:val="single"/>
          <w:rtl/>
        </w:rPr>
        <w:t xml:space="preserve"> </w:t>
      </w:r>
      <w:r w:rsidRPr="00323BF2">
        <w:rPr>
          <w:rFonts w:ascii="Calibri" w:eastAsia="Calibri" w:hAnsi="Calibri" w:hint="cs"/>
          <w:b/>
          <w:bCs/>
          <w:sz w:val="32"/>
          <w:szCs w:val="32"/>
          <w:u w:val="single"/>
          <w:rtl/>
        </w:rPr>
        <w:t>ביטוחים</w:t>
      </w:r>
    </w:p>
    <w:p w14:paraId="51C95E61" w14:textId="77777777" w:rsidR="008B6F4C" w:rsidRDefault="008B6F4C" w:rsidP="008B6F4C">
      <w:pPr>
        <w:rPr>
          <w:rtl/>
        </w:rPr>
      </w:pPr>
    </w:p>
    <w:p w14:paraId="35369E48" w14:textId="77777777" w:rsidR="008B6F4C" w:rsidRDefault="008B6F4C" w:rsidP="008B6F4C">
      <w:pPr>
        <w:rPr>
          <w:sz w:val="32"/>
          <w:szCs w:val="32"/>
          <w:rtl/>
        </w:rPr>
      </w:pPr>
    </w:p>
    <w:p w14:paraId="0B631157" w14:textId="77777777" w:rsidR="008B6F4C" w:rsidRPr="00323BF2" w:rsidRDefault="008B6F4C" w:rsidP="008B6F4C">
      <w:pPr>
        <w:rPr>
          <w:rFonts w:ascii="Calibri" w:eastAsia="Calibri" w:hAnsi="Calibri"/>
          <w:rtl/>
        </w:rPr>
      </w:pPr>
      <w:r w:rsidRPr="00323BF2">
        <w:rPr>
          <w:rFonts w:ascii="Calibri" w:eastAsia="Calibri" w:hAnsi="Calibri" w:hint="cs"/>
          <w:rtl/>
        </w:rPr>
        <w:t>הננו</w:t>
      </w:r>
      <w:r w:rsidRPr="00323BF2">
        <w:rPr>
          <w:rFonts w:ascii="Calibri" w:eastAsia="Calibri" w:hAnsi="Calibri"/>
          <w:rtl/>
        </w:rPr>
        <w:t xml:space="preserve"> </w:t>
      </w:r>
      <w:r w:rsidRPr="00323BF2">
        <w:rPr>
          <w:rFonts w:ascii="Calibri" w:eastAsia="Calibri" w:hAnsi="Calibri" w:hint="cs"/>
          <w:rtl/>
        </w:rPr>
        <w:t>מאשרים</w:t>
      </w:r>
      <w:r w:rsidRPr="00323BF2">
        <w:rPr>
          <w:rFonts w:ascii="Calibri" w:eastAsia="Calibri" w:hAnsi="Calibri"/>
          <w:rtl/>
        </w:rPr>
        <w:t xml:space="preserve"> </w:t>
      </w:r>
      <w:r w:rsidRPr="00323BF2">
        <w:rPr>
          <w:rFonts w:ascii="Calibri" w:eastAsia="Calibri" w:hAnsi="Calibri" w:hint="cs"/>
          <w:rtl/>
        </w:rPr>
        <w:t>בזה</w:t>
      </w:r>
      <w:r w:rsidRPr="00323BF2">
        <w:rPr>
          <w:rFonts w:ascii="Calibri" w:eastAsia="Calibri" w:hAnsi="Calibri"/>
          <w:rtl/>
        </w:rPr>
        <w:t xml:space="preserve"> </w:t>
      </w:r>
      <w:r w:rsidRPr="00323BF2">
        <w:rPr>
          <w:rFonts w:ascii="Calibri" w:eastAsia="Calibri" w:hAnsi="Calibri" w:hint="cs"/>
          <w:rtl/>
        </w:rPr>
        <w:t>כי</w:t>
      </w:r>
      <w:r w:rsidRPr="00323BF2">
        <w:rPr>
          <w:rFonts w:ascii="Calibri" w:eastAsia="Calibri" w:hAnsi="Calibri"/>
          <w:rtl/>
        </w:rPr>
        <w:t xml:space="preserve"> </w:t>
      </w:r>
      <w:r w:rsidRPr="00323BF2">
        <w:rPr>
          <w:rFonts w:ascii="Calibri" w:eastAsia="Calibri" w:hAnsi="Calibri" w:hint="cs"/>
          <w:rtl/>
        </w:rPr>
        <w:t>ערכנו</w:t>
      </w:r>
      <w:r w:rsidRPr="00323BF2">
        <w:rPr>
          <w:rFonts w:ascii="Calibri" w:eastAsia="Calibri" w:hAnsi="Calibri"/>
          <w:rtl/>
        </w:rPr>
        <w:t xml:space="preserve"> </w:t>
      </w:r>
      <w:r w:rsidRPr="00323BF2">
        <w:rPr>
          <w:rFonts w:ascii="Calibri" w:eastAsia="Calibri" w:hAnsi="Calibri" w:hint="cs"/>
          <w:rtl/>
        </w:rPr>
        <w:t>למבוטחנו</w:t>
      </w:r>
      <w:r w:rsidRPr="00323BF2">
        <w:rPr>
          <w:rFonts w:ascii="Calibri" w:eastAsia="Calibri" w:hAnsi="Calibri"/>
          <w:rtl/>
        </w:rPr>
        <w:t xml:space="preserve"> __________</w:t>
      </w:r>
      <w:r>
        <w:rPr>
          <w:rFonts w:ascii="Calibri" w:eastAsia="Calibri" w:hAnsi="Calibri" w:hint="cs"/>
          <w:rtl/>
        </w:rPr>
        <w:t>_</w:t>
      </w:r>
      <w:r>
        <w:rPr>
          <w:rFonts w:ascii="Calibri" w:eastAsia="Calibri" w:hAnsi="Calibri"/>
          <w:rtl/>
        </w:rPr>
        <w:t>________</w:t>
      </w:r>
      <w:r>
        <w:rPr>
          <w:rFonts w:ascii="Calibri" w:eastAsia="Calibri" w:hAnsi="Calibri" w:hint="cs"/>
          <w:rtl/>
        </w:rPr>
        <w:t>_______</w:t>
      </w:r>
      <w:r w:rsidRPr="00323BF2">
        <w:rPr>
          <w:rFonts w:ascii="Calibri" w:eastAsia="Calibri" w:hAnsi="Calibri" w:hint="cs"/>
          <w:rtl/>
        </w:rPr>
        <w:t>_</w:t>
      </w:r>
      <w:r w:rsidRPr="00323BF2">
        <w:rPr>
          <w:rFonts w:ascii="Calibri" w:eastAsia="Calibri" w:hAnsi="Calibri"/>
          <w:rtl/>
        </w:rPr>
        <w:t>___</w:t>
      </w:r>
      <w:r w:rsidRPr="00323BF2">
        <w:rPr>
          <w:rFonts w:ascii="Calibri" w:eastAsia="Calibri" w:hAnsi="Calibri" w:hint="cs"/>
          <w:rtl/>
        </w:rPr>
        <w:t>_</w:t>
      </w:r>
      <w:r w:rsidRPr="00323BF2">
        <w:rPr>
          <w:rFonts w:ascii="Calibri" w:eastAsia="Calibri" w:hAnsi="Calibri"/>
          <w:rtl/>
        </w:rPr>
        <w:t>____(</w:t>
      </w:r>
      <w:r w:rsidRPr="00323BF2">
        <w:rPr>
          <w:rFonts w:ascii="Calibri" w:eastAsia="Calibri" w:hAnsi="Calibri" w:hint="cs"/>
          <w:rtl/>
        </w:rPr>
        <w:t>להלן</w:t>
      </w:r>
      <w:r w:rsidRPr="00323BF2">
        <w:rPr>
          <w:rFonts w:ascii="Calibri" w:eastAsia="Calibri" w:hAnsi="Calibri"/>
          <w:rtl/>
        </w:rPr>
        <w:t xml:space="preserve"> "</w:t>
      </w:r>
      <w:r w:rsidRPr="00323BF2">
        <w:rPr>
          <w:rFonts w:ascii="Calibri" w:eastAsia="Calibri" w:hAnsi="Calibri" w:hint="cs"/>
          <w:rtl/>
        </w:rPr>
        <w:t>הספק</w:t>
      </w:r>
      <w:r w:rsidRPr="00323BF2">
        <w:rPr>
          <w:rFonts w:ascii="Calibri" w:eastAsia="Calibri" w:hAnsi="Calibri"/>
          <w:rtl/>
        </w:rPr>
        <w:t>")</w:t>
      </w:r>
    </w:p>
    <w:p w14:paraId="729D00A2" w14:textId="77777777" w:rsidR="008B6F4C" w:rsidRPr="00323BF2" w:rsidRDefault="008B6F4C" w:rsidP="008B6F4C">
      <w:pPr>
        <w:rPr>
          <w:rFonts w:ascii="Calibri" w:eastAsia="Calibri" w:hAnsi="Calibri"/>
          <w:rtl/>
        </w:rPr>
      </w:pPr>
    </w:p>
    <w:p w14:paraId="0C2E3261" w14:textId="77777777" w:rsidR="008B6F4C" w:rsidRPr="00323BF2" w:rsidRDefault="008B6F4C" w:rsidP="008B6F4C">
      <w:pPr>
        <w:rPr>
          <w:rFonts w:ascii="Calibri" w:eastAsia="Calibri" w:hAnsi="Calibri"/>
          <w:rtl/>
        </w:rPr>
      </w:pPr>
      <w:r w:rsidRPr="00323BF2">
        <w:rPr>
          <w:rFonts w:ascii="Calibri" w:eastAsia="Calibri" w:hAnsi="Calibri" w:hint="cs"/>
          <w:rtl/>
        </w:rPr>
        <w:t>לתקופת</w:t>
      </w:r>
      <w:r w:rsidRPr="00323BF2">
        <w:rPr>
          <w:rFonts w:ascii="Calibri" w:eastAsia="Calibri" w:hAnsi="Calibri"/>
          <w:rtl/>
        </w:rPr>
        <w:t xml:space="preserve"> </w:t>
      </w:r>
      <w:r w:rsidRPr="00323BF2">
        <w:rPr>
          <w:rFonts w:ascii="Calibri" w:eastAsia="Calibri" w:hAnsi="Calibri" w:hint="cs"/>
          <w:rtl/>
        </w:rPr>
        <w:t>הביטוח</w:t>
      </w:r>
      <w:r w:rsidRPr="00323BF2">
        <w:rPr>
          <w:rFonts w:ascii="Calibri" w:eastAsia="Calibri" w:hAnsi="Calibri"/>
          <w:rtl/>
        </w:rPr>
        <w:t xml:space="preserve">  </w:t>
      </w:r>
      <w:r w:rsidRPr="00323BF2">
        <w:rPr>
          <w:rFonts w:ascii="Calibri" w:eastAsia="Calibri" w:hAnsi="Calibri" w:hint="cs"/>
          <w:rtl/>
        </w:rPr>
        <w:t>מיום</w:t>
      </w:r>
      <w:r w:rsidRPr="00323BF2">
        <w:rPr>
          <w:rFonts w:ascii="Calibri" w:eastAsia="Calibri" w:hAnsi="Calibri"/>
          <w:rtl/>
        </w:rPr>
        <w:t xml:space="preserve"> _______________ </w:t>
      </w:r>
      <w:r w:rsidRPr="00323BF2">
        <w:rPr>
          <w:rFonts w:ascii="Calibri" w:eastAsia="Calibri" w:hAnsi="Calibri" w:hint="cs"/>
          <w:rtl/>
        </w:rPr>
        <w:t>עד</w:t>
      </w:r>
      <w:r w:rsidRPr="00323BF2">
        <w:rPr>
          <w:rFonts w:ascii="Calibri" w:eastAsia="Calibri" w:hAnsi="Calibri"/>
          <w:rtl/>
        </w:rPr>
        <w:t xml:space="preserve"> </w:t>
      </w:r>
      <w:r w:rsidRPr="00323BF2">
        <w:rPr>
          <w:rFonts w:ascii="Calibri" w:eastAsia="Calibri" w:hAnsi="Calibri" w:hint="cs"/>
          <w:rtl/>
        </w:rPr>
        <w:t>יום</w:t>
      </w:r>
      <w:r w:rsidRPr="00323BF2">
        <w:rPr>
          <w:rFonts w:ascii="Calibri" w:eastAsia="Calibri" w:hAnsi="Calibri"/>
          <w:rtl/>
        </w:rPr>
        <w:t xml:space="preserve"> ________________ </w:t>
      </w:r>
      <w:r w:rsidRPr="00323BF2">
        <w:rPr>
          <w:rFonts w:ascii="Calibri" w:eastAsia="Calibri" w:hAnsi="Calibri" w:hint="cs"/>
          <w:rtl/>
        </w:rPr>
        <w:t>בקשר</w:t>
      </w:r>
      <w:r w:rsidRPr="00323BF2">
        <w:rPr>
          <w:rtl/>
        </w:rPr>
        <w:t xml:space="preserve"> </w:t>
      </w:r>
      <w:r>
        <w:rPr>
          <w:rFonts w:ascii="Calibri" w:eastAsia="Calibri" w:hAnsi="Calibri" w:hint="cs"/>
          <w:rtl/>
        </w:rPr>
        <w:t>לאספקת</w:t>
      </w:r>
      <w:r w:rsidRPr="00323BF2">
        <w:rPr>
          <w:rFonts w:ascii="Calibri" w:eastAsia="Calibri" w:hAnsi="Calibri"/>
          <w:rtl/>
        </w:rPr>
        <w:t xml:space="preserve"> שירותי</w:t>
      </w:r>
      <w:r w:rsidRPr="003279FB">
        <w:rPr>
          <w:rtl/>
        </w:rPr>
        <w:t xml:space="preserve"> </w:t>
      </w:r>
      <w:r w:rsidRPr="003279FB">
        <w:rPr>
          <w:rFonts w:ascii="Calibri" w:eastAsia="Calibri" w:hAnsi="Calibri"/>
          <w:rtl/>
        </w:rPr>
        <w:t>תשתית לקישור לרשת האינטרנט עבור משרדי הממשלה</w:t>
      </w:r>
      <w:r>
        <w:rPr>
          <w:rFonts w:ascii="Calibri" w:eastAsia="Calibri" w:hAnsi="Calibri" w:hint="cs"/>
          <w:rtl/>
        </w:rPr>
        <w:t xml:space="preserve">, </w:t>
      </w:r>
      <w:r w:rsidRPr="00323BF2">
        <w:rPr>
          <w:rFonts w:ascii="Calibri" w:eastAsia="Calibri" w:hAnsi="Calibri"/>
          <w:rtl/>
        </w:rPr>
        <w:t>על פי מכרז וחוזה עם  מדינת ישראל</w:t>
      </w:r>
      <w:r>
        <w:rPr>
          <w:rFonts w:ascii="Calibri" w:eastAsia="Calibri" w:hAnsi="Calibri"/>
          <w:rtl/>
        </w:rPr>
        <w:t xml:space="preserve"> – משרד האוצר, את הביטוחים </w:t>
      </w:r>
      <w:r w:rsidRPr="00323BF2">
        <w:rPr>
          <w:rFonts w:ascii="Calibri" w:eastAsia="Calibri" w:hAnsi="Calibri"/>
          <w:rtl/>
        </w:rPr>
        <w:t xml:space="preserve">המפורטים להלן:                </w:t>
      </w:r>
    </w:p>
    <w:p w14:paraId="634F5986" w14:textId="77777777" w:rsidR="008B6F4C" w:rsidRDefault="008B6F4C" w:rsidP="008B6F4C">
      <w:pPr>
        <w:rPr>
          <w:b/>
          <w:bCs/>
          <w:rtl/>
        </w:rPr>
      </w:pPr>
    </w:p>
    <w:p w14:paraId="762A62E9" w14:textId="77777777" w:rsidR="008B6F4C" w:rsidRDefault="008B6F4C" w:rsidP="008B6F4C">
      <w:pPr>
        <w:rPr>
          <w:b/>
          <w:bCs/>
          <w:sz w:val="28"/>
          <w:szCs w:val="28"/>
          <w:u w:val="single"/>
          <w:rtl/>
        </w:rPr>
      </w:pPr>
      <w:r w:rsidRPr="005007F9">
        <w:rPr>
          <w:rFonts w:hint="cs"/>
          <w:b/>
          <w:bCs/>
          <w:sz w:val="28"/>
          <w:szCs w:val="28"/>
          <w:u w:val="single"/>
          <w:rtl/>
        </w:rPr>
        <w:t xml:space="preserve">ביטוח כל הסיכונים עבודות קבלניות/הקמה </w:t>
      </w:r>
    </w:p>
    <w:p w14:paraId="532180CD" w14:textId="77777777" w:rsidR="008B6F4C" w:rsidRPr="005007F9" w:rsidRDefault="008B6F4C" w:rsidP="008B6F4C">
      <w:pPr>
        <w:jc w:val="center"/>
        <w:rPr>
          <w:b/>
          <w:bCs/>
          <w:sz w:val="28"/>
          <w:szCs w:val="28"/>
          <w:u w:val="single"/>
          <w:rtl/>
        </w:rPr>
      </w:pPr>
    </w:p>
    <w:p w14:paraId="47571190" w14:textId="77777777" w:rsidR="008B6F4C" w:rsidRDefault="008B6F4C" w:rsidP="008B6F4C">
      <w:pPr>
        <w:rPr>
          <w:rtl/>
        </w:rPr>
      </w:pPr>
      <w:r>
        <w:rPr>
          <w:rFonts w:hint="cs"/>
          <w:rtl/>
        </w:rPr>
        <w:t xml:space="preserve">בגין ביצוע </w:t>
      </w:r>
      <w:r w:rsidRPr="00323BF2">
        <w:rPr>
          <w:rtl/>
        </w:rPr>
        <w:t xml:space="preserve">כל העבודות הנדרשות </w:t>
      </w:r>
      <w:r>
        <w:rPr>
          <w:rtl/>
        </w:rPr>
        <w:t xml:space="preserve">לאספקת שירותי תשתית לקישור לרשת האינטרנט עבור משרדי הממשלה, לרבות העתקת, הסרת ושדרוג קווים, עבודות חפירה, עבודות תשתית כולל הובלה, פריקה, כל החומרים, מערכות וציוד לכל תקופת העבודות </w:t>
      </w:r>
      <w:r w:rsidRPr="003279FB">
        <w:rPr>
          <w:rtl/>
        </w:rPr>
        <w:t>ואשר יכלול:-</w:t>
      </w:r>
      <w:r>
        <w:rPr>
          <w:rtl/>
        </w:rPr>
        <w:t xml:space="preserve">        </w:t>
      </w:r>
    </w:p>
    <w:p w14:paraId="72499A06" w14:textId="77777777" w:rsidR="008B6F4C" w:rsidRDefault="008B6F4C" w:rsidP="008B6F4C">
      <w:pPr>
        <w:rPr>
          <w:rtl/>
        </w:rPr>
      </w:pPr>
    </w:p>
    <w:p w14:paraId="0CA6DAC8" w14:textId="77777777" w:rsidR="008B6F4C" w:rsidRPr="005007F9" w:rsidRDefault="008B6F4C" w:rsidP="008B6F4C">
      <w:pPr>
        <w:rPr>
          <w:b/>
          <w:bCs/>
          <w:u w:val="single"/>
          <w:rtl/>
        </w:rPr>
      </w:pPr>
      <w:r>
        <w:rPr>
          <w:rFonts w:hint="cs"/>
          <w:b/>
          <w:bCs/>
          <w:u w:val="single"/>
          <w:rtl/>
        </w:rPr>
        <w:t>פ</w:t>
      </w:r>
      <w:r w:rsidRPr="005007F9">
        <w:rPr>
          <w:rFonts w:hint="cs"/>
          <w:b/>
          <w:bCs/>
          <w:u w:val="single"/>
          <w:rtl/>
        </w:rPr>
        <w:t>רק א' - ביטוח הרכוש</w:t>
      </w:r>
    </w:p>
    <w:p w14:paraId="7823F535" w14:textId="77777777" w:rsidR="008B6F4C" w:rsidRDefault="008B6F4C" w:rsidP="008B6F4C">
      <w:pPr>
        <w:jc w:val="center"/>
        <w:rPr>
          <w:rtl/>
        </w:rPr>
      </w:pPr>
    </w:p>
    <w:p w14:paraId="1682E832" w14:textId="77777777" w:rsidR="008B6F4C" w:rsidRDefault="008B6F4C" w:rsidP="008B6F4C">
      <w:pPr>
        <w:rPr>
          <w:rtl/>
        </w:rPr>
      </w:pPr>
      <w:r w:rsidRPr="00351306">
        <w:rPr>
          <w:rtl/>
        </w:rPr>
        <w:t xml:space="preserve">במלוא ערכן של כל העבודות כולל כל החומרים, האביזרים, הציוד, </w:t>
      </w:r>
      <w:r>
        <w:rPr>
          <w:rFonts w:hint="cs"/>
          <w:rtl/>
        </w:rPr>
        <w:t>הכבלים</w:t>
      </w:r>
      <w:r w:rsidRPr="00351306">
        <w:rPr>
          <w:rtl/>
        </w:rPr>
        <w:t xml:space="preserve"> והתשתית על בסיס ערך כחדש. למען הסר ספק הכיסוי יכלול גם כיסוי לנזקי טבע ורעידת אדמה, סיכוני פריצה, גניבה ושוד.</w:t>
      </w:r>
    </w:p>
    <w:p w14:paraId="3712760B" w14:textId="77777777" w:rsidR="008B6F4C" w:rsidRDefault="008B6F4C" w:rsidP="008B6F4C">
      <w:pPr>
        <w:rPr>
          <w:b/>
          <w:bCs/>
          <w:u w:val="single"/>
          <w:rtl/>
        </w:rPr>
      </w:pPr>
    </w:p>
    <w:p w14:paraId="5A476075" w14:textId="77777777" w:rsidR="008B6F4C" w:rsidRDefault="008B6F4C" w:rsidP="008B6F4C">
      <w:pPr>
        <w:rPr>
          <w:b/>
          <w:bCs/>
          <w:rtl/>
        </w:rPr>
      </w:pPr>
      <w:r w:rsidRPr="005007F9">
        <w:rPr>
          <w:rFonts w:hint="cs"/>
          <w:b/>
          <w:bCs/>
          <w:u w:val="single"/>
          <w:rtl/>
        </w:rPr>
        <w:t>הכיסוי יכלול גם</w:t>
      </w:r>
      <w:r>
        <w:rPr>
          <w:rFonts w:hint="cs"/>
          <w:b/>
          <w:bCs/>
          <w:u w:val="single"/>
          <w:rtl/>
        </w:rPr>
        <w:t xml:space="preserve"> </w:t>
      </w:r>
      <w:r w:rsidRPr="00FD001A">
        <w:rPr>
          <w:rFonts w:hint="cs"/>
          <w:b/>
          <w:bCs/>
          <w:u w:val="single"/>
          <w:rtl/>
        </w:rPr>
        <w:t>א</w:t>
      </w:r>
      <w:r>
        <w:rPr>
          <w:rFonts w:hint="cs"/>
          <w:b/>
          <w:bCs/>
          <w:u w:val="single"/>
          <w:rtl/>
        </w:rPr>
        <w:t>ת</w:t>
      </w:r>
      <w:r w:rsidRPr="00FD001A">
        <w:rPr>
          <w:rFonts w:hint="cs"/>
          <w:b/>
          <w:bCs/>
          <w:u w:val="single"/>
          <w:rtl/>
        </w:rPr>
        <w:t xml:space="preserve"> ההרחבות הבאות:</w:t>
      </w:r>
    </w:p>
    <w:p w14:paraId="7F4C47E2" w14:textId="77777777" w:rsidR="008B6F4C" w:rsidRDefault="008B6F4C" w:rsidP="008B6F4C">
      <w:pPr>
        <w:rPr>
          <w:rtl/>
        </w:rPr>
      </w:pPr>
      <w:r>
        <w:rPr>
          <w:rFonts w:hint="cs"/>
          <w:rtl/>
        </w:rPr>
        <w:t xml:space="preserve">1. ציוד קל לבניה והקמה, מתקנים קלים, כלי עבודה ואמצעי עזר </w:t>
      </w:r>
      <w:r>
        <w:rPr>
          <w:rtl/>
        </w:rPr>
        <w:t>–</w:t>
      </w:r>
      <w:r>
        <w:rPr>
          <w:rFonts w:hint="cs"/>
          <w:rtl/>
        </w:rPr>
        <w:t xml:space="preserve"> בערכם המלא.</w:t>
      </w:r>
    </w:p>
    <w:p w14:paraId="2C6EB212" w14:textId="77777777" w:rsidR="008B6F4C" w:rsidRDefault="008B6F4C" w:rsidP="008B6F4C">
      <w:pPr>
        <w:rPr>
          <w:rtl/>
        </w:rPr>
      </w:pPr>
      <w:r>
        <w:rPr>
          <w:rFonts w:hint="cs"/>
          <w:rtl/>
        </w:rPr>
        <w:t xml:space="preserve">2. </w:t>
      </w:r>
      <w:r>
        <w:rPr>
          <w:rtl/>
        </w:rPr>
        <w:t>הוצאות פירוק, הריסה, פינוי הריסות, תמיכה, חיזוק וכדומה – גבול אחריות לא יפחת מסך 50,000</w:t>
      </w:r>
    </w:p>
    <w:p w14:paraId="2DB237E1" w14:textId="77777777" w:rsidR="008B6F4C" w:rsidRDefault="008B6F4C" w:rsidP="008B6F4C">
      <w:pPr>
        <w:rPr>
          <w:rtl/>
        </w:rPr>
      </w:pPr>
      <w:r>
        <w:rPr>
          <w:rtl/>
        </w:rPr>
        <w:t xml:space="preserve">    דולר ארה"ב;</w:t>
      </w:r>
    </w:p>
    <w:p w14:paraId="29167653" w14:textId="77777777" w:rsidR="008B6F4C" w:rsidRDefault="008B6F4C" w:rsidP="008B6F4C">
      <w:pPr>
        <w:rPr>
          <w:rtl/>
        </w:rPr>
      </w:pPr>
      <w:r>
        <w:rPr>
          <w:rFonts w:hint="cs"/>
          <w:rtl/>
        </w:rPr>
        <w:t xml:space="preserve">3. </w:t>
      </w:r>
      <w:r>
        <w:rPr>
          <w:rtl/>
        </w:rPr>
        <w:t xml:space="preserve">רכוש שעליו עובדים ו/או רכוש סמוך על בסיס נזק ראשון  לא כפוף לביטוח חסר -  גבול אחריות לא </w:t>
      </w:r>
    </w:p>
    <w:p w14:paraId="5DC621D9" w14:textId="77777777" w:rsidR="008B6F4C" w:rsidRDefault="008B6F4C" w:rsidP="008B6F4C">
      <w:pPr>
        <w:rPr>
          <w:rtl/>
        </w:rPr>
      </w:pPr>
      <w:r>
        <w:rPr>
          <w:rtl/>
        </w:rPr>
        <w:t xml:space="preserve">    יפחת מסך 500,000 דולר ארה"ב;                                                                   </w:t>
      </w:r>
    </w:p>
    <w:p w14:paraId="150D578E" w14:textId="77777777" w:rsidR="008B6F4C" w:rsidRDefault="008B6F4C" w:rsidP="008B6F4C">
      <w:pPr>
        <w:rPr>
          <w:rtl/>
        </w:rPr>
      </w:pPr>
      <w:r>
        <w:rPr>
          <w:rFonts w:hint="cs"/>
          <w:rtl/>
        </w:rPr>
        <w:t xml:space="preserve">4. חומרים ופריטים מחוץ לאתר כולל מטענים בהעברה לצורך עבודות החוזה בערכם המלא. </w:t>
      </w:r>
    </w:p>
    <w:p w14:paraId="3BE48E45" w14:textId="77777777" w:rsidR="008B6F4C" w:rsidRDefault="008B6F4C" w:rsidP="008B6F4C">
      <w:pPr>
        <w:rPr>
          <w:rtl/>
        </w:rPr>
      </w:pPr>
      <w:r>
        <w:rPr>
          <w:rFonts w:hint="cs"/>
          <w:rtl/>
        </w:rPr>
        <w:t xml:space="preserve">5. </w:t>
      </w:r>
      <w:r>
        <w:rPr>
          <w:rtl/>
        </w:rPr>
        <w:t xml:space="preserve">מבני עזר זמניים (לרבות מחסנים, משרדים, גדרות וכדומה אשר אינם מהווים חלק מהפרויקט הסופי </w:t>
      </w:r>
    </w:p>
    <w:p w14:paraId="4A32C2EF" w14:textId="77777777" w:rsidR="008B6F4C" w:rsidRDefault="008B6F4C" w:rsidP="008B6F4C">
      <w:pPr>
        <w:rPr>
          <w:rtl/>
        </w:rPr>
      </w:pPr>
      <w:r>
        <w:rPr>
          <w:rtl/>
        </w:rPr>
        <w:t xml:space="preserve">    המושלם) הנמצאים באתר על פי ערכם;</w:t>
      </w:r>
    </w:p>
    <w:p w14:paraId="186D2ACF" w14:textId="77777777" w:rsidR="008B6F4C" w:rsidRDefault="008B6F4C" w:rsidP="008B6F4C">
      <w:pPr>
        <w:rPr>
          <w:rtl/>
        </w:rPr>
      </w:pPr>
      <w:r>
        <w:rPr>
          <w:rFonts w:hint="cs"/>
          <w:rtl/>
        </w:rPr>
        <w:t xml:space="preserve">6. חריג הוצאות לתיקונים או החלפה הנובעים מתכנון לקוי, חומרים לקויים, עבודה לקויה יוגבל </w:t>
      </w:r>
    </w:p>
    <w:p w14:paraId="2F1014D4" w14:textId="77777777" w:rsidR="008B6F4C" w:rsidRDefault="008B6F4C" w:rsidP="008B6F4C">
      <w:pPr>
        <w:rPr>
          <w:rtl/>
        </w:rPr>
      </w:pPr>
      <w:r>
        <w:rPr>
          <w:rFonts w:hint="cs"/>
          <w:rtl/>
        </w:rPr>
        <w:t xml:space="preserve">    לתיקון או החלפת הפריטים הלקויים עצמם ולא יחול לגבי אובדן  או נזק לפריטים אשר בוצעו </w:t>
      </w:r>
    </w:p>
    <w:p w14:paraId="16FBC363" w14:textId="77777777" w:rsidR="008B6F4C" w:rsidRDefault="008B6F4C" w:rsidP="008B6F4C">
      <w:pPr>
        <w:rPr>
          <w:rtl/>
        </w:rPr>
      </w:pPr>
      <w:r>
        <w:rPr>
          <w:rFonts w:hint="cs"/>
          <w:rtl/>
        </w:rPr>
        <w:t xml:space="preserve">    הלכה, כאשר אובדן או נזק כזה נגרם כתוצאה מתאונה שנבעה מתכנון לקוי, חומרים לקויים או </w:t>
      </w:r>
    </w:p>
    <w:p w14:paraId="5383738C" w14:textId="77777777" w:rsidR="008B6F4C" w:rsidRDefault="008B6F4C" w:rsidP="008B6F4C">
      <w:pPr>
        <w:rPr>
          <w:rtl/>
        </w:rPr>
      </w:pPr>
      <w:r>
        <w:rPr>
          <w:rFonts w:hint="cs"/>
          <w:rtl/>
        </w:rPr>
        <w:t xml:space="preserve">    עבודה לקויה.</w:t>
      </w:r>
    </w:p>
    <w:p w14:paraId="74F49FBE" w14:textId="77777777" w:rsidR="008B6F4C" w:rsidRDefault="008B6F4C" w:rsidP="008B6F4C">
      <w:pPr>
        <w:rPr>
          <w:rtl/>
        </w:rPr>
      </w:pPr>
      <w:r>
        <w:rPr>
          <w:rFonts w:hint="cs"/>
          <w:rtl/>
        </w:rPr>
        <w:t xml:space="preserve">7. כיסוי נזק ישיר מתכנון לקוי בגבול אחריות שלא יפחת מסך 100,000 דולר ארה"ב בכפוף להשתתפות עצמית של הספק שלא תעלה על 10%. </w:t>
      </w:r>
    </w:p>
    <w:p w14:paraId="67A12CB7" w14:textId="77777777" w:rsidR="008B6F4C" w:rsidRDefault="008B6F4C" w:rsidP="008B6F4C">
      <w:pPr>
        <w:rPr>
          <w:rtl/>
        </w:rPr>
      </w:pPr>
      <w:r>
        <w:rPr>
          <w:rFonts w:hint="cs"/>
          <w:rtl/>
        </w:rPr>
        <w:t xml:space="preserve">8. </w:t>
      </w:r>
      <w:r w:rsidRPr="009D09E5">
        <w:rPr>
          <w:rtl/>
        </w:rPr>
        <w:t>כיסוי לנזקי טבע, כולל רעידת אדמה, פריצה, גניבה ושוד.</w:t>
      </w:r>
    </w:p>
    <w:p w14:paraId="2D3D4984" w14:textId="77777777" w:rsidR="008B6F4C" w:rsidRDefault="008B6F4C" w:rsidP="008B6F4C">
      <w:pPr>
        <w:rPr>
          <w:rtl/>
        </w:rPr>
      </w:pPr>
      <w:r>
        <w:rPr>
          <w:rFonts w:hint="cs"/>
          <w:rtl/>
        </w:rPr>
        <w:lastRenderedPageBreak/>
        <w:t>9. שכר טרחת מהנדסים ויועצים לא יפחת מסך 50,000  דולר ארה"ב.</w:t>
      </w:r>
    </w:p>
    <w:p w14:paraId="233A090C" w14:textId="77777777" w:rsidR="008B6F4C" w:rsidRDefault="008B6F4C" w:rsidP="008B6F4C">
      <w:pPr>
        <w:rPr>
          <w:rtl/>
        </w:rPr>
      </w:pPr>
      <w:r>
        <w:rPr>
          <w:rFonts w:hint="cs"/>
          <w:rtl/>
        </w:rPr>
        <w:t xml:space="preserve">10. </w:t>
      </w:r>
      <w:r w:rsidRPr="00134E2E">
        <w:rPr>
          <w:rtl/>
        </w:rPr>
        <w:t xml:space="preserve">תגמולי הביטוח המגיעים למבוטח על פי פרק זה, משועבדים לטובת מדינת ישראל – משרד האוצר, </w:t>
      </w:r>
    </w:p>
    <w:p w14:paraId="0479DEC4" w14:textId="77777777" w:rsidR="008B6F4C" w:rsidRPr="005007F9" w:rsidRDefault="008B6F4C" w:rsidP="008B6F4C">
      <w:pPr>
        <w:rPr>
          <w:b/>
          <w:bCs/>
          <w:rtl/>
        </w:rPr>
      </w:pPr>
      <w:r>
        <w:rPr>
          <w:rFonts w:hint="cs"/>
          <w:rtl/>
        </w:rPr>
        <w:t xml:space="preserve">      </w:t>
      </w:r>
      <w:r w:rsidRPr="00134E2E">
        <w:rPr>
          <w:rtl/>
        </w:rPr>
        <w:t xml:space="preserve">משרדי ממשלה ויחידות סמך וישולמו להם אלא אם יורה חשב משרד האוצר למבטח בכתב אחרת. </w:t>
      </w:r>
    </w:p>
    <w:p w14:paraId="5263AAAB" w14:textId="77777777" w:rsidR="008B6F4C" w:rsidRDefault="008B6F4C" w:rsidP="008B6F4C">
      <w:pPr>
        <w:rPr>
          <w:rtl/>
        </w:rPr>
      </w:pPr>
    </w:p>
    <w:p w14:paraId="54973511" w14:textId="77777777" w:rsidR="008B6F4C" w:rsidRPr="005007F9" w:rsidRDefault="008B6F4C" w:rsidP="008B6F4C">
      <w:pPr>
        <w:rPr>
          <w:b/>
          <w:bCs/>
          <w:u w:val="single"/>
          <w:rtl/>
        </w:rPr>
      </w:pPr>
      <w:r w:rsidRPr="005007F9">
        <w:rPr>
          <w:rFonts w:hint="cs"/>
          <w:b/>
          <w:bCs/>
          <w:u w:val="single"/>
          <w:rtl/>
        </w:rPr>
        <w:t>פרק ב' - ביטוח אחריות כלפי צד שלישי</w:t>
      </w:r>
    </w:p>
    <w:p w14:paraId="47DBA9F0" w14:textId="77777777" w:rsidR="008B6F4C" w:rsidRDefault="008B6F4C" w:rsidP="008B6F4C">
      <w:pPr>
        <w:rPr>
          <w:rtl/>
        </w:rPr>
      </w:pPr>
      <w:r w:rsidRPr="00883B02">
        <w:rPr>
          <w:rtl/>
        </w:rPr>
        <w:t>ביטוח אחריות</w:t>
      </w:r>
      <w:r>
        <w:rPr>
          <w:rFonts w:hint="cs"/>
          <w:rtl/>
        </w:rPr>
        <w:t>ו</w:t>
      </w:r>
      <w:r w:rsidRPr="00883B02">
        <w:rPr>
          <w:rtl/>
        </w:rPr>
        <w:t xml:space="preserve"> החוקית של </w:t>
      </w:r>
      <w:r>
        <w:rPr>
          <w:rFonts w:hint="cs"/>
          <w:rtl/>
        </w:rPr>
        <w:t>הספק</w:t>
      </w:r>
      <w:r w:rsidRPr="00883B02">
        <w:rPr>
          <w:rtl/>
        </w:rPr>
        <w:t xml:space="preserve"> כלפי צד שלישי על פי כל דין, בגבול אחריות שלא יפחת</w:t>
      </w:r>
      <w:r>
        <w:rPr>
          <w:rFonts w:hint="cs"/>
          <w:rtl/>
        </w:rPr>
        <w:t xml:space="preserve"> </w:t>
      </w:r>
      <w:r w:rsidRPr="00883B02">
        <w:rPr>
          <w:rtl/>
        </w:rPr>
        <w:t xml:space="preserve">מסך        </w:t>
      </w:r>
      <w:r>
        <w:rPr>
          <w:rFonts w:hint="cs"/>
          <w:rtl/>
        </w:rPr>
        <w:t>2</w:t>
      </w:r>
      <w:r w:rsidRPr="00883B02">
        <w:rPr>
          <w:rtl/>
        </w:rPr>
        <w:t xml:space="preserve">,500,000 דולר ארה"ב  בגין נזקי גוף ורכוש, למקרה ולתקופת הביטוח, כולל סעיף אחריות  צולבת - </w:t>
      </w:r>
      <w:r w:rsidRPr="00883B02">
        <w:t>CROSS  LIABILITY</w:t>
      </w:r>
      <w:r w:rsidRPr="00883B02">
        <w:rPr>
          <w:rtl/>
        </w:rPr>
        <w:t xml:space="preserve"> </w:t>
      </w:r>
      <w:r>
        <w:rPr>
          <w:rFonts w:hint="cs"/>
          <w:rtl/>
        </w:rPr>
        <w:t>.</w:t>
      </w:r>
    </w:p>
    <w:p w14:paraId="51133115" w14:textId="77777777" w:rsidR="008B6F4C" w:rsidRPr="00883B02" w:rsidRDefault="008B6F4C" w:rsidP="008B6F4C">
      <w:pPr>
        <w:rPr>
          <w:rtl/>
        </w:rPr>
      </w:pPr>
    </w:p>
    <w:p w14:paraId="684EC4C0" w14:textId="77777777" w:rsidR="008B6F4C" w:rsidRDefault="008B6F4C" w:rsidP="008B6F4C">
      <w:pPr>
        <w:rPr>
          <w:rtl/>
        </w:rPr>
      </w:pPr>
      <w:r w:rsidRPr="00883B02">
        <w:rPr>
          <w:rtl/>
        </w:rPr>
        <w:t>הכיסוי על פי פרק זה מורחב לכלול נזק  ישיר לצינורות מת</w:t>
      </w:r>
      <w:r>
        <w:rPr>
          <w:rtl/>
        </w:rPr>
        <w:t>קנים וכבלים תת קרקעיים שלא יפחת</w:t>
      </w:r>
      <w:r>
        <w:rPr>
          <w:rFonts w:hint="cs"/>
          <w:rtl/>
        </w:rPr>
        <w:t xml:space="preserve"> מסך </w:t>
      </w:r>
    </w:p>
    <w:p w14:paraId="30DED696" w14:textId="77777777" w:rsidR="008B6F4C" w:rsidRDefault="008B6F4C" w:rsidP="008B6F4C">
      <w:pPr>
        <w:rPr>
          <w:rtl/>
        </w:rPr>
      </w:pPr>
      <w:r w:rsidRPr="00883B02">
        <w:rPr>
          <w:rtl/>
        </w:rPr>
        <w:t xml:space="preserve">1,000,000 שקלים חדשים, ונזק עקיף לצינורות מתקנים וכבלים  תת קרקעיים שלא יפחת </w:t>
      </w:r>
      <w:r>
        <w:rPr>
          <w:rFonts w:hint="cs"/>
          <w:rtl/>
        </w:rPr>
        <w:t xml:space="preserve">מסך 500,000 </w:t>
      </w:r>
      <w:r w:rsidRPr="00883B02">
        <w:rPr>
          <w:rtl/>
        </w:rPr>
        <w:t xml:space="preserve">שקלים חדשים. </w:t>
      </w:r>
    </w:p>
    <w:p w14:paraId="6FDB145A" w14:textId="77777777" w:rsidR="008B6F4C" w:rsidRDefault="008B6F4C" w:rsidP="008B6F4C">
      <w:pPr>
        <w:jc w:val="both"/>
        <w:rPr>
          <w:rtl/>
        </w:rPr>
      </w:pPr>
    </w:p>
    <w:p w14:paraId="42A8B50F" w14:textId="77777777" w:rsidR="008B6F4C" w:rsidRPr="00311BA8" w:rsidRDefault="008B6F4C" w:rsidP="008B6F4C">
      <w:pPr>
        <w:jc w:val="both"/>
        <w:rPr>
          <w:rtl/>
        </w:rPr>
      </w:pPr>
      <w:r w:rsidRPr="00311BA8">
        <w:rPr>
          <w:rFonts w:hint="cs"/>
          <w:rtl/>
        </w:rPr>
        <w:t xml:space="preserve"> </w:t>
      </w:r>
      <w:r w:rsidRPr="00311BA8">
        <w:rPr>
          <w:rtl/>
        </w:rPr>
        <w:t xml:space="preserve">הכיסוי על פי פרק זה מורחב לכלול כיסוי לחבות המבוטח בגין שימוש בציוד מכני הנדסי הנחשב ככלי </w:t>
      </w:r>
    </w:p>
    <w:p w14:paraId="5D36DDBC" w14:textId="77777777" w:rsidR="008B6F4C" w:rsidRPr="00311BA8" w:rsidRDefault="008B6F4C" w:rsidP="008B6F4C">
      <w:pPr>
        <w:jc w:val="both"/>
        <w:rPr>
          <w:rtl/>
        </w:rPr>
      </w:pPr>
      <w:r w:rsidRPr="00311BA8">
        <w:rPr>
          <w:rtl/>
        </w:rPr>
        <w:t xml:space="preserve"> רכב על פי פקודת התעבורה אך לא חלה חובה לבטחו על פי פקודת ביטוח רכב מנועי וחוק הפיצויים </w:t>
      </w:r>
    </w:p>
    <w:p w14:paraId="1CE5549C" w14:textId="77777777" w:rsidR="008B6F4C" w:rsidRPr="00311BA8" w:rsidRDefault="008B6F4C" w:rsidP="008B6F4C">
      <w:pPr>
        <w:jc w:val="both"/>
        <w:rPr>
          <w:rtl/>
        </w:rPr>
      </w:pPr>
      <w:r w:rsidRPr="00311BA8">
        <w:rPr>
          <w:rtl/>
        </w:rPr>
        <w:t xml:space="preserve"> לנפגעי תאונות דרכים בגבול אחריות של לא יפחת מסך  5,000,000 שקלים חדשים.</w:t>
      </w:r>
    </w:p>
    <w:p w14:paraId="24EB99F3" w14:textId="77777777" w:rsidR="008B6F4C" w:rsidRPr="00883B02" w:rsidRDefault="008B6F4C" w:rsidP="008B6F4C">
      <w:pPr>
        <w:rPr>
          <w:rtl/>
        </w:rPr>
      </w:pPr>
    </w:p>
    <w:p w14:paraId="7D7DB85F" w14:textId="77777777" w:rsidR="008B6F4C" w:rsidRPr="00883B02" w:rsidRDefault="008B6F4C" w:rsidP="008B6F4C">
      <w:pPr>
        <w:rPr>
          <w:rtl/>
        </w:rPr>
      </w:pPr>
      <w:r w:rsidRPr="00883B02">
        <w:rPr>
          <w:rtl/>
        </w:rPr>
        <w:t>הכיסוי על פי פרק זה יורחב לכלול תביעות שיבוב של המוסד לביטוח לאומי.</w:t>
      </w:r>
    </w:p>
    <w:p w14:paraId="5B16FE16" w14:textId="77777777" w:rsidR="008B6F4C" w:rsidRPr="005007F9" w:rsidRDefault="008B6F4C" w:rsidP="008B6F4C">
      <w:pPr>
        <w:rPr>
          <w:b/>
          <w:bCs/>
          <w:rtl/>
        </w:rPr>
      </w:pPr>
    </w:p>
    <w:p w14:paraId="1C1E6949" w14:textId="77777777" w:rsidR="008B6F4C" w:rsidRPr="005007F9" w:rsidRDefault="008B6F4C" w:rsidP="008B6F4C">
      <w:pPr>
        <w:rPr>
          <w:b/>
          <w:bCs/>
          <w:u w:val="single"/>
          <w:rtl/>
        </w:rPr>
      </w:pPr>
      <w:r w:rsidRPr="005007F9">
        <w:rPr>
          <w:rFonts w:hint="cs"/>
          <w:b/>
          <w:bCs/>
          <w:u w:val="single"/>
          <w:rtl/>
        </w:rPr>
        <w:t>פרק ג' - ביטוח חבות המעבידים</w:t>
      </w:r>
    </w:p>
    <w:p w14:paraId="55B9E072" w14:textId="77777777" w:rsidR="008B6F4C" w:rsidRPr="00C0010B" w:rsidRDefault="008B6F4C" w:rsidP="008B6F4C">
      <w:pPr>
        <w:rPr>
          <w:rtl/>
        </w:rPr>
      </w:pPr>
      <w:r w:rsidRPr="00C0010B">
        <w:rPr>
          <w:rFonts w:hint="cs"/>
          <w:rtl/>
        </w:rPr>
        <w:t>1. לגבי כל העובדים הקשורים בביצוע העבודות, כולל קבלנים, קבלני משנה ועובדיהם.</w:t>
      </w:r>
    </w:p>
    <w:p w14:paraId="56E467D4" w14:textId="77777777" w:rsidR="008B6F4C" w:rsidRPr="00C0010B" w:rsidRDefault="008B6F4C" w:rsidP="008B6F4C">
      <w:pPr>
        <w:rPr>
          <w:rtl/>
        </w:rPr>
      </w:pPr>
      <w:r w:rsidRPr="00C0010B">
        <w:rPr>
          <w:rFonts w:hint="cs"/>
          <w:rtl/>
        </w:rPr>
        <w:t>2. גבולות האחריות לעובד, למקרה ולתקופת הביטוח לא יפחתו מ   5,000,000 דולר ארה"ב</w:t>
      </w:r>
      <w:r>
        <w:rPr>
          <w:rFonts w:hint="cs"/>
          <w:rtl/>
        </w:rPr>
        <w:t>.</w:t>
      </w:r>
    </w:p>
    <w:p w14:paraId="137017DF" w14:textId="77777777" w:rsidR="008B6F4C" w:rsidRPr="005007F9" w:rsidRDefault="008B6F4C" w:rsidP="008B6F4C">
      <w:pPr>
        <w:rPr>
          <w:b/>
          <w:bCs/>
          <w:rtl/>
        </w:rPr>
      </w:pPr>
    </w:p>
    <w:p w14:paraId="4E50700C" w14:textId="77777777" w:rsidR="008B6F4C" w:rsidRDefault="008B6F4C" w:rsidP="008B6F4C">
      <w:pPr>
        <w:rPr>
          <w:b/>
          <w:bCs/>
          <w:rtl/>
        </w:rPr>
      </w:pPr>
      <w:r w:rsidRPr="005007F9">
        <w:rPr>
          <w:rFonts w:hint="cs"/>
          <w:b/>
          <w:bCs/>
          <w:u w:val="single"/>
          <w:rtl/>
        </w:rPr>
        <w:t>הפוליסה כ</w:t>
      </w:r>
      <w:r>
        <w:rPr>
          <w:rFonts w:hint="cs"/>
          <w:b/>
          <w:bCs/>
          <w:u w:val="single"/>
          <w:rtl/>
        </w:rPr>
        <w:t>ול</w:t>
      </w:r>
      <w:r w:rsidRPr="005007F9">
        <w:rPr>
          <w:rFonts w:hint="cs"/>
          <w:b/>
          <w:bCs/>
          <w:u w:val="single"/>
          <w:rtl/>
        </w:rPr>
        <w:t>ל</w:t>
      </w:r>
      <w:r>
        <w:rPr>
          <w:rFonts w:hint="cs"/>
          <w:b/>
          <w:bCs/>
          <w:u w:val="single"/>
          <w:rtl/>
        </w:rPr>
        <w:t>ת</w:t>
      </w:r>
      <w:r>
        <w:rPr>
          <w:rFonts w:hint="cs"/>
          <w:b/>
          <w:bCs/>
          <w:rtl/>
        </w:rPr>
        <w:t xml:space="preserve"> את ההרחבות והתנאים הבאים</w:t>
      </w:r>
      <w:r w:rsidRPr="005007F9">
        <w:rPr>
          <w:rFonts w:hint="cs"/>
          <w:b/>
          <w:bCs/>
          <w:rtl/>
        </w:rPr>
        <w:t>:</w:t>
      </w:r>
    </w:p>
    <w:p w14:paraId="7EE75260" w14:textId="77777777" w:rsidR="008B6F4C" w:rsidRDefault="008B6F4C" w:rsidP="008B6F4C">
      <w:pPr>
        <w:rPr>
          <w:rtl/>
        </w:rPr>
      </w:pPr>
      <w:r w:rsidRPr="002240D2">
        <w:rPr>
          <w:rFonts w:hint="cs"/>
          <w:rtl/>
        </w:rPr>
        <w:t>1. הרחבה לתקופת אחזקה מורחבת של 24 חודש לאחר סיום העבודות.</w:t>
      </w:r>
    </w:p>
    <w:p w14:paraId="0B501ACC" w14:textId="77777777" w:rsidR="008B6F4C" w:rsidRDefault="008B6F4C" w:rsidP="008B6F4C">
      <w:pPr>
        <w:rPr>
          <w:b/>
          <w:bCs/>
          <w:rtl/>
        </w:rPr>
      </w:pPr>
      <w:r w:rsidRPr="002240D2">
        <w:rPr>
          <w:rFonts w:hint="cs"/>
          <w:rtl/>
        </w:rPr>
        <w:t>2. לשם המבוטח יתווספו מבוטחים נוספים</w:t>
      </w:r>
      <w:r w:rsidRPr="002240D2">
        <w:rPr>
          <w:rFonts w:hint="cs"/>
          <w:b/>
          <w:bCs/>
          <w:rtl/>
        </w:rPr>
        <w:t xml:space="preserve">:  ו/או קבלנים ו/או קבלני משנה ו/או מדינת  ישראל </w:t>
      </w:r>
      <w:r w:rsidRPr="005B20CB">
        <w:rPr>
          <w:rFonts w:hint="cs"/>
          <w:b/>
          <w:bCs/>
          <w:rtl/>
        </w:rPr>
        <w:t xml:space="preserve">-  </w:t>
      </w:r>
      <w:r>
        <w:rPr>
          <w:rFonts w:hint="cs"/>
          <w:b/>
          <w:bCs/>
          <w:rtl/>
        </w:rPr>
        <w:t xml:space="preserve">משרד האוצר, משרדי </w:t>
      </w:r>
      <w:r w:rsidRPr="00134E2E">
        <w:rPr>
          <w:b/>
          <w:bCs/>
          <w:rtl/>
        </w:rPr>
        <w:t>ממשלה ויחידות סמך.</w:t>
      </w:r>
      <w:r>
        <w:rPr>
          <w:rFonts w:hint="cs"/>
          <w:b/>
          <w:bCs/>
          <w:rtl/>
        </w:rPr>
        <w:t xml:space="preserve"> </w:t>
      </w:r>
    </w:p>
    <w:p w14:paraId="1B20C992" w14:textId="77777777" w:rsidR="008B6F4C" w:rsidRPr="002240D2" w:rsidRDefault="008B6F4C" w:rsidP="008B6F4C">
      <w:pPr>
        <w:rPr>
          <w:rtl/>
        </w:rPr>
      </w:pPr>
      <w:r w:rsidRPr="002240D2">
        <w:rPr>
          <w:rFonts w:hint="cs"/>
          <w:rtl/>
        </w:rPr>
        <w:t xml:space="preserve">3. תנאי הכיסוי לא יפחתו מהמקובל על פי "פוליסת נוסח ביט" בשינויים המתחייבים על פי המצוין </w:t>
      </w:r>
    </w:p>
    <w:p w14:paraId="53E1A820" w14:textId="77777777" w:rsidR="008B6F4C" w:rsidRPr="002240D2" w:rsidRDefault="008B6F4C" w:rsidP="008B6F4C">
      <w:pPr>
        <w:rPr>
          <w:rtl/>
        </w:rPr>
      </w:pPr>
      <w:r w:rsidRPr="002240D2">
        <w:rPr>
          <w:rFonts w:hint="cs"/>
          <w:rtl/>
        </w:rPr>
        <w:t xml:space="preserve">  </w:t>
      </w:r>
      <w:r>
        <w:rPr>
          <w:rFonts w:hint="cs"/>
          <w:rtl/>
        </w:rPr>
        <w:t xml:space="preserve"> </w:t>
      </w:r>
      <w:r w:rsidRPr="002240D2">
        <w:rPr>
          <w:rFonts w:hint="cs"/>
          <w:rtl/>
        </w:rPr>
        <w:t xml:space="preserve">  לעיל.</w:t>
      </w:r>
    </w:p>
    <w:p w14:paraId="12FBB569" w14:textId="77777777" w:rsidR="008B6F4C" w:rsidRDefault="008B6F4C" w:rsidP="008B6F4C">
      <w:pPr>
        <w:rPr>
          <w:rtl/>
        </w:rPr>
      </w:pPr>
      <w:r w:rsidRPr="002240D2">
        <w:rPr>
          <w:rFonts w:hint="cs"/>
          <w:rtl/>
        </w:rPr>
        <w:t>4. תחום טריטוריאלי - כל תחומי מדינת ישראל והשטחים המוחזקים.</w:t>
      </w:r>
    </w:p>
    <w:p w14:paraId="5D6B3231" w14:textId="77777777" w:rsidR="008B6F4C" w:rsidRDefault="008B6F4C" w:rsidP="008B6F4C">
      <w:pPr>
        <w:rPr>
          <w:rtl/>
        </w:rPr>
      </w:pPr>
    </w:p>
    <w:p w14:paraId="747172B7" w14:textId="77777777" w:rsidR="008B6F4C" w:rsidRPr="00047491" w:rsidRDefault="008B6F4C" w:rsidP="008B6F4C">
      <w:pPr>
        <w:rPr>
          <w:sz w:val="28"/>
          <w:szCs w:val="28"/>
          <w:u w:val="single"/>
          <w:rtl/>
        </w:rPr>
      </w:pPr>
      <w:r w:rsidRPr="00047491">
        <w:rPr>
          <w:rFonts w:hint="eastAsia"/>
          <w:b/>
          <w:bCs/>
          <w:sz w:val="28"/>
          <w:szCs w:val="28"/>
          <w:u w:val="single"/>
          <w:rtl/>
        </w:rPr>
        <w:t>ביטוח</w:t>
      </w:r>
      <w:r w:rsidRPr="00047491">
        <w:rPr>
          <w:b/>
          <w:bCs/>
          <w:sz w:val="28"/>
          <w:szCs w:val="28"/>
          <w:u w:val="single"/>
          <w:rtl/>
        </w:rPr>
        <w:t xml:space="preserve"> אחריות מקצועית   </w:t>
      </w:r>
    </w:p>
    <w:p w14:paraId="3F4ACC6B" w14:textId="77777777" w:rsidR="008B6F4C" w:rsidRDefault="008B6F4C" w:rsidP="008B6F4C">
      <w:pPr>
        <w:rPr>
          <w:rtl/>
          <w:lang w:eastAsia="he-IL"/>
        </w:rPr>
      </w:pPr>
    </w:p>
    <w:p w14:paraId="3390FB1D" w14:textId="77777777" w:rsidR="008B6F4C" w:rsidRDefault="008B6F4C" w:rsidP="008B6F4C">
      <w:pPr>
        <w:rPr>
          <w:rtl/>
          <w:lang w:eastAsia="he-IL"/>
        </w:rPr>
      </w:pPr>
      <w:r>
        <w:rPr>
          <w:rFonts w:hint="cs"/>
          <w:rtl/>
          <w:lang w:eastAsia="he-IL"/>
        </w:rPr>
        <w:t>1.</w:t>
      </w:r>
      <w:r w:rsidRPr="0077736E">
        <w:rPr>
          <w:rtl/>
        </w:rPr>
        <w:t xml:space="preserve"> </w:t>
      </w:r>
      <w:r>
        <w:rPr>
          <w:rtl/>
          <w:lang w:eastAsia="he-IL"/>
        </w:rPr>
        <w:t xml:space="preserve">הפוליסה תכסה כל נזק מהפרת חובה מקצועית של הספק, עובדיו וכל הפועלים מטעמו  ואשר אירע </w:t>
      </w:r>
    </w:p>
    <w:p w14:paraId="5BFE63FF" w14:textId="77777777" w:rsidR="008B6F4C" w:rsidRDefault="008B6F4C" w:rsidP="008B6F4C">
      <w:pPr>
        <w:rPr>
          <w:rtl/>
          <w:lang w:eastAsia="he-IL"/>
        </w:rPr>
      </w:pPr>
      <w:r>
        <w:rPr>
          <w:rtl/>
          <w:lang w:eastAsia="he-IL"/>
        </w:rPr>
        <w:t xml:space="preserve">    כתוצאה ממעשה, רשלנות, לרבות מחדל, טעות או השמטה, מצג בלתי נכון, הצהרה רשלנית שנעשו </w:t>
      </w:r>
    </w:p>
    <w:p w14:paraId="494F0D05" w14:textId="77777777" w:rsidR="008B6F4C" w:rsidRDefault="008B6F4C" w:rsidP="008B6F4C">
      <w:pPr>
        <w:rPr>
          <w:rtl/>
          <w:lang w:eastAsia="he-IL"/>
        </w:rPr>
      </w:pPr>
      <w:r>
        <w:rPr>
          <w:rtl/>
          <w:lang w:eastAsia="he-IL"/>
        </w:rPr>
        <w:t xml:space="preserve">    בתום לב, שייגרמו בקשר  לאספקת שירותי תשתית לקישור לרשת האינטרנט עבור משרדי הממשלה,              </w:t>
      </w:r>
    </w:p>
    <w:p w14:paraId="78B35B6B" w14:textId="77777777" w:rsidR="008B6F4C" w:rsidRDefault="008B6F4C" w:rsidP="008B6F4C">
      <w:pPr>
        <w:rPr>
          <w:rtl/>
          <w:lang w:eastAsia="he-IL"/>
        </w:rPr>
      </w:pPr>
      <w:r>
        <w:rPr>
          <w:rtl/>
          <w:lang w:eastAsia="he-IL"/>
        </w:rPr>
        <w:t xml:space="preserve">   בהתאם למכרז וחוזה עם מדינת ישראל – משרד האוצר</w:t>
      </w:r>
      <w:r>
        <w:rPr>
          <w:rFonts w:hint="cs"/>
          <w:rtl/>
          <w:lang w:eastAsia="he-IL"/>
        </w:rPr>
        <w:t>.</w:t>
      </w:r>
    </w:p>
    <w:p w14:paraId="13C71993" w14:textId="77777777" w:rsidR="008B6F4C" w:rsidRDefault="008B6F4C" w:rsidP="008B6F4C">
      <w:pPr>
        <w:rPr>
          <w:rtl/>
          <w:lang w:eastAsia="he-IL"/>
        </w:rPr>
      </w:pPr>
      <w:r>
        <w:rPr>
          <w:rFonts w:hint="cs"/>
          <w:rtl/>
          <w:lang w:eastAsia="he-IL"/>
        </w:rPr>
        <w:t>2.</w:t>
      </w:r>
      <w:r w:rsidRPr="0077736E">
        <w:rPr>
          <w:rtl/>
        </w:rPr>
        <w:t xml:space="preserve"> </w:t>
      </w:r>
      <w:r w:rsidRPr="0077736E">
        <w:rPr>
          <w:rtl/>
          <w:lang w:eastAsia="he-IL"/>
        </w:rPr>
        <w:t>גבולות האחריות למקרה ול</w:t>
      </w:r>
      <w:r>
        <w:rPr>
          <w:rFonts w:hint="cs"/>
          <w:rtl/>
          <w:lang w:eastAsia="he-IL"/>
        </w:rPr>
        <w:t>תקופת ביטוח (</w:t>
      </w:r>
      <w:r w:rsidRPr="0077736E">
        <w:rPr>
          <w:rtl/>
          <w:lang w:eastAsia="he-IL"/>
        </w:rPr>
        <w:t>שנה</w:t>
      </w:r>
      <w:r>
        <w:rPr>
          <w:rFonts w:hint="cs"/>
          <w:rtl/>
          <w:lang w:eastAsia="he-IL"/>
        </w:rPr>
        <w:t>)</w:t>
      </w:r>
      <w:r w:rsidRPr="0077736E">
        <w:rPr>
          <w:rtl/>
          <w:lang w:eastAsia="he-IL"/>
        </w:rPr>
        <w:t xml:space="preserve"> לא יפחתו מ</w:t>
      </w:r>
      <w:r>
        <w:rPr>
          <w:rFonts w:hint="cs"/>
          <w:rtl/>
          <w:lang w:eastAsia="he-IL"/>
        </w:rPr>
        <w:t>סך</w:t>
      </w:r>
      <w:r w:rsidRPr="0077736E">
        <w:rPr>
          <w:rtl/>
          <w:lang w:eastAsia="he-IL"/>
        </w:rPr>
        <w:t xml:space="preserve"> 500,000 דולר ארה"ב.</w:t>
      </w:r>
    </w:p>
    <w:p w14:paraId="582CE010" w14:textId="77777777" w:rsidR="008B6F4C" w:rsidRDefault="008B6F4C" w:rsidP="008B6F4C">
      <w:pPr>
        <w:rPr>
          <w:rtl/>
          <w:lang w:eastAsia="he-IL"/>
        </w:rPr>
      </w:pPr>
      <w:r>
        <w:rPr>
          <w:rFonts w:hint="cs"/>
          <w:rtl/>
          <w:lang w:eastAsia="he-IL"/>
        </w:rPr>
        <w:t>3.</w:t>
      </w:r>
      <w:r w:rsidRPr="0077736E">
        <w:rPr>
          <w:rtl/>
        </w:rPr>
        <w:t xml:space="preserve"> </w:t>
      </w:r>
      <w:r>
        <w:rPr>
          <w:rtl/>
          <w:lang w:eastAsia="he-IL"/>
        </w:rPr>
        <w:t>בפוליסה יכללו ההרחבות הבאות:</w:t>
      </w:r>
    </w:p>
    <w:p w14:paraId="4C9CA07A" w14:textId="77777777" w:rsidR="008B6F4C" w:rsidRDefault="008B6F4C" w:rsidP="008B6F4C">
      <w:pPr>
        <w:rPr>
          <w:rtl/>
          <w:lang w:eastAsia="he-IL"/>
        </w:rPr>
      </w:pPr>
      <w:r>
        <w:rPr>
          <w:rtl/>
          <w:lang w:eastAsia="he-IL"/>
        </w:rPr>
        <w:t xml:space="preserve">   - מרמה ואי יושר של עובדים;</w:t>
      </w:r>
    </w:p>
    <w:p w14:paraId="2FC539EB" w14:textId="77777777" w:rsidR="008B6F4C" w:rsidRDefault="008B6F4C" w:rsidP="008B6F4C">
      <w:pPr>
        <w:rPr>
          <w:rtl/>
          <w:lang w:eastAsia="he-IL"/>
        </w:rPr>
      </w:pPr>
      <w:r>
        <w:rPr>
          <w:rtl/>
          <w:lang w:eastAsia="he-IL"/>
        </w:rPr>
        <w:t xml:space="preserve">   - אובדן מסמכים, לרבות אובדן השימוש ו/או העיכוב עקב מקרה ביטוח;</w:t>
      </w:r>
    </w:p>
    <w:p w14:paraId="3C4BBECB" w14:textId="77777777" w:rsidR="008B6F4C" w:rsidRDefault="008B6F4C" w:rsidP="008B6F4C">
      <w:pPr>
        <w:rPr>
          <w:rtl/>
          <w:lang w:eastAsia="he-IL"/>
        </w:rPr>
      </w:pPr>
      <w:r>
        <w:rPr>
          <w:rtl/>
          <w:lang w:eastAsia="he-IL"/>
        </w:rPr>
        <w:t xml:space="preserve">   - אחריות צולבת –   </w:t>
      </w:r>
      <w:r>
        <w:rPr>
          <w:lang w:eastAsia="he-IL"/>
        </w:rPr>
        <w:t>Cross  Liability</w:t>
      </w:r>
      <w:r>
        <w:rPr>
          <w:rtl/>
          <w:lang w:eastAsia="he-IL"/>
        </w:rPr>
        <w:t xml:space="preserve">אולם הביטוח לא יכסה תביעות הספק כלפי מדינת ישראל – </w:t>
      </w:r>
    </w:p>
    <w:p w14:paraId="40E34418" w14:textId="77777777" w:rsidR="008B6F4C" w:rsidRDefault="008B6F4C" w:rsidP="008B6F4C">
      <w:pPr>
        <w:rPr>
          <w:rtl/>
          <w:lang w:eastAsia="he-IL"/>
        </w:rPr>
      </w:pPr>
      <w:r>
        <w:rPr>
          <w:rtl/>
          <w:lang w:eastAsia="he-IL"/>
        </w:rPr>
        <w:t xml:space="preserve">      משרד האוצר, משרדי ממשלה ויחידות סמך.</w:t>
      </w:r>
    </w:p>
    <w:p w14:paraId="69B81818" w14:textId="77777777" w:rsidR="008B6F4C" w:rsidRDefault="008B6F4C" w:rsidP="008B6F4C">
      <w:pPr>
        <w:rPr>
          <w:rtl/>
          <w:lang w:eastAsia="he-IL"/>
        </w:rPr>
      </w:pPr>
      <w:r>
        <w:rPr>
          <w:rtl/>
          <w:lang w:eastAsia="he-IL"/>
        </w:rPr>
        <w:t xml:space="preserve">   - הארכת תקופת הגילוי לפחות 6 חודשים.</w:t>
      </w:r>
    </w:p>
    <w:p w14:paraId="56814694" w14:textId="77777777" w:rsidR="008B6F4C" w:rsidRDefault="008B6F4C" w:rsidP="008B6F4C">
      <w:pPr>
        <w:rPr>
          <w:rtl/>
          <w:lang w:eastAsia="he-IL"/>
        </w:rPr>
      </w:pPr>
      <w:r>
        <w:rPr>
          <w:rFonts w:hint="cs"/>
          <w:rtl/>
          <w:lang w:eastAsia="he-IL"/>
        </w:rPr>
        <w:t>4.</w:t>
      </w:r>
      <w:r w:rsidRPr="0077736E">
        <w:rPr>
          <w:rtl/>
        </w:rPr>
        <w:t xml:space="preserve"> </w:t>
      </w:r>
      <w:r>
        <w:rPr>
          <w:rtl/>
          <w:lang w:eastAsia="he-IL"/>
        </w:rPr>
        <w:t xml:space="preserve">הביטוח </w:t>
      </w:r>
      <w:r>
        <w:rPr>
          <w:rFonts w:hint="cs"/>
          <w:rtl/>
          <w:lang w:eastAsia="he-IL"/>
        </w:rPr>
        <w:t>מורחב</w:t>
      </w:r>
      <w:r>
        <w:rPr>
          <w:rtl/>
          <w:lang w:eastAsia="he-IL"/>
        </w:rPr>
        <w:t xml:space="preserve"> לשפות את מדינת ישראל – משרד האוצר, משרדי ממשלה ויחידות סמך ככל </w:t>
      </w:r>
    </w:p>
    <w:p w14:paraId="387D9141" w14:textId="77777777" w:rsidR="008B6F4C" w:rsidRDefault="008B6F4C" w:rsidP="008B6F4C">
      <w:pPr>
        <w:rPr>
          <w:rtl/>
          <w:lang w:eastAsia="he-IL"/>
        </w:rPr>
      </w:pPr>
      <w:r>
        <w:rPr>
          <w:rtl/>
          <w:lang w:eastAsia="he-IL"/>
        </w:rPr>
        <w:t xml:space="preserve"> </w:t>
      </w:r>
      <w:r>
        <w:rPr>
          <w:rFonts w:hint="cs"/>
          <w:rtl/>
          <w:lang w:eastAsia="he-IL"/>
        </w:rPr>
        <w:t xml:space="preserve">  </w:t>
      </w:r>
      <w:r>
        <w:rPr>
          <w:rtl/>
          <w:lang w:eastAsia="he-IL"/>
        </w:rPr>
        <w:t xml:space="preserve"> שיחשבו  אחראים למעשי ו/או  מחדלי הספק וכל הפועלים מטעמו.</w:t>
      </w:r>
    </w:p>
    <w:p w14:paraId="443A3D42" w14:textId="77777777" w:rsidR="008B6F4C" w:rsidRDefault="008B6F4C" w:rsidP="008B6F4C">
      <w:pPr>
        <w:rPr>
          <w:rtl/>
          <w:lang w:eastAsia="he-IL"/>
        </w:rPr>
      </w:pPr>
    </w:p>
    <w:p w14:paraId="094CF43B" w14:textId="77777777" w:rsidR="008B6F4C" w:rsidRDefault="008B6F4C" w:rsidP="008B6F4C">
      <w:pPr>
        <w:rPr>
          <w:rtl/>
        </w:rPr>
      </w:pPr>
      <w:r w:rsidRPr="0041665B">
        <w:rPr>
          <w:rFonts w:hint="cs"/>
          <w:b/>
          <w:bCs/>
          <w:sz w:val="28"/>
          <w:szCs w:val="28"/>
          <w:u w:val="single"/>
          <w:rtl/>
        </w:rPr>
        <w:lastRenderedPageBreak/>
        <w:t xml:space="preserve">ביטוח חבות </w:t>
      </w:r>
      <w:r w:rsidRPr="009E2309">
        <w:rPr>
          <w:rFonts w:hint="cs"/>
          <w:b/>
          <w:bCs/>
          <w:sz w:val="28"/>
          <w:szCs w:val="28"/>
          <w:u w:val="single"/>
          <w:rtl/>
        </w:rPr>
        <w:t>המוצר</w:t>
      </w:r>
      <w:r>
        <w:rPr>
          <w:rFonts w:hint="cs"/>
          <w:b/>
          <w:bCs/>
          <w:u w:val="single"/>
          <w:rtl/>
        </w:rPr>
        <w:t xml:space="preserve"> - </w:t>
      </w:r>
      <w:r w:rsidRPr="009E2309">
        <w:rPr>
          <w:rFonts w:hint="cs"/>
          <w:b/>
          <w:bCs/>
          <w:u w:val="single"/>
        </w:rPr>
        <w:t>PRODUCTS  LIABILITY</w:t>
      </w:r>
      <w:r w:rsidRPr="009E2309">
        <w:rPr>
          <w:b/>
          <w:bCs/>
          <w:u w:val="single"/>
        </w:rPr>
        <w:t xml:space="preserve"> </w:t>
      </w:r>
      <w:r w:rsidRPr="009E2309">
        <w:rPr>
          <w:rFonts w:hint="cs"/>
          <w:b/>
          <w:bCs/>
          <w:u w:val="single"/>
          <w:rtl/>
        </w:rPr>
        <w:t xml:space="preserve">  </w:t>
      </w:r>
      <w:r>
        <w:rPr>
          <w:rFonts w:hint="cs"/>
          <w:b/>
          <w:bCs/>
          <w:rtl/>
        </w:rPr>
        <w:t xml:space="preserve"> </w:t>
      </w:r>
      <w:r w:rsidRPr="00543418">
        <w:rPr>
          <w:rFonts w:hint="cs"/>
          <w:b/>
          <w:bCs/>
          <w:rtl/>
        </w:rPr>
        <w:t xml:space="preserve"> </w:t>
      </w:r>
    </w:p>
    <w:p w14:paraId="68423A72" w14:textId="77777777" w:rsidR="008B6F4C" w:rsidRDefault="008B6F4C" w:rsidP="008B6F4C">
      <w:pPr>
        <w:rPr>
          <w:rtl/>
        </w:rPr>
      </w:pPr>
    </w:p>
    <w:p w14:paraId="4FC91E66" w14:textId="77777777" w:rsidR="008B6F4C" w:rsidRDefault="008B6F4C" w:rsidP="008B6F4C">
      <w:pPr>
        <w:rPr>
          <w:rtl/>
        </w:rPr>
      </w:pPr>
      <w:r>
        <w:rPr>
          <w:rFonts w:hint="cs"/>
          <w:rtl/>
        </w:rPr>
        <w:t>1</w:t>
      </w:r>
      <w:r w:rsidRPr="00612992">
        <w:rPr>
          <w:rFonts w:hint="cs"/>
          <w:rtl/>
        </w:rPr>
        <w:t xml:space="preserve">.  </w:t>
      </w:r>
      <w:r w:rsidRPr="00A471DC">
        <w:rPr>
          <w:rtl/>
        </w:rPr>
        <w:t xml:space="preserve">ביטוח </w:t>
      </w:r>
      <w:r>
        <w:rPr>
          <w:rFonts w:hint="cs"/>
          <w:rtl/>
        </w:rPr>
        <w:t>חבות הספק</w:t>
      </w:r>
      <w:r w:rsidRPr="00A471DC">
        <w:rPr>
          <w:rtl/>
        </w:rPr>
        <w:t xml:space="preserve"> בביטוח חבות המוצר </w:t>
      </w:r>
      <w:r>
        <w:rPr>
          <w:rtl/>
        </w:rPr>
        <w:t xml:space="preserve">בגין ציוד, חלקים, אביזרים, חומרים </w:t>
      </w:r>
    </w:p>
    <w:p w14:paraId="71A019FA" w14:textId="77777777" w:rsidR="008B6F4C" w:rsidRDefault="008B6F4C" w:rsidP="008B6F4C">
      <w:pPr>
        <w:rPr>
          <w:rtl/>
        </w:rPr>
      </w:pPr>
      <w:r>
        <w:rPr>
          <w:rtl/>
        </w:rPr>
        <w:t xml:space="preserve">     וחלקי חילוף במסגרת אספקת שירותי תשתית לקישור לרשת האינטרנט עבור משרדי הממשלה, </w:t>
      </w:r>
    </w:p>
    <w:p w14:paraId="26116D61" w14:textId="77777777" w:rsidR="008B6F4C" w:rsidRDefault="008B6F4C" w:rsidP="008B6F4C">
      <w:pPr>
        <w:rPr>
          <w:rtl/>
        </w:rPr>
      </w:pPr>
      <w:r>
        <w:rPr>
          <w:rtl/>
        </w:rPr>
        <w:t xml:space="preserve">     בהתאם למכרז וחוזה  עם מדינת ישראל – משרד האוצר.  </w:t>
      </w:r>
    </w:p>
    <w:p w14:paraId="059DE8E6" w14:textId="77777777" w:rsidR="008B6F4C" w:rsidRDefault="008B6F4C" w:rsidP="008B6F4C">
      <w:pPr>
        <w:rPr>
          <w:rtl/>
        </w:rPr>
      </w:pPr>
      <w:r>
        <w:rPr>
          <w:rtl/>
        </w:rPr>
        <w:t xml:space="preserve">     הביטוח כולל כיסוי גם לנזקים הנובעים מהתקנה, הרכבה, חיבור, תפעול, אחריות, תיקון תקלות,  </w:t>
      </w:r>
    </w:p>
    <w:p w14:paraId="15FC7E0C" w14:textId="77777777" w:rsidR="008B6F4C" w:rsidRDefault="008B6F4C" w:rsidP="008B6F4C">
      <w:pPr>
        <w:rPr>
          <w:rtl/>
        </w:rPr>
      </w:pPr>
      <w:r>
        <w:rPr>
          <w:rtl/>
        </w:rPr>
        <w:t xml:space="preserve">     תחזוקה, שירות, תמיכה, הדרכה ואחריות .</w:t>
      </w:r>
    </w:p>
    <w:p w14:paraId="127C5892" w14:textId="77777777" w:rsidR="008B6F4C" w:rsidRDefault="008B6F4C" w:rsidP="008B6F4C">
      <w:pPr>
        <w:rPr>
          <w:rtl/>
        </w:rPr>
      </w:pPr>
      <w:r>
        <w:rPr>
          <w:rFonts w:hint="cs"/>
          <w:rtl/>
        </w:rPr>
        <w:t xml:space="preserve">2.  הכיסוי בפוליסה יהיה על פי פקודת הנזיקין - נוסח חדש וכן על פי חוק האחריות  למוצרים פגומים </w:t>
      </w:r>
    </w:p>
    <w:p w14:paraId="475E9415" w14:textId="77777777" w:rsidR="008B6F4C" w:rsidRDefault="008B6F4C" w:rsidP="008B6F4C">
      <w:pPr>
        <w:rPr>
          <w:rtl/>
        </w:rPr>
      </w:pPr>
      <w:r>
        <w:rPr>
          <w:rFonts w:hint="cs"/>
          <w:rtl/>
        </w:rPr>
        <w:t xml:space="preserve">       - 1980.</w:t>
      </w:r>
    </w:p>
    <w:p w14:paraId="1263C891" w14:textId="77777777" w:rsidR="008B6F4C" w:rsidRDefault="008B6F4C" w:rsidP="008B6F4C">
      <w:pPr>
        <w:rPr>
          <w:rtl/>
        </w:rPr>
      </w:pPr>
      <w:r>
        <w:rPr>
          <w:rFonts w:hint="cs"/>
          <w:rtl/>
        </w:rPr>
        <w:t xml:space="preserve">3.  גבולות  האחריות לתובע, מקרה ושנת ביטוח לא יפחתו  מ </w:t>
      </w:r>
      <w:r>
        <w:rPr>
          <w:rtl/>
        </w:rPr>
        <w:t>–</w:t>
      </w:r>
      <w:r>
        <w:rPr>
          <w:rFonts w:hint="cs"/>
          <w:rtl/>
        </w:rPr>
        <w:t xml:space="preserve"> 500,000 דולר ארה"ב בגין נזק לגוף </w:t>
      </w:r>
    </w:p>
    <w:p w14:paraId="19121B79" w14:textId="77777777" w:rsidR="008B6F4C" w:rsidRDefault="008B6F4C" w:rsidP="008B6F4C">
      <w:pPr>
        <w:rPr>
          <w:rtl/>
        </w:rPr>
      </w:pPr>
      <w:r>
        <w:rPr>
          <w:rFonts w:hint="cs"/>
          <w:rtl/>
        </w:rPr>
        <w:t xml:space="preserve">     ולרכוש.                                                                           </w:t>
      </w:r>
    </w:p>
    <w:p w14:paraId="66B4BEA8" w14:textId="77777777" w:rsidR="008B6F4C" w:rsidRDefault="008B6F4C" w:rsidP="008B6F4C">
      <w:pPr>
        <w:rPr>
          <w:rtl/>
        </w:rPr>
      </w:pPr>
      <w:r>
        <w:rPr>
          <w:rFonts w:hint="cs"/>
          <w:rtl/>
        </w:rPr>
        <w:t xml:space="preserve">4.  בפוליסה ייכלל סעיף אחריות צולבת - </w:t>
      </w:r>
      <w:r>
        <w:rPr>
          <w:rFonts w:hint="cs"/>
        </w:rPr>
        <w:t>CROSS  LIABILITY</w:t>
      </w:r>
      <w:r>
        <w:rPr>
          <w:rFonts w:hint="cs"/>
          <w:rtl/>
        </w:rPr>
        <w:t xml:space="preserve"> </w:t>
      </w:r>
    </w:p>
    <w:p w14:paraId="3F031ABB" w14:textId="77777777" w:rsidR="008B6F4C" w:rsidRDefault="008B6F4C" w:rsidP="008B6F4C">
      <w:pPr>
        <w:rPr>
          <w:rtl/>
        </w:rPr>
      </w:pPr>
      <w:r>
        <w:rPr>
          <w:rFonts w:hint="cs"/>
          <w:rtl/>
        </w:rPr>
        <w:t xml:space="preserve">5.  הארכת תקופת הגילוי לפחות 6 חודשים. </w:t>
      </w:r>
    </w:p>
    <w:p w14:paraId="752560C1" w14:textId="77777777" w:rsidR="008B6F4C" w:rsidRDefault="008B6F4C" w:rsidP="008B6F4C">
      <w:pPr>
        <w:rPr>
          <w:rtl/>
        </w:rPr>
      </w:pPr>
      <w:r>
        <w:rPr>
          <w:rFonts w:hint="cs"/>
          <w:rtl/>
        </w:rPr>
        <w:t>6.</w:t>
      </w:r>
      <w:r w:rsidRPr="00E659BF">
        <w:rPr>
          <w:rFonts w:hint="cs"/>
          <w:rtl/>
        </w:rPr>
        <w:t xml:space="preserve"> </w:t>
      </w:r>
      <w:r>
        <w:rPr>
          <w:rtl/>
        </w:rPr>
        <w:t xml:space="preserve">הביטוח </w:t>
      </w:r>
      <w:r>
        <w:rPr>
          <w:rFonts w:hint="cs"/>
          <w:rtl/>
        </w:rPr>
        <w:t>מורחב</w:t>
      </w:r>
      <w:r>
        <w:rPr>
          <w:rtl/>
        </w:rPr>
        <w:t xml:space="preserve"> לשפות את מדינת ישראל –  משרד האוצר, משרדי ממשלה ויחידות סמך ככל </w:t>
      </w:r>
    </w:p>
    <w:p w14:paraId="35FDD0BD" w14:textId="77777777" w:rsidR="008B6F4C" w:rsidRDefault="008B6F4C" w:rsidP="008B6F4C">
      <w:pPr>
        <w:rPr>
          <w:rtl/>
        </w:rPr>
      </w:pPr>
      <w:r>
        <w:rPr>
          <w:rtl/>
        </w:rPr>
        <w:t xml:space="preserve">   </w:t>
      </w:r>
      <w:r>
        <w:rPr>
          <w:rFonts w:hint="cs"/>
          <w:rtl/>
        </w:rPr>
        <w:t xml:space="preserve"> </w:t>
      </w:r>
      <w:r>
        <w:rPr>
          <w:rtl/>
        </w:rPr>
        <w:t xml:space="preserve">שייחשבו אחראים למעשי ו/או מחדלי הספק וכל הפועלים מטעמו.  </w:t>
      </w:r>
    </w:p>
    <w:p w14:paraId="653DA99E" w14:textId="77777777" w:rsidR="008B6F4C" w:rsidRDefault="008B6F4C" w:rsidP="008B6F4C">
      <w:pPr>
        <w:rPr>
          <w:rtl/>
        </w:rPr>
      </w:pPr>
    </w:p>
    <w:p w14:paraId="09A0ECC4" w14:textId="77777777" w:rsidR="008B6F4C" w:rsidRDefault="008B6F4C" w:rsidP="008B6F4C">
      <w:pPr>
        <w:rPr>
          <w:b/>
          <w:bCs/>
          <w:sz w:val="28"/>
          <w:szCs w:val="28"/>
          <w:u w:val="single"/>
          <w:rtl/>
        </w:rPr>
      </w:pPr>
      <w:r w:rsidRPr="001308A8">
        <w:rPr>
          <w:rFonts w:hint="cs"/>
          <w:b/>
          <w:bCs/>
          <w:sz w:val="28"/>
          <w:szCs w:val="28"/>
          <w:u w:val="single"/>
          <w:rtl/>
        </w:rPr>
        <w:t>כללי</w:t>
      </w:r>
    </w:p>
    <w:p w14:paraId="7DA7D0EC" w14:textId="77777777" w:rsidR="008B6F4C" w:rsidRDefault="008B6F4C" w:rsidP="008B6F4C">
      <w:pPr>
        <w:rPr>
          <w:rtl/>
        </w:rPr>
      </w:pPr>
      <w:r>
        <w:rPr>
          <w:rFonts w:hint="cs"/>
          <w:rtl/>
        </w:rPr>
        <w:t>בפוליסות הביטוח הנ"ל נכללו התנאים הבאים:</w:t>
      </w:r>
    </w:p>
    <w:p w14:paraId="2A06F701" w14:textId="77777777" w:rsidR="008B6F4C" w:rsidRDefault="008B6F4C" w:rsidP="008B6F4C">
      <w:pPr>
        <w:rPr>
          <w:rtl/>
        </w:rPr>
      </w:pPr>
    </w:p>
    <w:p w14:paraId="683EB235" w14:textId="77777777" w:rsidR="008B6F4C" w:rsidRPr="00D11CC6" w:rsidRDefault="008B6F4C" w:rsidP="008B6F4C">
      <w:pPr>
        <w:rPr>
          <w:b/>
          <w:bCs/>
          <w:rtl/>
        </w:rPr>
      </w:pPr>
      <w:r>
        <w:rPr>
          <w:rFonts w:hint="cs"/>
          <w:rtl/>
        </w:rPr>
        <w:t xml:space="preserve">1. </w:t>
      </w:r>
      <w:r>
        <w:rPr>
          <w:rtl/>
        </w:rPr>
        <w:t xml:space="preserve">לשם המבוטח יתווספו כמבוטחים נוספים : מדינת ישראל – </w:t>
      </w:r>
      <w:r w:rsidRPr="00D11CC6">
        <w:rPr>
          <w:b/>
          <w:bCs/>
          <w:rtl/>
        </w:rPr>
        <w:t xml:space="preserve">משרד האוצר,  משרדי ממשלה </w:t>
      </w:r>
    </w:p>
    <w:p w14:paraId="48479B15" w14:textId="77777777" w:rsidR="008B6F4C" w:rsidRPr="002240D2" w:rsidRDefault="008B6F4C" w:rsidP="008B6F4C">
      <w:pPr>
        <w:rPr>
          <w:rtl/>
        </w:rPr>
      </w:pPr>
      <w:r w:rsidRPr="00D11CC6">
        <w:rPr>
          <w:b/>
          <w:bCs/>
          <w:rtl/>
        </w:rPr>
        <w:t xml:space="preserve">    ויחידות סמך</w:t>
      </w:r>
      <w:r>
        <w:rPr>
          <w:rtl/>
        </w:rPr>
        <w:t>, בכפוף להרחבי השיפוי כמפורט לעיל;</w:t>
      </w:r>
    </w:p>
    <w:p w14:paraId="7E1549D2" w14:textId="77777777" w:rsidR="008B6F4C" w:rsidRPr="00D11CC6" w:rsidRDefault="008B6F4C" w:rsidP="008B6F4C">
      <w:pPr>
        <w:rPr>
          <w:rtl/>
        </w:rPr>
      </w:pPr>
      <w:r w:rsidRPr="00D11CC6">
        <w:rPr>
          <w:rFonts w:hint="cs"/>
          <w:rtl/>
        </w:rPr>
        <w:t xml:space="preserve">2.  בכל מקרה של צמצום או ביטול הביטוח  ע"י אחד הצדדים לא יהיה להם כל תוקף אלא אם  ניתנה על </w:t>
      </w:r>
    </w:p>
    <w:p w14:paraId="11BDEB49" w14:textId="77777777" w:rsidR="008B6F4C" w:rsidRPr="00D11CC6" w:rsidRDefault="008B6F4C" w:rsidP="008B6F4C">
      <w:pPr>
        <w:rPr>
          <w:rtl/>
        </w:rPr>
      </w:pPr>
      <w:r w:rsidRPr="00D11CC6">
        <w:rPr>
          <w:rFonts w:hint="cs"/>
          <w:rtl/>
        </w:rPr>
        <w:t xml:space="preserve">     כך הודעה מוקדמת של 60  יום לפחות במכתב רשום לחשב משרד האוצר.  </w:t>
      </w:r>
    </w:p>
    <w:p w14:paraId="3DF81BDF" w14:textId="77777777" w:rsidR="008B6F4C" w:rsidRPr="00D11CC6" w:rsidRDefault="008B6F4C" w:rsidP="008B6F4C">
      <w:pPr>
        <w:rPr>
          <w:rtl/>
        </w:rPr>
      </w:pPr>
      <w:r w:rsidRPr="00D11CC6">
        <w:rPr>
          <w:rFonts w:hint="cs"/>
          <w:rtl/>
        </w:rPr>
        <w:t xml:space="preserve">3.  אנו  מוותרים על כל זכות שיבוב/תחלוף, תביעה, חזרה או השתתפות כלפי מדינת ישראל </w:t>
      </w:r>
      <w:r w:rsidRPr="00D11CC6">
        <w:rPr>
          <w:rtl/>
        </w:rPr>
        <w:t>–</w:t>
      </w:r>
      <w:r w:rsidRPr="00D11CC6">
        <w:rPr>
          <w:rFonts w:hint="cs"/>
          <w:rtl/>
        </w:rPr>
        <w:t xml:space="preserve">  משרד</w:t>
      </w:r>
    </w:p>
    <w:p w14:paraId="7252175F" w14:textId="77777777" w:rsidR="008B6F4C" w:rsidRPr="00D11CC6" w:rsidRDefault="008B6F4C" w:rsidP="008B6F4C">
      <w:pPr>
        <w:rPr>
          <w:rtl/>
        </w:rPr>
      </w:pPr>
      <w:r w:rsidRPr="00D11CC6">
        <w:rPr>
          <w:rFonts w:hint="cs"/>
          <w:rtl/>
        </w:rPr>
        <w:t xml:space="preserve">     האוצר, משרדי ממשלה ויחידות סמך ועובדיהם, ובלבד שהוויתור לא יחול לטובת  אדם שגרם לנזק </w:t>
      </w:r>
    </w:p>
    <w:p w14:paraId="52577DCA" w14:textId="77777777" w:rsidR="008B6F4C" w:rsidRPr="00D11CC6" w:rsidRDefault="008B6F4C" w:rsidP="008B6F4C">
      <w:pPr>
        <w:rPr>
          <w:rtl/>
        </w:rPr>
      </w:pPr>
      <w:r w:rsidRPr="00D11CC6">
        <w:rPr>
          <w:rFonts w:hint="cs"/>
          <w:rtl/>
        </w:rPr>
        <w:t xml:space="preserve">     מתוך כוונת זדון.      </w:t>
      </w:r>
    </w:p>
    <w:p w14:paraId="018185FA" w14:textId="77777777" w:rsidR="008B6F4C" w:rsidRPr="00D11CC6" w:rsidRDefault="008B6F4C" w:rsidP="008B6F4C">
      <w:pPr>
        <w:rPr>
          <w:rtl/>
        </w:rPr>
      </w:pPr>
      <w:r w:rsidRPr="00D11CC6">
        <w:rPr>
          <w:rFonts w:hint="cs"/>
          <w:rtl/>
        </w:rPr>
        <w:t xml:space="preserve">4.  הספק  אחראי בלעדית כלפינו לתשלום דמי הביטוח עבור כל הפוליסות ולמילוי כל החובות </w:t>
      </w:r>
    </w:p>
    <w:p w14:paraId="60FD8842" w14:textId="77777777" w:rsidR="008B6F4C" w:rsidRPr="00D11CC6" w:rsidRDefault="008B6F4C" w:rsidP="008B6F4C">
      <w:pPr>
        <w:rPr>
          <w:rtl/>
        </w:rPr>
      </w:pPr>
      <w:r w:rsidRPr="00D11CC6">
        <w:rPr>
          <w:rFonts w:hint="cs"/>
          <w:rtl/>
        </w:rPr>
        <w:t xml:space="preserve">     המוטלות על המבוטח על פי תנאי הפוליסות.</w:t>
      </w:r>
    </w:p>
    <w:p w14:paraId="79612DE8" w14:textId="77777777" w:rsidR="008B6F4C" w:rsidRPr="00D11CC6" w:rsidRDefault="008B6F4C" w:rsidP="008B6F4C">
      <w:pPr>
        <w:rPr>
          <w:rtl/>
        </w:rPr>
      </w:pPr>
      <w:r w:rsidRPr="00D11CC6">
        <w:rPr>
          <w:rFonts w:hint="cs"/>
          <w:rtl/>
        </w:rPr>
        <w:t xml:space="preserve">5.  ההשתתפויות העצמיות הנקובות בכל פוליסה ופוליסה תחולנה בלעדית על הספק. </w:t>
      </w:r>
    </w:p>
    <w:p w14:paraId="202B1219" w14:textId="77777777" w:rsidR="008B6F4C" w:rsidRPr="00D11CC6" w:rsidRDefault="008B6F4C" w:rsidP="008B6F4C">
      <w:pPr>
        <w:rPr>
          <w:rtl/>
        </w:rPr>
      </w:pPr>
      <w:r w:rsidRPr="00D11CC6">
        <w:rPr>
          <w:rFonts w:hint="cs"/>
          <w:rtl/>
        </w:rPr>
        <w:t xml:space="preserve">6.  כל סעיף בפוליסות הביטוח המפקיע או מצמצם בדרך כל שהיא את אחריות המבטח, כאשר קיים </w:t>
      </w:r>
    </w:p>
    <w:p w14:paraId="2F620374" w14:textId="77777777" w:rsidR="008B6F4C" w:rsidRPr="00D11CC6" w:rsidRDefault="008B6F4C" w:rsidP="008B6F4C">
      <w:pPr>
        <w:rPr>
          <w:rtl/>
        </w:rPr>
      </w:pPr>
      <w:r w:rsidRPr="00D11CC6">
        <w:rPr>
          <w:rFonts w:hint="cs"/>
          <w:rtl/>
        </w:rPr>
        <w:t xml:space="preserve">     ביטוח אחר לא יופעל כלפי מדינת ישראל, והביטוח הינו בחזקת ביטוח ראשוני המזכה במלוא </w:t>
      </w:r>
    </w:p>
    <w:p w14:paraId="5E2B3FB9" w14:textId="77777777" w:rsidR="008B6F4C" w:rsidRPr="00D11CC6" w:rsidRDefault="008B6F4C" w:rsidP="008B6F4C">
      <w:pPr>
        <w:rPr>
          <w:rtl/>
        </w:rPr>
      </w:pPr>
      <w:r w:rsidRPr="00D11CC6">
        <w:rPr>
          <w:rFonts w:hint="cs"/>
          <w:rtl/>
        </w:rPr>
        <w:t xml:space="preserve">     הזכויות על פי הביטוח.</w:t>
      </w:r>
    </w:p>
    <w:p w14:paraId="3C387A18" w14:textId="77777777" w:rsidR="008B6F4C" w:rsidRPr="00D11CC6" w:rsidRDefault="008B6F4C" w:rsidP="008B6F4C">
      <w:pPr>
        <w:rPr>
          <w:rtl/>
        </w:rPr>
      </w:pPr>
      <w:r w:rsidRPr="00D11CC6">
        <w:rPr>
          <w:rFonts w:hint="cs"/>
          <w:rtl/>
        </w:rPr>
        <w:t xml:space="preserve">7. בפוליסה ייכלל תנאי מפורש לפיו מעשה או מחדל בתום לב של יחיד מיחידי המבוטח, העלול לגרוע </w:t>
      </w:r>
    </w:p>
    <w:p w14:paraId="5DB0B50C" w14:textId="77777777" w:rsidR="008B6F4C" w:rsidRDefault="008B6F4C" w:rsidP="008B6F4C">
      <w:pPr>
        <w:rPr>
          <w:rtl/>
        </w:rPr>
      </w:pPr>
      <w:r>
        <w:rPr>
          <w:rFonts w:hint="cs"/>
          <w:rtl/>
        </w:rPr>
        <w:t xml:space="preserve">    </w:t>
      </w:r>
      <w:r w:rsidRPr="00D11CC6">
        <w:rPr>
          <w:rFonts w:hint="cs"/>
          <w:rtl/>
        </w:rPr>
        <w:t xml:space="preserve">מזכויות על פי הפוליסה, לא יגרע מזכויות מדינת ישראל </w:t>
      </w:r>
      <w:r w:rsidRPr="00D11CC6">
        <w:rPr>
          <w:rtl/>
        </w:rPr>
        <w:t>–</w:t>
      </w:r>
      <w:r w:rsidRPr="00D11CC6">
        <w:rPr>
          <w:rFonts w:hint="cs"/>
          <w:rtl/>
        </w:rPr>
        <w:t xml:space="preserve"> </w:t>
      </w:r>
      <w:r>
        <w:rPr>
          <w:rFonts w:hint="cs"/>
          <w:rtl/>
        </w:rPr>
        <w:t xml:space="preserve">משרד האוצר, משרדי ממשלה ויחידות </w:t>
      </w:r>
    </w:p>
    <w:p w14:paraId="5F1E6E64" w14:textId="77777777" w:rsidR="008B6F4C" w:rsidRPr="00D11CC6" w:rsidRDefault="008B6F4C" w:rsidP="008B6F4C">
      <w:pPr>
        <w:rPr>
          <w:rtl/>
        </w:rPr>
      </w:pPr>
      <w:r>
        <w:rPr>
          <w:rFonts w:hint="cs"/>
          <w:rtl/>
        </w:rPr>
        <w:t xml:space="preserve">    סמך</w:t>
      </w:r>
      <w:r w:rsidRPr="00D11CC6">
        <w:rPr>
          <w:rFonts w:hint="cs"/>
          <w:rtl/>
        </w:rPr>
        <w:t>.</w:t>
      </w:r>
    </w:p>
    <w:p w14:paraId="2D7DD4C9" w14:textId="77777777" w:rsidR="008B6F4C" w:rsidRPr="00D11CC6" w:rsidRDefault="008B6F4C" w:rsidP="008B6F4C">
      <w:pPr>
        <w:rPr>
          <w:rtl/>
        </w:rPr>
      </w:pPr>
      <w:r w:rsidRPr="00D11CC6">
        <w:rPr>
          <w:rFonts w:hint="cs"/>
          <w:rtl/>
        </w:rPr>
        <w:t xml:space="preserve">8. </w:t>
      </w:r>
      <w:r w:rsidRPr="00D11CC6">
        <w:rPr>
          <w:rtl/>
        </w:rPr>
        <w:t xml:space="preserve">תנאי הכיסוי של הפוליסות הנ"ל, למעט ביטוח אחריות מקצועית, לא יפחתו מהמקובל על פי תנאי </w:t>
      </w:r>
    </w:p>
    <w:p w14:paraId="4F58F06B" w14:textId="77777777" w:rsidR="008B6F4C" w:rsidRPr="00D11CC6" w:rsidRDefault="008B6F4C" w:rsidP="008B6F4C">
      <w:pPr>
        <w:rPr>
          <w:rtl/>
        </w:rPr>
      </w:pPr>
      <w:r w:rsidRPr="00D11CC6">
        <w:rPr>
          <w:rtl/>
        </w:rPr>
        <w:t xml:space="preserve">    "פוליסות נוסח ביט" בכפוף להרחבת הכיסויים המתחייבים  על פי הנדרש לעיל.</w:t>
      </w:r>
    </w:p>
    <w:p w14:paraId="220C2B10" w14:textId="77777777" w:rsidR="008B6F4C" w:rsidRDefault="008B6F4C" w:rsidP="008B6F4C">
      <w:pPr>
        <w:rPr>
          <w:rtl/>
        </w:rPr>
      </w:pPr>
      <w:r>
        <w:rPr>
          <w:rtl/>
        </w:rPr>
        <w:t xml:space="preserve">                                  </w:t>
      </w:r>
      <w:r>
        <w:rPr>
          <w:rFonts w:hint="cs"/>
          <w:rtl/>
        </w:rPr>
        <w:t xml:space="preserve">            </w:t>
      </w:r>
    </w:p>
    <w:p w14:paraId="47DCD7C2" w14:textId="77777777" w:rsidR="008B6F4C" w:rsidRPr="002927CC" w:rsidRDefault="008B6F4C" w:rsidP="008B6F4C">
      <w:pPr>
        <w:rPr>
          <w:b/>
          <w:bCs/>
          <w:rtl/>
        </w:rPr>
      </w:pPr>
      <w:r w:rsidRPr="002927CC">
        <w:rPr>
          <w:rFonts w:hint="cs"/>
          <w:b/>
          <w:bCs/>
          <w:rtl/>
        </w:rPr>
        <w:t>בכפוף לתנאי וסייגי הפוליסות המקוריות עד כמה שלא שונו במפורש על פי האמור באישור זה.</w:t>
      </w:r>
    </w:p>
    <w:p w14:paraId="7E4E0A3C" w14:textId="77777777" w:rsidR="00B878D6" w:rsidRDefault="00CA12DC" w:rsidP="00CA12DC">
      <w:pPr>
        <w:rPr>
          <w:rFonts w:cs="David"/>
          <w:rtl/>
        </w:rPr>
      </w:pPr>
      <w:r w:rsidRPr="00CA12DC">
        <w:rPr>
          <w:rFonts w:cs="David" w:hint="cs"/>
          <w:rtl/>
        </w:rPr>
        <w:t xml:space="preserve">                    </w:t>
      </w:r>
    </w:p>
    <w:p w14:paraId="12EB9B0F" w14:textId="77777777" w:rsidR="00B878D6" w:rsidRDefault="00B878D6" w:rsidP="00CA12DC">
      <w:pPr>
        <w:rPr>
          <w:rFonts w:cs="David"/>
          <w:rtl/>
        </w:rPr>
      </w:pPr>
    </w:p>
    <w:p w14:paraId="73A83A48" w14:textId="77777777" w:rsidR="00B878D6" w:rsidRDefault="00B878D6" w:rsidP="00CA12DC">
      <w:pPr>
        <w:rPr>
          <w:rFonts w:cs="David"/>
          <w:rtl/>
        </w:rPr>
      </w:pPr>
    </w:p>
    <w:p w14:paraId="17D0BFF7" w14:textId="77777777" w:rsidR="00CA12DC" w:rsidRPr="00CA12DC" w:rsidRDefault="00CA12DC" w:rsidP="00CA12DC">
      <w:pPr>
        <w:rPr>
          <w:rFonts w:cs="David"/>
          <w:rtl/>
        </w:rPr>
      </w:pPr>
      <w:r w:rsidRPr="00CA12DC">
        <w:rPr>
          <w:rFonts w:cs="David" w:hint="cs"/>
          <w:rtl/>
        </w:rPr>
        <w:t xml:space="preserve">                                </w:t>
      </w:r>
    </w:p>
    <w:p w14:paraId="3E61181C" w14:textId="77777777" w:rsidR="00CA12DC" w:rsidRPr="00CA12DC" w:rsidRDefault="00CA12DC" w:rsidP="00CA12DC">
      <w:pPr>
        <w:rPr>
          <w:rFonts w:cs="David"/>
          <w:b/>
          <w:bCs/>
          <w:rtl/>
        </w:rPr>
      </w:pPr>
      <w:r w:rsidRPr="00CA12DC">
        <w:rPr>
          <w:rFonts w:cs="David" w:hint="cs"/>
          <w:b/>
          <w:bCs/>
          <w:rtl/>
        </w:rPr>
        <w:t xml:space="preserve">                                                                                      בכבוד רב,</w:t>
      </w:r>
    </w:p>
    <w:p w14:paraId="2DE6B88C" w14:textId="77777777" w:rsidR="00CA12DC" w:rsidRPr="00CA12DC" w:rsidRDefault="00CA12DC" w:rsidP="00CA12DC">
      <w:pPr>
        <w:rPr>
          <w:rFonts w:cs="David"/>
          <w:b/>
          <w:bCs/>
          <w:rtl/>
        </w:rPr>
      </w:pPr>
      <w:r w:rsidRPr="00CA12DC">
        <w:rPr>
          <w:rFonts w:cs="David" w:hint="cs"/>
          <w:b/>
          <w:bCs/>
          <w:rtl/>
        </w:rPr>
        <w:t xml:space="preserve">                          </w:t>
      </w:r>
    </w:p>
    <w:p w14:paraId="0742AC8D" w14:textId="77777777" w:rsidR="00CA12DC" w:rsidRPr="00CA12DC" w:rsidRDefault="00CA12DC" w:rsidP="00CA12DC">
      <w:pPr>
        <w:rPr>
          <w:rFonts w:cs="David"/>
          <w:b/>
          <w:bCs/>
          <w:rtl/>
        </w:rPr>
      </w:pPr>
      <w:r w:rsidRPr="00CA12DC">
        <w:rPr>
          <w:rFonts w:cs="David" w:hint="cs"/>
          <w:b/>
          <w:bCs/>
          <w:rtl/>
        </w:rPr>
        <w:t xml:space="preserve">                                                                    ___________________________</w:t>
      </w:r>
    </w:p>
    <w:p w14:paraId="23E260F6" w14:textId="77777777" w:rsidR="00CA12DC" w:rsidRPr="00CA12DC" w:rsidRDefault="00CA12DC" w:rsidP="00CA12DC">
      <w:pPr>
        <w:jc w:val="both"/>
        <w:rPr>
          <w:rFonts w:cs="David"/>
          <w:b/>
          <w:bCs/>
          <w:rtl/>
        </w:rPr>
      </w:pPr>
    </w:p>
    <w:p w14:paraId="3EAE78A3" w14:textId="77777777" w:rsidR="00CA12DC" w:rsidRPr="00CA12DC" w:rsidRDefault="00CA12DC" w:rsidP="008B6F4C">
      <w:pPr>
        <w:jc w:val="both"/>
        <w:rPr>
          <w:rFonts w:cs="David"/>
          <w:b/>
          <w:bCs/>
          <w:sz w:val="28"/>
          <w:szCs w:val="28"/>
          <w:highlight w:val="yellow"/>
          <w:u w:val="single"/>
          <w:rtl/>
        </w:rPr>
      </w:pPr>
      <w:r w:rsidRPr="00CA12DC">
        <w:rPr>
          <w:rFonts w:cs="David" w:hint="cs"/>
          <w:b/>
          <w:bCs/>
          <w:rtl/>
        </w:rPr>
        <w:t>תאריך______________                        חתימת מורשה המבטח  וחותמת המבטח</w:t>
      </w:r>
    </w:p>
    <w:p w14:paraId="4656D2B1" w14:textId="77777777" w:rsidR="00FC1A9E" w:rsidRPr="00BB0515" w:rsidRDefault="00FC1A9E" w:rsidP="00CA12DC">
      <w:pPr>
        <w:bidi w:val="0"/>
        <w:rPr>
          <w:rFonts w:cs="David"/>
          <w:b/>
          <w:bCs/>
          <w:sz w:val="28"/>
          <w:szCs w:val="28"/>
          <w:u w:val="single"/>
        </w:rPr>
      </w:pPr>
    </w:p>
    <w:p w14:paraId="0BDDA31A" w14:textId="77777777" w:rsidR="00FC1A9E" w:rsidRPr="00BB0515" w:rsidRDefault="00FC1A9E" w:rsidP="00BB0515">
      <w:pPr>
        <w:pStyle w:val="aff3"/>
        <w:rPr>
          <w:rtl/>
        </w:rPr>
      </w:pPr>
      <w:bookmarkStart w:id="452" w:name="_Toc449004229"/>
      <w:r w:rsidRPr="00BB0515">
        <w:rPr>
          <w:rFonts w:hint="cs"/>
          <w:rtl/>
        </w:rPr>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452"/>
    </w:p>
    <w:p w14:paraId="50C6C4E8" w14:textId="77777777" w:rsidR="00FC1A9E" w:rsidRPr="00CE0656" w:rsidRDefault="00CE0656" w:rsidP="00CE0656">
      <w:pPr>
        <w:jc w:val="center"/>
        <w:rPr>
          <w:rFonts w:cs="David"/>
          <w:b/>
          <w:bCs/>
          <w:rtl/>
        </w:rPr>
      </w:pPr>
      <w:r w:rsidRPr="00CE0656">
        <w:rPr>
          <w:rFonts w:cs="David" w:hint="cs"/>
          <w:b/>
          <w:bCs/>
          <w:rtl/>
        </w:rPr>
        <w:t>(לידיעה בלבד</w:t>
      </w:r>
      <w:r>
        <w:rPr>
          <w:rFonts w:cs="David" w:hint="cs"/>
          <w:b/>
          <w:bCs/>
          <w:rtl/>
        </w:rPr>
        <w:t xml:space="preserve"> </w:t>
      </w:r>
      <w:r>
        <w:rPr>
          <w:rFonts w:cs="David"/>
          <w:b/>
          <w:bCs/>
          <w:rtl/>
        </w:rPr>
        <w:t>–</w:t>
      </w:r>
      <w:r>
        <w:rPr>
          <w:rFonts w:cs="David" w:hint="cs"/>
          <w:b/>
          <w:bCs/>
          <w:rtl/>
        </w:rPr>
        <w:t xml:space="preserve"> בשלב הגשת המענה למכרז</w:t>
      </w:r>
      <w:r w:rsidRPr="00CE0656">
        <w:rPr>
          <w:rFonts w:cs="David" w:hint="cs"/>
          <w:b/>
          <w:bCs/>
          <w:rtl/>
        </w:rPr>
        <w:t>)</w:t>
      </w:r>
    </w:p>
    <w:p w14:paraId="747CD56A" w14:textId="77777777" w:rsidR="00FC1A9E" w:rsidRPr="00BB0515" w:rsidRDefault="00FC1A9E" w:rsidP="00FC1A9E">
      <w:pPr>
        <w:pStyle w:val="aff1"/>
        <w:rPr>
          <w:sz w:val="20"/>
          <w:rtl/>
        </w:rPr>
      </w:pPr>
    </w:p>
    <w:tbl>
      <w:tblPr>
        <w:bidiVisual/>
        <w:tblW w:w="0" w:type="auto"/>
        <w:jc w:val="right"/>
        <w:tblLook w:val="0000" w:firstRow="0" w:lastRow="0" w:firstColumn="0" w:lastColumn="0" w:noHBand="0" w:noVBand="0"/>
      </w:tblPr>
      <w:tblGrid>
        <w:gridCol w:w="2852"/>
        <w:gridCol w:w="3240"/>
      </w:tblGrid>
      <w:tr w:rsidR="00FC1A9E" w:rsidRPr="00BB0515" w14:paraId="557616F1" w14:textId="77777777" w:rsidTr="00367F13">
        <w:trPr>
          <w:jc w:val="right"/>
        </w:trPr>
        <w:tc>
          <w:tcPr>
            <w:tcW w:w="2852" w:type="dxa"/>
            <w:tcBorders>
              <w:top w:val="nil"/>
              <w:left w:val="nil"/>
              <w:bottom w:val="nil"/>
              <w:right w:val="nil"/>
            </w:tcBorders>
          </w:tcPr>
          <w:p w14:paraId="74143B3E" w14:textId="77777777"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14:paraId="47319D8D" w14:textId="77777777" w:rsidR="00FC1A9E" w:rsidRPr="00BB0515" w:rsidRDefault="00FC1A9E" w:rsidP="00367F13">
            <w:pPr>
              <w:spacing w:line="360" w:lineRule="auto"/>
              <w:rPr>
                <w:rFonts w:cs="David"/>
                <w:rtl/>
              </w:rPr>
            </w:pPr>
          </w:p>
        </w:tc>
      </w:tr>
      <w:tr w:rsidR="00FC1A9E" w:rsidRPr="00BB0515" w14:paraId="0CF6C303" w14:textId="77777777" w:rsidTr="00367F13">
        <w:trPr>
          <w:jc w:val="right"/>
        </w:trPr>
        <w:tc>
          <w:tcPr>
            <w:tcW w:w="2852" w:type="dxa"/>
            <w:tcBorders>
              <w:top w:val="nil"/>
              <w:left w:val="nil"/>
              <w:bottom w:val="nil"/>
              <w:right w:val="nil"/>
            </w:tcBorders>
          </w:tcPr>
          <w:p w14:paraId="2E5B0AE5" w14:textId="77777777"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14:paraId="75BDC9E1" w14:textId="77777777" w:rsidR="00FC1A9E" w:rsidRPr="00BB0515" w:rsidRDefault="00FC1A9E" w:rsidP="00367F13">
            <w:pPr>
              <w:spacing w:line="360" w:lineRule="auto"/>
              <w:rPr>
                <w:rFonts w:cs="David"/>
                <w:rtl/>
              </w:rPr>
            </w:pPr>
          </w:p>
        </w:tc>
      </w:tr>
      <w:tr w:rsidR="00FC1A9E" w:rsidRPr="00BB0515" w14:paraId="6C6394E1" w14:textId="77777777" w:rsidTr="00367F13">
        <w:trPr>
          <w:jc w:val="right"/>
        </w:trPr>
        <w:tc>
          <w:tcPr>
            <w:tcW w:w="2852" w:type="dxa"/>
            <w:tcBorders>
              <w:top w:val="nil"/>
              <w:left w:val="nil"/>
              <w:bottom w:val="nil"/>
              <w:right w:val="nil"/>
            </w:tcBorders>
          </w:tcPr>
          <w:p w14:paraId="71A410BF" w14:textId="77777777"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14:paraId="3E23543E" w14:textId="77777777" w:rsidR="00FC1A9E" w:rsidRPr="00BB0515" w:rsidRDefault="00FC1A9E" w:rsidP="00367F13">
            <w:pPr>
              <w:spacing w:line="360" w:lineRule="auto"/>
              <w:rPr>
                <w:rFonts w:cs="David"/>
                <w:rtl/>
              </w:rPr>
            </w:pPr>
          </w:p>
        </w:tc>
      </w:tr>
    </w:tbl>
    <w:p w14:paraId="43536B15" w14:textId="77777777" w:rsidR="00FC1A9E" w:rsidRPr="00BB0515" w:rsidRDefault="00FC1A9E" w:rsidP="00FC1A9E">
      <w:pPr>
        <w:widowControl w:val="0"/>
        <w:spacing w:line="360" w:lineRule="auto"/>
        <w:ind w:left="709"/>
        <w:jc w:val="center"/>
        <w:rPr>
          <w:rFonts w:cs="David"/>
          <w:sz w:val="22"/>
          <w:szCs w:val="22"/>
          <w:rtl/>
        </w:rPr>
      </w:pPr>
    </w:p>
    <w:p w14:paraId="723FDB78" w14:textId="77777777" w:rsidR="00FC1A9E" w:rsidRPr="00BB0515" w:rsidRDefault="00FC1A9E" w:rsidP="00FC1A9E">
      <w:pPr>
        <w:widowControl w:val="0"/>
        <w:spacing w:line="360" w:lineRule="auto"/>
        <w:outlineLvl w:val="0"/>
        <w:rPr>
          <w:rFonts w:cs="David"/>
          <w:rtl/>
        </w:rPr>
      </w:pPr>
      <w:bookmarkStart w:id="453" w:name="_Toc201636863"/>
      <w:bookmarkStart w:id="454" w:name="_Toc201895171"/>
      <w:bookmarkEnd w:id="453"/>
      <w:bookmarkEnd w:id="454"/>
      <w:r w:rsidRPr="00BB0515">
        <w:rPr>
          <w:rFonts w:cs="David"/>
          <w:rtl/>
        </w:rPr>
        <w:t xml:space="preserve">לכבוד </w:t>
      </w:r>
    </w:p>
    <w:p w14:paraId="16D37871" w14:textId="77777777" w:rsidR="00FC1A9E" w:rsidRPr="00BB0515" w:rsidRDefault="00FC1A9E" w:rsidP="00FC1A9E">
      <w:pPr>
        <w:widowControl w:val="0"/>
        <w:spacing w:line="360" w:lineRule="auto"/>
        <w:rPr>
          <w:rFonts w:cs="David"/>
          <w:rtl/>
        </w:rPr>
      </w:pPr>
      <w:r w:rsidRPr="00BB0515">
        <w:rPr>
          <w:rFonts w:cs="David"/>
          <w:rtl/>
        </w:rPr>
        <w:t xml:space="preserve">ממשלת ישראל </w:t>
      </w:r>
    </w:p>
    <w:p w14:paraId="49C0459E" w14:textId="77777777"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14:paraId="703B8B92" w14:textId="77777777" w:rsidR="00FC1A9E" w:rsidRPr="00BB0515" w:rsidRDefault="00FC1A9E" w:rsidP="00FC1A9E">
      <w:pPr>
        <w:widowControl w:val="0"/>
        <w:spacing w:line="360" w:lineRule="auto"/>
        <w:ind w:left="709"/>
        <w:rPr>
          <w:rFonts w:cs="David"/>
          <w:sz w:val="22"/>
          <w:szCs w:val="22"/>
          <w:rtl/>
        </w:rPr>
      </w:pPr>
    </w:p>
    <w:p w14:paraId="376663B0" w14:textId="77777777" w:rsidR="00FC1A9E" w:rsidRPr="00BB0515" w:rsidRDefault="00FC1A9E" w:rsidP="00FC1A9E">
      <w:pPr>
        <w:widowControl w:val="0"/>
        <w:spacing w:line="360" w:lineRule="auto"/>
        <w:ind w:left="709"/>
        <w:jc w:val="center"/>
        <w:outlineLvl w:val="0"/>
        <w:rPr>
          <w:rFonts w:cs="David"/>
          <w:rtl/>
        </w:rPr>
      </w:pPr>
      <w:bookmarkStart w:id="455" w:name="_Toc201636864"/>
      <w:bookmarkStart w:id="456" w:name="_Toc201895172"/>
      <w:r w:rsidRPr="00BB0515">
        <w:rPr>
          <w:rFonts w:cs="David"/>
          <w:rtl/>
        </w:rPr>
        <w:t>הנדון: ערבות מס' _______________</w:t>
      </w:r>
      <w:bookmarkEnd w:id="455"/>
      <w:bookmarkEnd w:id="456"/>
    </w:p>
    <w:p w14:paraId="6E0B3652" w14:textId="77777777" w:rsidR="00FC1A9E" w:rsidRPr="00BB0515" w:rsidRDefault="00FC1A9E" w:rsidP="00FC1A9E">
      <w:pPr>
        <w:widowControl w:val="0"/>
        <w:spacing w:line="360" w:lineRule="auto"/>
        <w:ind w:left="8"/>
        <w:jc w:val="both"/>
        <w:rPr>
          <w:rFonts w:cs="David"/>
          <w:rtl/>
        </w:rPr>
      </w:pPr>
    </w:p>
    <w:p w14:paraId="3F2FCA65" w14:textId="77777777" w:rsidR="00FC1A9E" w:rsidRPr="00BB0515" w:rsidRDefault="00FC1A9E" w:rsidP="001B6617">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hint="cs"/>
          <w:rtl/>
        </w:rPr>
        <w:t>__________</w:t>
      </w:r>
      <w:r w:rsidRPr="00BB0515">
        <w:rPr>
          <w:rFonts w:cs="David"/>
          <w:rtl/>
        </w:rPr>
        <w:t xml:space="preserve"> ₪ (במילים: </w:t>
      </w:r>
      <w:r w:rsidR="00BF7FA8">
        <w:rPr>
          <w:rFonts w:cs="David" w:hint="cs"/>
          <w:rtl/>
        </w:rPr>
        <w:t>_________________</w:t>
      </w:r>
      <w:r w:rsidRPr="00BB0515">
        <w:rPr>
          <w:rFonts w:cs="David"/>
          <w:rtl/>
        </w:rPr>
        <w:t xml:space="preserve">),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001B6617">
        <w:rPr>
          <w:rFonts w:cs="David" w:hint="cs"/>
          <w:u w:val="single"/>
          <w:rtl/>
        </w:rPr>
        <w:t>מממ</w:t>
      </w:r>
      <w:r w:rsidR="006F10F4" w:rsidRPr="006F10F4">
        <w:rPr>
          <w:rFonts w:cs="David"/>
          <w:u w:val="single"/>
          <w:rtl/>
        </w:rPr>
        <w:t xml:space="preserve"> 8-2016 לאספקת שירותי תשתית לקישור לרשת האינטרנט</w:t>
      </w:r>
      <w:r w:rsidR="00E30E4D" w:rsidRPr="00BB0515">
        <w:rPr>
          <w:rFonts w:cs="David"/>
          <w:u w:val="single"/>
          <w:rtl/>
        </w:rPr>
        <w:t xml:space="preserve"> </w:t>
      </w:r>
      <w:r w:rsidR="007565B2">
        <w:rPr>
          <w:rFonts w:cs="David"/>
          <w:u w:val="single"/>
          <w:rtl/>
        </w:rPr>
        <w:t>למשרדי הממשלה</w:t>
      </w:r>
      <w:r w:rsidRPr="00BB0515">
        <w:rPr>
          <w:rFonts w:cs="David"/>
          <w:u w:val="single"/>
          <w:rtl/>
        </w:rPr>
        <w:t xml:space="preserve"> </w:t>
      </w:r>
    </w:p>
    <w:p w14:paraId="27746008" w14:textId="77777777" w:rsidR="00FC1A9E" w:rsidRPr="00BB0515" w:rsidRDefault="00FC1A9E" w:rsidP="008828CA">
      <w:pPr>
        <w:widowControl w:val="0"/>
        <w:spacing w:after="120" w:line="360" w:lineRule="auto"/>
        <w:ind w:left="8"/>
        <w:jc w:val="both"/>
        <w:rPr>
          <w:rFonts w:cs="David"/>
          <w:rtl/>
        </w:rPr>
      </w:pPr>
      <w:r w:rsidRPr="00BB0515">
        <w:rPr>
          <w:rFonts w:cs="David"/>
          <w:rtl/>
        </w:rPr>
        <w:t xml:space="preserve">אנו נשלם לכם תוך 7 ימים מתאריך </w:t>
      </w:r>
      <w:r w:rsidR="008828CA">
        <w:rPr>
          <w:rFonts w:cs="David" w:hint="cs"/>
          <w:rtl/>
        </w:rPr>
        <w:t xml:space="preserve">קבלת </w:t>
      </w:r>
      <w:r w:rsidR="008828CA" w:rsidRPr="00BB0515">
        <w:rPr>
          <w:rFonts w:cs="David"/>
          <w:rtl/>
        </w:rPr>
        <w:t>דרישתכם ה</w:t>
      </w:r>
      <w:r w:rsidR="008828CA">
        <w:rPr>
          <w:rFonts w:cs="David" w:hint="cs"/>
          <w:rtl/>
        </w:rPr>
        <w:t>כתובה ה</w:t>
      </w:r>
      <w:r w:rsidR="008828CA" w:rsidRPr="00BB0515">
        <w:rPr>
          <w:rFonts w:cs="David"/>
          <w:rtl/>
        </w:rPr>
        <w:t>ראשונה שנ</w:t>
      </w:r>
      <w:r w:rsidR="008828CA">
        <w:rPr>
          <w:rFonts w:cs="David" w:hint="cs"/>
          <w:rtl/>
        </w:rPr>
        <w:t>מסרה לנו באופן ידני,</w:t>
      </w:r>
      <w:r w:rsidRPr="00BB0515">
        <w:rPr>
          <w:rFonts w:cs="David"/>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3694D67E"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14:paraId="06F57379"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115B9851" w14:textId="77777777"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14:paraId="01EF071D" w14:textId="77777777"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14:paraId="2DF96436" w14:textId="77777777" w:rsidTr="00367F13">
        <w:trPr>
          <w:jc w:val="right"/>
        </w:trPr>
        <w:tc>
          <w:tcPr>
            <w:tcW w:w="3752" w:type="dxa"/>
            <w:tcBorders>
              <w:top w:val="single" w:sz="4" w:space="0" w:color="auto"/>
              <w:left w:val="nil"/>
              <w:bottom w:val="nil"/>
              <w:right w:val="nil"/>
            </w:tcBorders>
          </w:tcPr>
          <w:p w14:paraId="49F0930A" w14:textId="77777777"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14:paraId="2D45C69F" w14:textId="77777777"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14:paraId="68E18006" w14:textId="77777777" w:rsidR="00FC1A9E" w:rsidRPr="00BB0515" w:rsidRDefault="00FC1A9E" w:rsidP="00367F13">
            <w:pPr>
              <w:spacing w:line="360" w:lineRule="auto"/>
              <w:jc w:val="center"/>
              <w:rPr>
                <w:rFonts w:cs="David"/>
                <w:rtl/>
              </w:rPr>
            </w:pPr>
            <w:r w:rsidRPr="00BB0515">
              <w:rPr>
                <w:rFonts w:cs="David"/>
                <w:rtl/>
              </w:rPr>
              <w:t>מספר הבנק ומספר הסניף</w:t>
            </w:r>
          </w:p>
        </w:tc>
      </w:tr>
    </w:tbl>
    <w:p w14:paraId="53863306"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14:paraId="2F29B5A3" w14:textId="77777777" w:rsidTr="00367F13">
        <w:trPr>
          <w:jc w:val="right"/>
        </w:trPr>
        <w:tc>
          <w:tcPr>
            <w:tcW w:w="6092" w:type="dxa"/>
            <w:tcBorders>
              <w:top w:val="single" w:sz="4" w:space="0" w:color="auto"/>
              <w:left w:val="nil"/>
              <w:bottom w:val="nil"/>
              <w:right w:val="nil"/>
            </w:tcBorders>
          </w:tcPr>
          <w:p w14:paraId="5E604AFD" w14:textId="77777777"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14:paraId="6E29ED01" w14:textId="77777777"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14:paraId="621FF117" w14:textId="77777777" w:rsidTr="00367F13">
        <w:trPr>
          <w:jc w:val="right"/>
        </w:trPr>
        <w:tc>
          <w:tcPr>
            <w:tcW w:w="2312" w:type="dxa"/>
            <w:tcBorders>
              <w:top w:val="single" w:sz="4" w:space="0" w:color="auto"/>
              <w:left w:val="nil"/>
              <w:bottom w:val="nil"/>
              <w:right w:val="nil"/>
            </w:tcBorders>
          </w:tcPr>
          <w:p w14:paraId="59762171" w14:textId="77777777"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14:paraId="23EDE36A" w14:textId="77777777"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14:paraId="783A1A8B" w14:textId="77777777"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14:paraId="681939CF" w14:textId="77777777"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14:paraId="2ACBA905" w14:textId="77777777" w:rsidR="00FC1A9E" w:rsidRPr="00BB0515" w:rsidRDefault="00FC1A9E" w:rsidP="00367F13">
            <w:pPr>
              <w:spacing w:line="360" w:lineRule="auto"/>
              <w:jc w:val="center"/>
              <w:rPr>
                <w:rFonts w:cs="David"/>
                <w:rtl/>
              </w:rPr>
            </w:pPr>
            <w:r w:rsidRPr="00BB0515">
              <w:rPr>
                <w:rFonts w:cs="David"/>
                <w:rtl/>
              </w:rPr>
              <w:t>חתימה וחותמת</w:t>
            </w:r>
          </w:p>
        </w:tc>
      </w:tr>
    </w:tbl>
    <w:p w14:paraId="7E70FC1C" w14:textId="77777777" w:rsidR="00FC1A9E" w:rsidRPr="00BB0515" w:rsidRDefault="00FC1A9E" w:rsidP="00FC1A9E">
      <w:pPr>
        <w:pStyle w:val="aff1"/>
        <w:rPr>
          <w:sz w:val="24"/>
          <w:szCs w:val="24"/>
        </w:rPr>
      </w:pPr>
    </w:p>
    <w:p w14:paraId="4F84A892" w14:textId="77777777" w:rsidR="006920C0" w:rsidRPr="00BB0515" w:rsidRDefault="00C6537D" w:rsidP="00BB0515">
      <w:pPr>
        <w:pStyle w:val="aff3"/>
        <w:rPr>
          <w:sz w:val="20"/>
          <w:rtl/>
        </w:rPr>
      </w:pPr>
      <w:bookmarkStart w:id="457" w:name="_Toc185193120"/>
      <w:bookmarkStart w:id="458" w:name="_Toc330777764"/>
      <w:bookmarkStart w:id="459" w:name="_Toc449004230"/>
      <w:bookmarkStart w:id="460" w:name="_Toc78167947"/>
      <w:bookmarkEnd w:id="425"/>
      <w:bookmarkEnd w:id="426"/>
      <w:r w:rsidRPr="00F35C9E">
        <w:rPr>
          <w:rtl/>
        </w:rPr>
        <w:t>נספ</w:t>
      </w:r>
      <w:r w:rsidRPr="00F35C9E">
        <w:rPr>
          <w:rFonts w:hint="cs"/>
          <w:rtl/>
        </w:rPr>
        <w:t>ח 1</w:t>
      </w:r>
      <w:r w:rsidR="006920C0" w:rsidRPr="00F35C9E">
        <w:rPr>
          <w:rFonts w:hint="cs"/>
          <w:rtl/>
        </w:rPr>
        <w:t>3</w:t>
      </w:r>
      <w:r w:rsidR="00FC1A9E" w:rsidRPr="00F35C9E">
        <w:rPr>
          <w:rFonts w:hint="cs"/>
          <w:rtl/>
        </w:rPr>
        <w:t xml:space="preserve"> </w:t>
      </w:r>
      <w:r w:rsidR="00FC1A9E" w:rsidRPr="00F35C9E">
        <w:rPr>
          <w:rtl/>
        </w:rPr>
        <w:t>- חוזה / הסכם התקשרות</w:t>
      </w:r>
      <w:bookmarkEnd w:id="457"/>
      <w:bookmarkEnd w:id="458"/>
      <w:bookmarkEnd w:id="459"/>
      <w:r w:rsidR="00FC1A9E" w:rsidRPr="00BB0515">
        <w:rPr>
          <w:rFonts w:hint="cs"/>
          <w:sz w:val="20"/>
          <w:rtl/>
        </w:rPr>
        <w:t xml:space="preserve"> </w:t>
      </w:r>
    </w:p>
    <w:p w14:paraId="2F43C02F" w14:textId="77777777" w:rsidR="00B878D6" w:rsidRPr="001E0AFE" w:rsidRDefault="00B878D6" w:rsidP="00B878D6">
      <w:pPr>
        <w:pStyle w:val="aff1"/>
        <w:rPr>
          <w:rtl/>
        </w:rPr>
      </w:pPr>
    </w:p>
    <w:p w14:paraId="55308811" w14:textId="77777777" w:rsidR="00B878D6" w:rsidRPr="001E0AFE" w:rsidRDefault="00B878D6" w:rsidP="001D3F62">
      <w:pPr>
        <w:pStyle w:val="1a"/>
        <w:widowControl w:val="0"/>
        <w:numPr>
          <w:ilvl w:val="12"/>
          <w:numId w:val="0"/>
        </w:numPr>
        <w:tabs>
          <w:tab w:val="right" w:pos="8487"/>
        </w:tabs>
        <w:spacing w:line="360" w:lineRule="auto"/>
        <w:ind w:left="-18" w:firstLine="18"/>
        <w:jc w:val="both"/>
        <w:rPr>
          <w:rFonts w:cs="David"/>
          <w:rtl/>
        </w:rPr>
      </w:pPr>
      <w:r w:rsidRPr="001E0AFE">
        <w:rPr>
          <w:rFonts w:cs="David"/>
          <w:rtl/>
        </w:rPr>
        <w:t xml:space="preserve">נערך ונחתם בירושלים ביום ................ בחודש ............... </w:t>
      </w:r>
      <w:r w:rsidR="00783574">
        <w:rPr>
          <w:rFonts w:cs="David"/>
          <w:rtl/>
        </w:rPr>
        <w:t>201</w:t>
      </w:r>
      <w:r w:rsidR="00783574">
        <w:rPr>
          <w:rFonts w:cs="David" w:hint="cs"/>
          <w:rtl/>
        </w:rPr>
        <w:t>7</w:t>
      </w:r>
      <w:r w:rsidRPr="001E0AFE">
        <w:rPr>
          <w:rFonts w:cs="David"/>
          <w:rtl/>
        </w:rPr>
        <w:t>.</w:t>
      </w:r>
    </w:p>
    <w:p w14:paraId="41E0C878" w14:textId="77777777" w:rsidR="00B878D6" w:rsidRPr="001E0AFE" w:rsidRDefault="00B878D6" w:rsidP="00B878D6">
      <w:pPr>
        <w:pStyle w:val="1a"/>
        <w:widowControl w:val="0"/>
        <w:numPr>
          <w:ilvl w:val="12"/>
          <w:numId w:val="0"/>
        </w:numPr>
        <w:tabs>
          <w:tab w:val="right" w:pos="8487"/>
        </w:tabs>
        <w:spacing w:line="360" w:lineRule="auto"/>
        <w:ind w:left="-18" w:firstLine="18"/>
        <w:jc w:val="both"/>
        <w:rPr>
          <w:rFonts w:cs="David"/>
          <w:rtl/>
        </w:rPr>
      </w:pPr>
    </w:p>
    <w:p w14:paraId="67778AB1"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b/>
          <w:bCs/>
          <w:rtl/>
        </w:rPr>
      </w:pPr>
      <w:r w:rsidRPr="001E0AFE">
        <w:rPr>
          <w:rFonts w:cs="David"/>
          <w:b/>
          <w:bCs/>
          <w:rtl/>
        </w:rPr>
        <w:t>ב י ן</w:t>
      </w:r>
      <w:r w:rsidRPr="001E0AFE">
        <w:rPr>
          <w:rFonts w:cs="David"/>
          <w:b/>
          <w:bCs/>
          <w:rtl/>
        </w:rPr>
        <w:br/>
      </w:r>
    </w:p>
    <w:p w14:paraId="7010A61A"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rtl/>
        </w:rPr>
      </w:pPr>
      <w:r w:rsidRPr="001E0AFE">
        <w:rPr>
          <w:rFonts w:cs="David"/>
          <w:rtl/>
        </w:rPr>
        <w:t>ממשלת ישראל בשם מדינת ישראל</w:t>
      </w:r>
      <w:r w:rsidRPr="001E0AFE">
        <w:rPr>
          <w:rFonts w:cs="David"/>
          <w:rtl/>
        </w:rPr>
        <w:br/>
        <w:t>על ידי מינהל הרכש הממשלתי באגף החשב הכללי במשרד האוצר</w:t>
      </w:r>
    </w:p>
    <w:p w14:paraId="49C132AC" w14:textId="77777777" w:rsidR="00B878D6" w:rsidRPr="001E0AFE" w:rsidRDefault="00B878D6" w:rsidP="00341F26">
      <w:pPr>
        <w:pStyle w:val="1a"/>
        <w:widowControl w:val="0"/>
        <w:numPr>
          <w:ilvl w:val="12"/>
          <w:numId w:val="0"/>
        </w:numPr>
        <w:tabs>
          <w:tab w:val="right" w:pos="8487"/>
        </w:tabs>
        <w:spacing w:line="360" w:lineRule="auto"/>
        <w:ind w:left="-18" w:firstLine="18"/>
        <w:jc w:val="center"/>
        <w:rPr>
          <w:rFonts w:cs="David"/>
          <w:rtl/>
        </w:rPr>
      </w:pPr>
      <w:r w:rsidRPr="001E0AFE">
        <w:rPr>
          <w:rFonts w:cs="David" w:hint="cs"/>
          <w:rtl/>
        </w:rPr>
        <w:t>והמזמין (כהגדרתו במכרז)</w:t>
      </w:r>
      <w:r w:rsidRPr="001E0AFE">
        <w:rPr>
          <w:rFonts w:cs="David"/>
          <w:rtl/>
        </w:rPr>
        <w:br/>
        <w:t>(להלן - "</w:t>
      </w:r>
      <w:r w:rsidRPr="001E0AFE">
        <w:rPr>
          <w:rFonts w:cs="David"/>
          <w:b/>
          <w:bCs/>
          <w:rtl/>
        </w:rPr>
        <w:t>עורך המכרז</w:t>
      </w:r>
      <w:r w:rsidRPr="001E0AFE">
        <w:rPr>
          <w:rFonts w:cs="David"/>
          <w:rtl/>
        </w:rPr>
        <w:t>")</w:t>
      </w:r>
    </w:p>
    <w:p w14:paraId="13C1DAD0"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אחד</w:t>
      </w:r>
    </w:p>
    <w:p w14:paraId="0EF40760" w14:textId="77777777" w:rsidR="00B878D6" w:rsidRPr="001E0AFE" w:rsidRDefault="00B878D6" w:rsidP="00341F26">
      <w:pPr>
        <w:pStyle w:val="ab"/>
        <w:widowControl w:val="0"/>
        <w:jc w:val="center"/>
        <w:rPr>
          <w:rFonts w:cs="David"/>
          <w:b/>
          <w:bCs/>
          <w:rtl/>
        </w:rPr>
      </w:pPr>
      <w:r w:rsidRPr="001E0AFE">
        <w:rPr>
          <w:rFonts w:cs="David"/>
          <w:b/>
          <w:bCs/>
          <w:rtl/>
        </w:rPr>
        <w:t>ל ב י ן</w:t>
      </w:r>
    </w:p>
    <w:p w14:paraId="42CBAEFD" w14:textId="77777777" w:rsidR="00783574" w:rsidRDefault="00B878D6" w:rsidP="00341F26">
      <w:pPr>
        <w:pStyle w:val="ab"/>
        <w:widowControl w:val="0"/>
        <w:jc w:val="center"/>
        <w:rPr>
          <w:rFonts w:cs="David"/>
          <w:rtl/>
        </w:rPr>
      </w:pPr>
      <w:r w:rsidRPr="001E0AFE">
        <w:rPr>
          <w:rFonts w:cs="David"/>
          <w:rtl/>
        </w:rPr>
        <w:t>________________________</w:t>
      </w:r>
    </w:p>
    <w:p w14:paraId="1B04F3D5" w14:textId="77777777" w:rsidR="00B878D6" w:rsidRPr="001E0AFE" w:rsidRDefault="00B878D6" w:rsidP="00341F26">
      <w:pPr>
        <w:pStyle w:val="ab"/>
        <w:widowControl w:val="0"/>
        <w:jc w:val="center"/>
        <w:rPr>
          <w:rFonts w:cs="David"/>
          <w:rtl/>
        </w:rPr>
      </w:pPr>
      <w:r w:rsidRPr="001E0AFE">
        <w:rPr>
          <w:rFonts w:cs="David"/>
          <w:rtl/>
        </w:rPr>
        <w:t>מכתובת ________________________________</w:t>
      </w:r>
    </w:p>
    <w:p w14:paraId="280AF6A4" w14:textId="77777777" w:rsidR="00B878D6" w:rsidRPr="001E0AFE" w:rsidRDefault="00B878D6" w:rsidP="00341F26">
      <w:pPr>
        <w:pStyle w:val="ab"/>
        <w:widowControl w:val="0"/>
        <w:jc w:val="center"/>
        <w:rPr>
          <w:rFonts w:cs="David"/>
          <w:rtl/>
        </w:rPr>
      </w:pPr>
      <w:r w:rsidRPr="001E0AFE">
        <w:rPr>
          <w:rFonts w:cs="David"/>
          <w:rtl/>
        </w:rPr>
        <w:t>(להלן - "</w:t>
      </w:r>
      <w:r w:rsidRPr="001E0AFE">
        <w:rPr>
          <w:rFonts w:cs="David"/>
          <w:b/>
          <w:bCs/>
          <w:rtl/>
        </w:rPr>
        <w:t>הספק</w:t>
      </w:r>
      <w:r w:rsidRPr="001E0AFE">
        <w:rPr>
          <w:rFonts w:cs="David"/>
          <w:rtl/>
        </w:rPr>
        <w:t>")</w:t>
      </w:r>
    </w:p>
    <w:p w14:paraId="47A4B743"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15175C56"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3DFE4C" w14:textId="77777777" w:rsidR="00B878D6" w:rsidRPr="001E0AFE" w:rsidRDefault="00B878D6" w:rsidP="001B6617">
      <w:pPr>
        <w:pStyle w:val="ab"/>
        <w:widowControl w:val="0"/>
        <w:ind w:left="656" w:hanging="656"/>
        <w:jc w:val="both"/>
        <w:rPr>
          <w:rFonts w:cs="David"/>
          <w:rtl/>
        </w:rPr>
      </w:pPr>
      <w:r w:rsidRPr="001E0AFE">
        <w:rPr>
          <w:rFonts w:cs="David"/>
          <w:b/>
          <w:bCs/>
          <w:rtl/>
        </w:rPr>
        <w:t>הואיל</w:t>
      </w:r>
      <w:r w:rsidRPr="001E0AFE">
        <w:rPr>
          <w:rFonts w:cs="David"/>
        </w:rPr>
        <w:t xml:space="preserve"> </w:t>
      </w:r>
      <w:r w:rsidRPr="001E0AFE">
        <w:rPr>
          <w:rFonts w:cs="David"/>
          <w:rtl/>
        </w:rPr>
        <w:t>ועורך המכרז מעוניין</w:t>
      </w:r>
      <w:r>
        <w:rPr>
          <w:rFonts w:hint="cs"/>
          <w:rtl/>
        </w:rPr>
        <w:t xml:space="preserve"> </w:t>
      </w:r>
      <w:r w:rsidR="00783574">
        <w:rPr>
          <w:rFonts w:hint="cs"/>
          <w:rtl/>
        </w:rPr>
        <w:t xml:space="preserve">ברכישה, אספקה, התקנת, תחזוקת והטמעת מערכות ושירותים </w:t>
      </w:r>
      <w:r w:rsidR="00783574" w:rsidRPr="00341F26">
        <w:rPr>
          <w:rFonts w:cs="David" w:hint="eastAsia"/>
          <w:rtl/>
        </w:rPr>
        <w:t>של</w:t>
      </w:r>
      <w:r w:rsidR="00783574" w:rsidRPr="00341F26">
        <w:rPr>
          <w:rFonts w:cs="David"/>
          <w:rtl/>
        </w:rPr>
        <w:t xml:space="preserve"> </w:t>
      </w:r>
      <w:r w:rsidR="008D4DB5" w:rsidRPr="00341F26">
        <w:rPr>
          <w:rFonts w:cs="David"/>
          <w:rtl/>
        </w:rPr>
        <w:t xml:space="preserve"> תשתית לקישור לרשת האינטרנט </w:t>
      </w:r>
      <w:r w:rsidR="00783574">
        <w:rPr>
          <w:rFonts w:cs="David" w:hint="cs"/>
          <w:rtl/>
        </w:rPr>
        <w:t xml:space="preserve">(להלן </w:t>
      </w:r>
      <w:r w:rsidR="00783574">
        <w:rPr>
          <w:rFonts w:cs="David"/>
          <w:rtl/>
        </w:rPr>
        <w:t>–</w:t>
      </w:r>
      <w:r w:rsidR="00783574">
        <w:rPr>
          <w:rFonts w:cs="David" w:hint="cs"/>
          <w:rtl/>
        </w:rPr>
        <w:t xml:space="preserve"> "</w:t>
      </w:r>
      <w:r w:rsidR="00783574" w:rsidRPr="00341F26">
        <w:rPr>
          <w:rFonts w:cs="David" w:hint="eastAsia"/>
          <w:b/>
          <w:bCs/>
          <w:rtl/>
        </w:rPr>
        <w:t>השירותים</w:t>
      </w:r>
      <w:r w:rsidR="00783574">
        <w:rPr>
          <w:rFonts w:cs="David" w:hint="cs"/>
          <w:rtl/>
        </w:rPr>
        <w:t>")</w:t>
      </w:r>
      <w:r w:rsidRPr="001E0AFE">
        <w:rPr>
          <w:rFonts w:cs="David"/>
          <w:rtl/>
        </w:rPr>
        <w:t xml:space="preserve"> למשרדי הממשלה ויחידות הסמך (להלן – </w:t>
      </w:r>
      <w:r w:rsidRPr="001E0AFE">
        <w:rPr>
          <w:rFonts w:cs="David"/>
          <w:b/>
          <w:bCs/>
          <w:rtl/>
        </w:rPr>
        <w:t>"המזמינים"</w:t>
      </w:r>
      <w:r w:rsidRPr="001E0AFE">
        <w:rPr>
          <w:rFonts w:cs="David"/>
          <w:rtl/>
        </w:rPr>
        <w:t>) כמפורט ב</w:t>
      </w:r>
      <w:r w:rsidR="00BE2AFD">
        <w:rPr>
          <w:rFonts w:cs="David" w:hint="cs"/>
          <w:rtl/>
        </w:rPr>
        <w:t xml:space="preserve">מכרז </w:t>
      </w:r>
      <w:r w:rsidR="001B6617">
        <w:rPr>
          <w:rFonts w:cs="David" w:hint="cs"/>
          <w:rtl/>
        </w:rPr>
        <w:t xml:space="preserve">מממ </w:t>
      </w:r>
      <w:r w:rsidR="008D4DB5">
        <w:rPr>
          <w:rFonts w:cs="David" w:hint="cs"/>
          <w:rtl/>
        </w:rPr>
        <w:t>8</w:t>
      </w:r>
      <w:r w:rsidRPr="001E0AFE">
        <w:rPr>
          <w:rFonts w:cs="David" w:hint="cs"/>
          <w:rtl/>
        </w:rPr>
        <w:t>-</w:t>
      </w:r>
      <w:r>
        <w:rPr>
          <w:rFonts w:cs="David" w:hint="cs"/>
          <w:rtl/>
        </w:rPr>
        <w:t>201</w:t>
      </w:r>
      <w:r w:rsidR="008D4DB5">
        <w:rPr>
          <w:rFonts w:cs="David" w:hint="cs"/>
          <w:rtl/>
        </w:rPr>
        <w:t>6</w:t>
      </w:r>
      <w:r w:rsidRPr="001E0AFE">
        <w:rPr>
          <w:rFonts w:cs="David" w:hint="cs"/>
          <w:rtl/>
        </w:rPr>
        <w:t xml:space="preserve"> </w:t>
      </w:r>
      <w:r w:rsidRPr="001E0AFE">
        <w:rPr>
          <w:rFonts w:cs="David"/>
          <w:rtl/>
        </w:rPr>
        <w:t xml:space="preserve">(להלן – </w:t>
      </w:r>
      <w:r w:rsidRPr="001E0AFE">
        <w:rPr>
          <w:rFonts w:cs="David"/>
          <w:b/>
          <w:bCs/>
          <w:rtl/>
        </w:rPr>
        <w:t>"המכרז"</w:t>
      </w:r>
      <w:r w:rsidRPr="001E0AFE">
        <w:rPr>
          <w:rFonts w:cs="David"/>
          <w:rtl/>
        </w:rPr>
        <w:t xml:space="preserve">), המהווה חלק בלתי נפרד מהסכם זה; </w:t>
      </w:r>
    </w:p>
    <w:p w14:paraId="31518626" w14:textId="77777777" w:rsidR="00B878D6" w:rsidRPr="001E0AFE" w:rsidRDefault="00B878D6" w:rsidP="00B878D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 "</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1F941FCC" w14:textId="77777777" w:rsidR="00D10E28" w:rsidRDefault="00B878D6" w:rsidP="00D10E2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1E0AFE">
        <w:rPr>
          <w:rFonts w:cs="David"/>
          <w:b/>
          <w:bCs/>
          <w:rtl/>
        </w:rPr>
        <w:t>והואיל</w:t>
      </w:r>
      <w:r w:rsidRPr="001E0AFE">
        <w:rPr>
          <w:rFonts w:cs="David"/>
          <w:rtl/>
        </w:rPr>
        <w:tab/>
        <w:t xml:space="preserve">ובכפוף לחתימתו על הסכם זה וקיום יתר הדרישות המפורטות במכרז, ועדת המכרזים של עורך המכרז בחרה </w:t>
      </w:r>
      <w:r w:rsidR="00D10E28">
        <w:rPr>
          <w:rFonts w:cs="David" w:hint="cs"/>
          <w:rtl/>
        </w:rPr>
        <w:t xml:space="preserve">להכליל את </w:t>
      </w:r>
      <w:r w:rsidR="00D10E28" w:rsidRPr="00BB0515">
        <w:rPr>
          <w:rFonts w:cs="David"/>
          <w:rtl/>
        </w:rPr>
        <w:t>הצעת הספק</w:t>
      </w:r>
      <w:r w:rsidR="00D10E28">
        <w:rPr>
          <w:rFonts w:cs="David" w:hint="cs"/>
          <w:rtl/>
        </w:rPr>
        <w:t xml:space="preserve"> ברשימת הספקים הרשומים, המאושרים להשתתפות בתיחורים תקופתיים אשר יערכו מעת לעת</w:t>
      </w:r>
      <w:r w:rsidR="00D10E28" w:rsidRPr="00BB0515">
        <w:rPr>
          <w:rFonts w:cs="David"/>
          <w:rtl/>
        </w:rPr>
        <w:t>;</w:t>
      </w:r>
    </w:p>
    <w:p w14:paraId="10948D3C" w14:textId="77777777" w:rsidR="00B878D6" w:rsidRPr="001E0AFE" w:rsidRDefault="00D10E28" w:rsidP="009C4E0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Pr>
          <w:rFonts w:cs="David" w:hint="cs"/>
          <w:rtl/>
        </w:rPr>
        <w:t xml:space="preserve">כי בהתאם לאמור במכרז, רשאי עורך המכרז לערוך תיחורים תקופתיים מעת לעת ובהינתן תוצאותיהם, ועדת המכרזים של עורך המכרז, עשויה לבחור בהצעת הספק כהצעה הזוכה.   </w:t>
      </w:r>
    </w:p>
    <w:p w14:paraId="2DFAEC26" w14:textId="77777777" w:rsidR="00B878D6" w:rsidRPr="001E0AFE" w:rsidRDefault="00B878D6" w:rsidP="00341F2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1E0AFE">
        <w:rPr>
          <w:rFonts w:cs="David"/>
          <w:b/>
          <w:bCs/>
          <w:rtl/>
        </w:rPr>
        <w:t>לפיכך הוצהר, הותנה והוסכם בין הצדדים כדלקמן</w:t>
      </w:r>
      <w:r w:rsidRPr="001E0AFE">
        <w:rPr>
          <w:rFonts w:cs="David"/>
          <w:rtl/>
        </w:rPr>
        <w:t>:</w:t>
      </w:r>
    </w:p>
    <w:p w14:paraId="0E422DDF"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lastRenderedPageBreak/>
        <w:t>כללי</w:t>
      </w:r>
    </w:p>
    <w:p w14:paraId="1BE6831B"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75405409"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המבוא להסכם מהווה חלק בלתי נפרד ממנו.</w:t>
      </w:r>
    </w:p>
    <w:p w14:paraId="3FE4C412"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4642C878"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0B118CF2"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3B58E23A"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האמור ביחיד גם ברבים משמע וההפך; האמור בלשון זכר גם בלשון נקבה משמע וההפך.</w:t>
      </w:r>
    </w:p>
    <w:p w14:paraId="5BEB9B64"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היקף ההתקשרות</w:t>
      </w:r>
    </w:p>
    <w:p w14:paraId="78B540BD"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p>
    <w:p w14:paraId="5C8184B3" w14:textId="77777777" w:rsidR="00B878D6" w:rsidRPr="001E0AFE" w:rsidRDefault="00B878D6" w:rsidP="00BA6515">
      <w:pPr>
        <w:pStyle w:val="ab"/>
        <w:keepLines w:val="0"/>
        <w:widowControl w:val="0"/>
        <w:numPr>
          <w:ilvl w:val="1"/>
          <w:numId w:val="49"/>
        </w:numPr>
        <w:spacing w:after="120" w:line="360" w:lineRule="auto"/>
        <w:ind w:left="1022" w:hanging="619"/>
        <w:jc w:val="both"/>
        <w:rPr>
          <w:rFonts w:cs="David"/>
        </w:rPr>
      </w:pPr>
      <w:r w:rsidRPr="001E0AFE">
        <w:rPr>
          <w:rFonts w:cs="David" w:hint="cs"/>
          <w:rtl/>
        </w:rPr>
        <w:t xml:space="preserve">תקופת </w:t>
      </w:r>
      <w:r w:rsidR="00BA6515">
        <w:rPr>
          <w:rFonts w:cs="David" w:hint="cs"/>
          <w:rtl/>
        </w:rPr>
        <w:t>המכרז</w:t>
      </w:r>
      <w:r w:rsidRPr="001E0AFE">
        <w:rPr>
          <w:rFonts w:cs="David" w:hint="cs"/>
          <w:rtl/>
        </w:rPr>
        <w:t xml:space="preserve"> ותקופת </w:t>
      </w:r>
      <w:r w:rsidR="00BA6515">
        <w:rPr>
          <w:rFonts w:cs="David" w:hint="cs"/>
          <w:rtl/>
        </w:rPr>
        <w:t>הרכש</w:t>
      </w:r>
      <w:r w:rsidRPr="001E0AFE">
        <w:rPr>
          <w:rFonts w:cs="David" w:hint="cs"/>
          <w:rtl/>
        </w:rPr>
        <w:t xml:space="preserve"> על פי הסכם זה הינן כדלקמן:</w:t>
      </w:r>
    </w:p>
    <w:p w14:paraId="6FCCB28C" w14:textId="77777777" w:rsidR="00B878D6" w:rsidRPr="001E0AFE" w:rsidRDefault="00B878D6" w:rsidP="00BA6515">
      <w:pPr>
        <w:pStyle w:val="RonnyBase"/>
        <w:tabs>
          <w:tab w:val="right" w:pos="1016"/>
        </w:tabs>
        <w:spacing w:line="360" w:lineRule="auto"/>
        <w:ind w:left="1016"/>
        <w:rPr>
          <w:sz w:val="24"/>
          <w:szCs w:val="24"/>
          <w:rtl/>
        </w:rPr>
      </w:pPr>
      <w:r w:rsidRPr="001E0AFE">
        <w:rPr>
          <w:rFonts w:hint="eastAsia"/>
          <w:b/>
          <w:bCs/>
          <w:sz w:val="24"/>
          <w:szCs w:val="24"/>
          <w:rtl/>
        </w:rPr>
        <w:t>תקופת</w:t>
      </w:r>
      <w:r w:rsidRPr="001E0AFE">
        <w:rPr>
          <w:b/>
          <w:bCs/>
          <w:sz w:val="24"/>
          <w:szCs w:val="24"/>
          <w:rtl/>
        </w:rPr>
        <w:t xml:space="preserve"> </w:t>
      </w:r>
      <w:r w:rsidR="00BA6515">
        <w:rPr>
          <w:rFonts w:hint="cs"/>
          <w:b/>
          <w:bCs/>
          <w:sz w:val="24"/>
          <w:szCs w:val="24"/>
          <w:rtl/>
        </w:rPr>
        <w:t>המכרז</w:t>
      </w:r>
      <w:r w:rsidRPr="001E0AFE">
        <w:rPr>
          <w:rFonts w:hint="cs"/>
          <w:sz w:val="24"/>
          <w:szCs w:val="24"/>
          <w:rtl/>
        </w:rPr>
        <w:t xml:space="preserve"> הינה </w:t>
      </w:r>
      <w:r w:rsidRPr="001E0AFE">
        <w:rPr>
          <w:sz w:val="24"/>
          <w:szCs w:val="24"/>
          <w:rtl/>
        </w:rPr>
        <w:t xml:space="preserve">תקופה בת </w:t>
      </w:r>
      <w:r w:rsidR="00BA6515">
        <w:rPr>
          <w:rFonts w:hint="cs"/>
          <w:sz w:val="24"/>
          <w:szCs w:val="24"/>
          <w:rtl/>
        </w:rPr>
        <w:t>עשרים וארבעה</w:t>
      </w:r>
      <w:r w:rsidRPr="001E0AFE">
        <w:rPr>
          <w:sz w:val="24"/>
          <w:szCs w:val="24"/>
          <w:rtl/>
        </w:rPr>
        <w:t xml:space="preserve"> (</w:t>
      </w:r>
      <w:r w:rsidR="00BA6515">
        <w:rPr>
          <w:rFonts w:hint="cs"/>
          <w:sz w:val="24"/>
          <w:szCs w:val="24"/>
          <w:rtl/>
        </w:rPr>
        <w:t>24</w:t>
      </w:r>
      <w:r w:rsidRPr="001E0AFE">
        <w:rPr>
          <w:sz w:val="24"/>
          <w:szCs w:val="24"/>
          <w:rtl/>
        </w:rPr>
        <w:t xml:space="preserve">) חודשים ממועד חתימת עורך המכרז על הסכם </w:t>
      </w:r>
      <w:r w:rsidRPr="001E0AFE">
        <w:rPr>
          <w:rFonts w:hint="cs"/>
          <w:sz w:val="24"/>
          <w:szCs w:val="24"/>
          <w:rtl/>
        </w:rPr>
        <w:t>זה</w:t>
      </w:r>
      <w:r w:rsidRPr="001E0AFE">
        <w:rPr>
          <w:sz w:val="24"/>
          <w:szCs w:val="24"/>
          <w:rtl/>
        </w:rPr>
        <w:t>.</w:t>
      </w:r>
    </w:p>
    <w:p w14:paraId="1AEA97CD" w14:textId="77777777" w:rsidR="00B878D6" w:rsidRDefault="00B878D6" w:rsidP="00BA6515">
      <w:pPr>
        <w:pStyle w:val="RonnyBase"/>
        <w:tabs>
          <w:tab w:val="right" w:pos="1016"/>
        </w:tabs>
        <w:spacing w:line="360" w:lineRule="auto"/>
        <w:ind w:left="1016"/>
      </w:pPr>
      <w:r w:rsidRPr="001E0AFE">
        <w:rPr>
          <w:rFonts w:hint="cs"/>
          <w:sz w:val="24"/>
          <w:szCs w:val="24"/>
          <w:rtl/>
        </w:rPr>
        <w:t>ל</w:t>
      </w:r>
      <w:r w:rsidRPr="001E0AFE">
        <w:rPr>
          <w:sz w:val="24"/>
          <w:szCs w:val="24"/>
          <w:rtl/>
        </w:rPr>
        <w:t xml:space="preserve">עורך המכרז הזכות להאריך תקופה זו במספר תקופות שלא יעלו יחד על </w:t>
      </w:r>
      <w:r w:rsidR="00BA6515">
        <w:rPr>
          <w:rFonts w:hint="cs"/>
          <w:sz w:val="24"/>
          <w:szCs w:val="24"/>
          <w:rtl/>
        </w:rPr>
        <w:t>שלושים ושישה</w:t>
      </w:r>
      <w:r w:rsidRPr="001E0AFE">
        <w:rPr>
          <w:sz w:val="24"/>
          <w:szCs w:val="24"/>
          <w:rtl/>
        </w:rPr>
        <w:t xml:space="preserve"> (</w:t>
      </w:r>
      <w:r w:rsidR="00BA6515">
        <w:rPr>
          <w:rFonts w:hint="cs"/>
          <w:sz w:val="24"/>
          <w:szCs w:val="24"/>
          <w:rtl/>
        </w:rPr>
        <w:t>36</w:t>
      </w:r>
      <w:r w:rsidRPr="001E0AFE">
        <w:rPr>
          <w:sz w:val="24"/>
          <w:szCs w:val="24"/>
          <w:rtl/>
        </w:rPr>
        <w:t xml:space="preserve">) חודשים נוספים (סה"כ עד </w:t>
      </w:r>
      <w:r w:rsidR="00BA6515">
        <w:rPr>
          <w:rFonts w:hint="cs"/>
          <w:sz w:val="24"/>
          <w:szCs w:val="24"/>
          <w:rtl/>
        </w:rPr>
        <w:t>60</w:t>
      </w:r>
      <w:r w:rsidRPr="001E0AFE">
        <w:rPr>
          <w:sz w:val="24"/>
          <w:szCs w:val="24"/>
          <w:rtl/>
        </w:rPr>
        <w:t xml:space="preserve"> חודשים), וזאת בהודעה מוקדמת של 30 ימים לפני תום כל תקופה.</w:t>
      </w:r>
    </w:p>
    <w:p w14:paraId="34CE5F87" w14:textId="77777777" w:rsidR="00BA6515" w:rsidRPr="00BA6515" w:rsidRDefault="00BA6515" w:rsidP="00BA6515">
      <w:pPr>
        <w:pStyle w:val="RonnyBase"/>
        <w:tabs>
          <w:tab w:val="right" w:pos="1016"/>
        </w:tabs>
        <w:spacing w:line="360" w:lineRule="auto"/>
        <w:ind w:left="1016"/>
        <w:rPr>
          <w:sz w:val="24"/>
          <w:szCs w:val="24"/>
          <w:rtl/>
        </w:rPr>
      </w:pPr>
      <w:r w:rsidRPr="00BA6515">
        <w:rPr>
          <w:b/>
          <w:bCs/>
          <w:sz w:val="24"/>
          <w:szCs w:val="24"/>
          <w:rtl/>
        </w:rPr>
        <w:t>תקופת הרכש</w:t>
      </w:r>
      <w:r w:rsidRPr="00BA6515">
        <w:rPr>
          <w:rFonts w:hint="cs"/>
          <w:sz w:val="24"/>
          <w:szCs w:val="24"/>
          <w:rtl/>
        </w:rPr>
        <w:t xml:space="preserve"> הינה תקופה </w:t>
      </w:r>
      <w:r w:rsidRPr="00BA6515">
        <w:rPr>
          <w:sz w:val="24"/>
          <w:szCs w:val="24"/>
          <w:rtl/>
        </w:rPr>
        <w:t>שתקבע על ידי עורך המכרז לפני כל תיחור בה יהיו רשאים המזמינים לרכוש את המוצרים והשירותים מהזוכה. עורך המכרז יקבע בבקשת התיחור את תקופת הארכת הרכש האפשרית.</w:t>
      </w:r>
    </w:p>
    <w:p w14:paraId="6C337F87" w14:textId="77777777" w:rsidR="00BA6515" w:rsidRPr="00BA6515" w:rsidRDefault="00BA6515" w:rsidP="00BA6515">
      <w:pPr>
        <w:pStyle w:val="RonnyBase"/>
        <w:tabs>
          <w:tab w:val="right" w:pos="1016"/>
        </w:tabs>
        <w:spacing w:line="360" w:lineRule="auto"/>
        <w:ind w:left="1016"/>
        <w:rPr>
          <w:sz w:val="24"/>
          <w:szCs w:val="24"/>
          <w:rtl/>
        </w:rPr>
      </w:pPr>
      <w:r w:rsidRPr="00BA6515">
        <w:rPr>
          <w:sz w:val="24"/>
          <w:szCs w:val="24"/>
          <w:rtl/>
        </w:rPr>
        <w:t>בתקופה זו יהיה כל מזמין רשאי לרכוש את המצרים והשירותים המבוקשים, לרבות שירותי אחריות ותחזוקה.</w:t>
      </w:r>
    </w:p>
    <w:p w14:paraId="0EB054C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w:t>
      </w:r>
      <w:r w:rsidRPr="001E0AFE">
        <w:rPr>
          <w:rFonts w:cs="David"/>
          <w:rtl/>
        </w:rPr>
        <w:lastRenderedPageBreak/>
        <w:t>יינתנו מידית גם ליתר המזמינים.</w:t>
      </w:r>
    </w:p>
    <w:p w14:paraId="1DB238EE"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למזמין</w:t>
      </w:r>
      <w:r w:rsidRPr="001E0AFE">
        <w:rPr>
          <w:rFonts w:cs="David"/>
          <w:rtl/>
        </w:rPr>
        <w:t xml:space="preserve"> </w:t>
      </w:r>
      <w:r w:rsidRPr="001E0AFE">
        <w:rPr>
          <w:rFonts w:cs="David" w:hint="eastAsia"/>
          <w:rtl/>
        </w:rPr>
        <w:t>שמורה</w:t>
      </w:r>
      <w:r w:rsidRPr="001E0AFE">
        <w:rPr>
          <w:rFonts w:cs="David"/>
          <w:rtl/>
        </w:rPr>
        <w:t xml:space="preserve"> </w:t>
      </w:r>
      <w:r w:rsidRPr="001E0AFE">
        <w:rPr>
          <w:rFonts w:cs="David" w:hint="eastAsia"/>
          <w:rtl/>
        </w:rPr>
        <w:t>הזכות</w:t>
      </w:r>
      <w:r w:rsidRPr="001E0AFE">
        <w:rPr>
          <w:rFonts w:cs="David" w:hint="cs"/>
          <w:rtl/>
        </w:rPr>
        <w:t xml:space="preserve">, </w:t>
      </w:r>
      <w:r w:rsidRPr="001E0AFE">
        <w:rPr>
          <w:rFonts w:cs="David" w:hint="eastAsia"/>
          <w:rtl/>
        </w:rPr>
        <w:t>באישור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hint="cs"/>
          <w:rtl/>
        </w:rPr>
        <w:t>,</w:t>
      </w:r>
      <w:r w:rsidRPr="001E0AFE">
        <w:rPr>
          <w:rFonts w:cs="David"/>
          <w:rtl/>
        </w:rPr>
        <w:t xml:space="preserve"> לבצע הזמנת ציוד/שירות</w:t>
      </w:r>
      <w:r w:rsidRPr="001E0AFE">
        <w:rPr>
          <w:rFonts w:cs="David" w:hint="cs"/>
          <w:rtl/>
        </w:rPr>
        <w:t>ים</w:t>
      </w:r>
      <w:r w:rsidRPr="001E0AFE">
        <w:rPr>
          <w:rFonts w:cs="David"/>
          <w:rtl/>
        </w:rPr>
        <w:t xml:space="preserve"> בעבור מזמין חלופי (כהגדרתו </w:t>
      </w:r>
      <w:r w:rsidRPr="001E0AFE">
        <w:rPr>
          <w:rFonts w:cs="David" w:hint="eastAsia"/>
          <w:rtl/>
        </w:rPr>
        <w:t>בסעיף</w:t>
      </w:r>
      <w:r w:rsidRPr="001E0AFE">
        <w:rPr>
          <w:rFonts w:cs="David"/>
          <w:rtl/>
        </w:rPr>
        <w:t xml:space="preserve"> </w:t>
      </w:r>
      <w:r>
        <w:fldChar w:fldCharType="begin"/>
      </w:r>
      <w:r>
        <w:instrText xml:space="preserve"> REF _Ref383953091 \r \h  \* MERGEFORMAT </w:instrText>
      </w:r>
      <w:r>
        <w:fldChar w:fldCharType="separate"/>
      </w:r>
      <w:r w:rsidR="009D519D" w:rsidRPr="009D519D">
        <w:rPr>
          <w:rFonts w:cs="David"/>
          <w:rtl/>
        </w:rPr>
        <w:t>‏0.2</w:t>
      </w:r>
      <w:r>
        <w:fldChar w:fldCharType="end"/>
      </w:r>
      <w:r w:rsidRPr="001E0AFE">
        <w:rPr>
          <w:rFonts w:cs="David" w:hint="cs"/>
          <w:rtl/>
        </w:rPr>
        <w:t xml:space="preserve"> למכרז</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הספק</w:t>
      </w:r>
      <w:r w:rsidRPr="001E0AFE">
        <w:rPr>
          <w:rFonts w:cs="David"/>
          <w:rtl/>
        </w:rPr>
        <w:t xml:space="preserve"> </w:t>
      </w:r>
      <w:r w:rsidRPr="001E0AFE">
        <w:rPr>
          <w:rFonts w:cs="David" w:hint="eastAsia"/>
          <w:rtl/>
        </w:rPr>
        <w:t>יחולו</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המחויבויות</w:t>
      </w:r>
      <w:r w:rsidRPr="001E0AFE">
        <w:rPr>
          <w:rFonts w:cs="David"/>
          <w:rtl/>
        </w:rPr>
        <w:t xml:space="preserve"> </w:t>
      </w:r>
      <w:r w:rsidRPr="001E0AFE">
        <w:rPr>
          <w:rFonts w:cs="David" w:hint="eastAsia"/>
          <w:rtl/>
        </w:rPr>
        <w:t>הנדרשות</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 xml:space="preserve"> </w:t>
      </w:r>
      <w:r w:rsidRPr="001E0AFE">
        <w:rPr>
          <w:rFonts w:cs="David" w:hint="eastAsia"/>
          <w:rtl/>
        </w:rPr>
        <w:t>כלפי</w:t>
      </w:r>
      <w:r w:rsidRPr="001E0AFE">
        <w:rPr>
          <w:rFonts w:cs="David"/>
          <w:rtl/>
        </w:rPr>
        <w:t xml:space="preserve"> </w:t>
      </w:r>
      <w:r w:rsidRPr="001E0AFE">
        <w:rPr>
          <w:rFonts w:cs="David" w:hint="eastAsia"/>
          <w:rtl/>
        </w:rPr>
        <w:t>המזמין</w:t>
      </w:r>
      <w:r w:rsidRPr="001E0AFE">
        <w:rPr>
          <w:rFonts w:cs="David"/>
          <w:rtl/>
        </w:rPr>
        <w:t xml:space="preserve"> </w:t>
      </w:r>
      <w:r w:rsidRPr="001E0AFE">
        <w:rPr>
          <w:rFonts w:cs="David" w:hint="eastAsia"/>
          <w:rtl/>
        </w:rPr>
        <w:t>החלופי</w:t>
      </w:r>
      <w:r w:rsidRPr="001E0AFE">
        <w:rPr>
          <w:rFonts w:cs="David"/>
          <w:rtl/>
        </w:rPr>
        <w:t xml:space="preserve"> </w:t>
      </w:r>
      <w:r w:rsidRPr="001E0AFE">
        <w:rPr>
          <w:rFonts w:cs="David" w:hint="eastAsia"/>
          <w:rtl/>
        </w:rPr>
        <w:t>לו</w:t>
      </w:r>
      <w:r w:rsidRPr="001E0AFE">
        <w:rPr>
          <w:rFonts w:cs="David"/>
          <w:rtl/>
        </w:rPr>
        <w:t xml:space="preserve"> </w:t>
      </w:r>
      <w:r w:rsidRPr="001E0AFE">
        <w:rPr>
          <w:rFonts w:cs="David" w:hint="eastAsia"/>
          <w:rtl/>
        </w:rPr>
        <w:t>מסופקים</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ללא</w:t>
      </w:r>
      <w:r w:rsidRPr="001E0AFE">
        <w:rPr>
          <w:rFonts w:cs="David"/>
          <w:rtl/>
        </w:rPr>
        <w:t xml:space="preserve"> </w:t>
      </w:r>
      <w:r w:rsidRPr="001E0AFE">
        <w:rPr>
          <w:rFonts w:cs="David" w:hint="eastAsia"/>
          <w:rtl/>
        </w:rPr>
        <w:t>קשר</w:t>
      </w:r>
      <w:r w:rsidRPr="001E0AFE">
        <w:rPr>
          <w:rFonts w:cs="David"/>
          <w:rtl/>
        </w:rPr>
        <w:t xml:space="preserve"> </w:t>
      </w:r>
      <w:r w:rsidRPr="001E0AFE">
        <w:rPr>
          <w:rFonts w:cs="David" w:hint="eastAsia"/>
          <w:rtl/>
        </w:rPr>
        <w:t>לזהותו</w:t>
      </w:r>
      <w:r w:rsidRPr="001E0AFE">
        <w:rPr>
          <w:rFonts w:cs="David"/>
          <w:rtl/>
        </w:rPr>
        <w:t>.</w:t>
      </w:r>
    </w:p>
    <w:p w14:paraId="593ED0FC"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במקרה</w:t>
      </w:r>
      <w:r w:rsidRPr="001E0AFE">
        <w:rPr>
          <w:rFonts w:cs="David"/>
          <w:rtl/>
        </w:rPr>
        <w:t xml:space="preserve"> </w:t>
      </w:r>
      <w:r w:rsidRPr="001E0AFE">
        <w:rPr>
          <w:rFonts w:cs="David" w:hint="eastAsia"/>
          <w:rtl/>
        </w:rPr>
        <w:t>בו</w:t>
      </w:r>
      <w:r w:rsidRPr="001E0AFE">
        <w:rPr>
          <w:rFonts w:cs="David"/>
          <w:rtl/>
        </w:rPr>
        <w:t xml:space="preserve"> </w:t>
      </w:r>
      <w:r w:rsidRPr="001E0AFE">
        <w:rPr>
          <w:rFonts w:cs="David" w:hint="eastAsia"/>
          <w:rtl/>
        </w:rPr>
        <w:t>יחליט</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לצאת</w:t>
      </w:r>
      <w:r w:rsidRPr="001E0AFE">
        <w:rPr>
          <w:rFonts w:cs="David"/>
          <w:rtl/>
        </w:rPr>
        <w:t xml:space="preserve"> </w:t>
      </w:r>
      <w:r w:rsidRPr="001E0AFE">
        <w:rPr>
          <w:rFonts w:cs="David" w:hint="eastAsia"/>
          <w:rtl/>
        </w:rPr>
        <w:t>למכרז</w:t>
      </w:r>
      <w:r w:rsidRPr="001E0AFE">
        <w:rPr>
          <w:rFonts w:cs="David"/>
          <w:rtl/>
        </w:rPr>
        <w:t xml:space="preserve"> </w:t>
      </w:r>
      <w:r w:rsidRPr="001E0AFE">
        <w:rPr>
          <w:rFonts w:cs="David" w:hint="eastAsia"/>
          <w:rtl/>
        </w:rPr>
        <w:t>חדש</w:t>
      </w:r>
      <w:r w:rsidRPr="001E0AFE">
        <w:rPr>
          <w:rFonts w:cs="David"/>
          <w:rtl/>
        </w:rPr>
        <w:t xml:space="preserve"> </w:t>
      </w:r>
      <w:r w:rsidRPr="001E0AFE">
        <w:rPr>
          <w:rFonts w:cs="David" w:hint="eastAsia"/>
          <w:rtl/>
        </w:rPr>
        <w:t>בתום</w:t>
      </w:r>
      <w:r w:rsidRPr="001E0AFE">
        <w:rPr>
          <w:rFonts w:cs="David"/>
          <w:rtl/>
        </w:rPr>
        <w:t xml:space="preserve"> </w:t>
      </w:r>
      <w:r w:rsidRPr="001E0AFE">
        <w:rPr>
          <w:rFonts w:cs="David" w:hint="eastAsia"/>
          <w:rtl/>
        </w:rPr>
        <w:t>תקופת</w:t>
      </w:r>
      <w:r w:rsidRPr="001E0AFE">
        <w:rPr>
          <w:rFonts w:cs="David"/>
          <w:rtl/>
        </w:rPr>
        <w:t xml:space="preserve"> </w:t>
      </w:r>
      <w:r w:rsidRPr="001E0AFE">
        <w:rPr>
          <w:rFonts w:cs="David" w:hint="eastAsia"/>
          <w:rtl/>
        </w:rPr>
        <w:t>הרכש</w:t>
      </w:r>
      <w:r w:rsidRPr="001E0AFE">
        <w:rPr>
          <w:rFonts w:cs="David"/>
          <w:rtl/>
        </w:rPr>
        <w:t xml:space="preserve">, </w:t>
      </w:r>
      <w:r w:rsidRPr="001E0AFE">
        <w:rPr>
          <w:rFonts w:cs="David" w:hint="eastAsia"/>
          <w:rtl/>
        </w:rPr>
        <w:t>אזי</w:t>
      </w:r>
      <w:r w:rsidRPr="001E0AFE">
        <w:rPr>
          <w:rFonts w:cs="David"/>
          <w:rtl/>
        </w:rPr>
        <w:t xml:space="preserve"> </w:t>
      </w:r>
      <w:r w:rsidRPr="001E0AFE">
        <w:rPr>
          <w:rFonts w:cs="David" w:hint="eastAsia"/>
          <w:rtl/>
        </w:rPr>
        <w:t>לאחר</w:t>
      </w:r>
      <w:r w:rsidRPr="001E0AFE">
        <w:rPr>
          <w:rFonts w:cs="David"/>
          <w:rtl/>
        </w:rPr>
        <w:t xml:space="preserve"> </w:t>
      </w:r>
      <w:r w:rsidRPr="001E0AFE">
        <w:rPr>
          <w:rFonts w:cs="David" w:hint="eastAsia"/>
          <w:rtl/>
        </w:rPr>
        <w:t>בחירת</w:t>
      </w:r>
      <w:r w:rsidRPr="001E0AFE">
        <w:rPr>
          <w:rFonts w:cs="David"/>
          <w:rtl/>
        </w:rPr>
        <w:t xml:space="preserve"> </w:t>
      </w:r>
      <w:r w:rsidRPr="001E0AFE">
        <w:rPr>
          <w:rFonts w:cs="David" w:hint="eastAsia"/>
          <w:rtl/>
        </w:rPr>
        <w:t>ספק</w:t>
      </w:r>
      <w:r w:rsidRPr="001E0AFE">
        <w:rPr>
          <w:rFonts w:cs="David"/>
          <w:rtl/>
        </w:rPr>
        <w:t xml:space="preserve"> </w:t>
      </w:r>
      <w:r w:rsidRPr="001E0AFE">
        <w:rPr>
          <w:rFonts w:cs="David" w:hint="eastAsia"/>
          <w:rtl/>
        </w:rPr>
        <w:t>זוכה</w:t>
      </w:r>
      <w:r w:rsidRPr="001E0AFE">
        <w:rPr>
          <w:rFonts w:cs="David"/>
          <w:rtl/>
        </w:rPr>
        <w:t xml:space="preserve"> </w:t>
      </w:r>
      <w:r w:rsidRPr="001E0AFE">
        <w:rPr>
          <w:rFonts w:cs="David" w:hint="eastAsia"/>
          <w:rtl/>
        </w:rPr>
        <w:t>חדש</w:t>
      </w:r>
      <w:r w:rsidRPr="001E0AFE">
        <w:rPr>
          <w:rFonts w:cs="David"/>
          <w:rtl/>
        </w:rPr>
        <w:t>, יחל תהליך הדרגתי של החלפת ספקי שירות בין הספק החדש לבין הספק (ב</w:t>
      </w:r>
      <w:r w:rsidRPr="001E0AFE">
        <w:rPr>
          <w:rFonts w:cs="David" w:hint="eastAsia"/>
          <w:rtl/>
        </w:rPr>
        <w:t>חוזה</w:t>
      </w:r>
      <w:r w:rsidRPr="001E0AFE">
        <w:rPr>
          <w:rFonts w:cs="David"/>
          <w:rtl/>
        </w:rPr>
        <w:t xml:space="preserve"> זה). במקרה כאמור, מחויב הספק להמשיך ולספק את השירותים הניתנים על ידו לפי </w:t>
      </w:r>
      <w:r w:rsidRPr="001E0AFE">
        <w:rPr>
          <w:rFonts w:cs="David" w:hint="eastAsia"/>
          <w:rtl/>
        </w:rPr>
        <w:t>חוזה</w:t>
      </w:r>
      <w:r w:rsidRPr="001E0AFE">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59E43B2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התחייבויות והצהרות הספק</w:t>
      </w:r>
    </w:p>
    <w:p w14:paraId="23BEE8D8"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DF7627C" w14:textId="77777777" w:rsidR="00B878D6" w:rsidRPr="001E0AFE" w:rsidRDefault="00B878D6" w:rsidP="00B878D6">
      <w:pPr>
        <w:pStyle w:val="ab"/>
        <w:keepLines w:val="0"/>
        <w:widowControl w:val="0"/>
        <w:numPr>
          <w:ilvl w:val="1"/>
          <w:numId w:val="49"/>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הזמנה חתומה בידי מורשי החתימה של המזמינים (להלן - "</w:t>
      </w:r>
      <w:r w:rsidRPr="001E0AFE">
        <w:rPr>
          <w:rFonts w:cs="David"/>
          <w:b/>
          <w:bCs/>
          <w:rtl/>
        </w:rPr>
        <w:t>ההזמנה</w:t>
      </w:r>
      <w:r w:rsidRPr="001E0AFE">
        <w:rPr>
          <w:rFonts w:cs="David"/>
          <w:rtl/>
        </w:rPr>
        <w:t>").</w:t>
      </w:r>
    </w:p>
    <w:p w14:paraId="468A1BD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מצהיר כי לכל אורך תקופת ההתקשרות (וההארכות אם תהיינה), יהיה ברשותו האמצעים והתנאים הנדרשים לביצוע כל ההזמנות שיקבל</w:t>
      </w:r>
      <w:r w:rsidRPr="001E0AFE">
        <w:rPr>
          <w:rFonts w:cs="David" w:hint="cs"/>
          <w:rtl/>
        </w:rPr>
        <w:t>, לכל המוצרים והשירותים אשר הוא חייב באספקתם,</w:t>
      </w:r>
      <w:r w:rsidRPr="001E0AFE">
        <w:rPr>
          <w:rFonts w:cs="David"/>
          <w:rtl/>
        </w:rPr>
        <w:t xml:space="preserve"> והכול על פי המכרז והסכם זה.</w:t>
      </w:r>
    </w:p>
    <w:p w14:paraId="3B5AFD6B"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Pr="001E0AFE">
        <w:rPr>
          <w:rFonts w:cs="David" w:hint="cs"/>
          <w:rtl/>
        </w:rPr>
        <w:t>ים</w:t>
      </w:r>
      <w:r w:rsidRPr="001E0AFE">
        <w:rPr>
          <w:rFonts w:cs="David"/>
          <w:rtl/>
        </w:rPr>
        <w:t xml:space="preserve"> המבוקש</w:t>
      </w:r>
      <w:r w:rsidRPr="001E0AFE">
        <w:rPr>
          <w:rFonts w:cs="David" w:hint="cs"/>
          <w:rtl/>
        </w:rPr>
        <w:t>ים</w:t>
      </w:r>
      <w:r>
        <w:rPr>
          <w:rFonts w:cs="David" w:hint="cs"/>
          <w:rtl/>
        </w:rPr>
        <w:t>,</w:t>
      </w:r>
      <w:r w:rsidRPr="001E0AFE">
        <w:rPr>
          <w:rFonts w:cs="David" w:hint="cs"/>
          <w:rtl/>
        </w:rPr>
        <w:t xml:space="preserve"> לאורך כל תקופת הישרות, </w:t>
      </w:r>
      <w:r w:rsidRPr="001E0AFE">
        <w:rPr>
          <w:rFonts w:cs="David"/>
          <w:rtl/>
        </w:rPr>
        <w:t xml:space="preserve">וכי הוא יספקו לעורך המכרז לצורך ביצוע התחייבויותיו לפי המכרז והסכם זה. </w:t>
      </w:r>
    </w:p>
    <w:p w14:paraId="2CB8C472"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הספק</w:t>
      </w:r>
      <w:r w:rsidRPr="001E0AFE">
        <w:rPr>
          <w:rFonts w:cs="David"/>
          <w:rtl/>
        </w:rPr>
        <w:t xml:space="preserve"> </w:t>
      </w:r>
      <w:r w:rsidRPr="001E0AFE">
        <w:rPr>
          <w:rFonts w:cs="David" w:hint="eastAsia"/>
          <w:rtl/>
        </w:rPr>
        <w:t>מצהיר</w:t>
      </w:r>
      <w:r w:rsidRPr="001E0AFE">
        <w:rPr>
          <w:rFonts w:cs="David"/>
          <w:rtl/>
        </w:rPr>
        <w:t xml:space="preserve"> </w:t>
      </w:r>
      <w:r w:rsidRPr="001E0AFE">
        <w:rPr>
          <w:rFonts w:cs="David" w:hint="eastAsia"/>
          <w:rtl/>
        </w:rPr>
        <w:t>בזה</w:t>
      </w:r>
      <w:r w:rsidRPr="001E0AFE">
        <w:rPr>
          <w:rFonts w:cs="David"/>
          <w:rtl/>
        </w:rPr>
        <w:t xml:space="preserve"> </w:t>
      </w:r>
      <w:r w:rsidRPr="001E0AFE">
        <w:rPr>
          <w:rFonts w:cs="David" w:hint="eastAsia"/>
          <w:rtl/>
        </w:rPr>
        <w:t>ומתחייב</w:t>
      </w:r>
      <w:r w:rsidRPr="001E0AFE">
        <w:rPr>
          <w:rFonts w:cs="David"/>
          <w:rtl/>
        </w:rPr>
        <w:t xml:space="preserve"> כי כל ציוד שיסופק במסגרת החוזה, יהיה כזה אשר לגביו יהיה לספק את כל הידע, </w:t>
      </w:r>
      <w:r w:rsidRPr="001E0AFE">
        <w:rPr>
          <w:rFonts w:cs="David" w:hint="eastAsia"/>
          <w:rtl/>
        </w:rPr>
        <w:t>ההסמכות</w:t>
      </w:r>
      <w:r w:rsidRPr="001E0AFE">
        <w:rPr>
          <w:rFonts w:cs="David"/>
          <w:rtl/>
        </w:rPr>
        <w:t xml:space="preserve">, </w:t>
      </w:r>
      <w:r w:rsidRPr="001E0AFE">
        <w:rPr>
          <w:rFonts w:cs="David" w:hint="eastAsia"/>
          <w:rtl/>
        </w:rPr>
        <w:t>הכלים</w:t>
      </w:r>
      <w:r w:rsidRPr="001E0AFE">
        <w:rPr>
          <w:rFonts w:cs="David"/>
          <w:rtl/>
        </w:rPr>
        <w:t xml:space="preserve">, </w:t>
      </w:r>
      <w:r w:rsidRPr="001E0AFE">
        <w:rPr>
          <w:rFonts w:cs="David" w:hint="eastAsia"/>
          <w:rtl/>
        </w:rPr>
        <w:t>המכשור</w:t>
      </w:r>
      <w:r w:rsidRPr="001E0AFE">
        <w:rPr>
          <w:rFonts w:cs="David"/>
          <w:rtl/>
        </w:rPr>
        <w:t xml:space="preserve"> </w:t>
      </w:r>
      <w:r w:rsidRPr="001E0AFE">
        <w:rPr>
          <w:rFonts w:cs="David" w:hint="eastAsia"/>
          <w:rtl/>
        </w:rPr>
        <w:t>וכוח</w:t>
      </w:r>
      <w:r w:rsidRPr="001E0AFE">
        <w:rPr>
          <w:rFonts w:cs="David"/>
          <w:rtl/>
        </w:rPr>
        <w:t xml:space="preserve"> </w:t>
      </w:r>
      <w:r w:rsidRPr="001E0AFE">
        <w:rPr>
          <w:rFonts w:cs="David" w:hint="eastAsia"/>
          <w:rtl/>
        </w:rPr>
        <w:t>האדם</w:t>
      </w:r>
      <w:r w:rsidRPr="001E0AFE">
        <w:rPr>
          <w:rFonts w:cs="David"/>
          <w:rtl/>
        </w:rPr>
        <w:t xml:space="preserve"> </w:t>
      </w:r>
      <w:r w:rsidRPr="001E0AFE">
        <w:rPr>
          <w:rFonts w:cs="David" w:hint="eastAsia"/>
          <w:rtl/>
        </w:rPr>
        <w:t>הדרוש</w:t>
      </w:r>
      <w:r w:rsidRPr="001E0AFE">
        <w:rPr>
          <w:rFonts w:cs="David"/>
          <w:rtl/>
        </w:rPr>
        <w:t xml:space="preserve"> </w:t>
      </w:r>
      <w:r w:rsidRPr="001E0AFE">
        <w:rPr>
          <w:rFonts w:cs="David" w:hint="eastAsia"/>
          <w:rtl/>
        </w:rPr>
        <w:t>לצורך</w:t>
      </w:r>
      <w:r w:rsidRPr="001E0AFE">
        <w:rPr>
          <w:rFonts w:cs="David"/>
          <w:rtl/>
        </w:rPr>
        <w:t xml:space="preserve"> </w:t>
      </w:r>
      <w:r w:rsidRPr="001E0AFE">
        <w:rPr>
          <w:rFonts w:cs="David" w:hint="eastAsia"/>
          <w:rtl/>
        </w:rPr>
        <w:t>ביצוע</w:t>
      </w:r>
      <w:r w:rsidRPr="001E0AFE">
        <w:rPr>
          <w:rFonts w:cs="David"/>
          <w:rtl/>
        </w:rPr>
        <w:t xml:space="preserve"> </w:t>
      </w:r>
      <w:r w:rsidRPr="001E0AFE">
        <w:rPr>
          <w:rFonts w:cs="David" w:hint="eastAsia"/>
          <w:rtl/>
        </w:rPr>
        <w:t>ההתקנות</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התמיכה</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אחד</w:t>
      </w:r>
      <w:r w:rsidRPr="001E0AFE">
        <w:rPr>
          <w:rFonts w:cs="David"/>
          <w:rtl/>
        </w:rPr>
        <w:t xml:space="preserve"> </w:t>
      </w:r>
      <w:r w:rsidRPr="001E0AFE">
        <w:rPr>
          <w:rFonts w:cs="David" w:hint="eastAsia"/>
          <w:rtl/>
        </w:rPr>
        <w:t>מאופני</w:t>
      </w:r>
      <w:r w:rsidRPr="001E0AFE">
        <w:rPr>
          <w:rFonts w:cs="David"/>
          <w:rtl/>
        </w:rPr>
        <w:t xml:space="preserve"> </w:t>
      </w:r>
      <w:r w:rsidRPr="001E0AFE">
        <w:rPr>
          <w:rFonts w:cs="David" w:hint="eastAsia"/>
          <w:rtl/>
        </w:rPr>
        <w:t>ההתקנה</w:t>
      </w:r>
      <w:r w:rsidRPr="001E0AFE">
        <w:rPr>
          <w:rFonts w:cs="David"/>
          <w:rtl/>
        </w:rPr>
        <w:t xml:space="preserve"> </w:t>
      </w:r>
      <w:r w:rsidRPr="001E0AFE">
        <w:rPr>
          <w:rFonts w:cs="David" w:hint="eastAsia"/>
          <w:rtl/>
        </w:rPr>
        <w:t>הנדרשים</w:t>
      </w:r>
      <w:r w:rsidRPr="001E0AFE">
        <w:rPr>
          <w:rFonts w:cs="David"/>
          <w:rtl/>
        </w:rPr>
        <w:t>.</w:t>
      </w:r>
    </w:p>
    <w:p w14:paraId="47550355"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הינם מלאים ונכונים. </w:t>
      </w:r>
    </w:p>
    <w:p w14:paraId="236DBD61"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מתחייב כי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יסופק על ידו יעמוד בדרישות המכרז. </w:t>
      </w:r>
    </w:p>
    <w:p w14:paraId="4407027D"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lastRenderedPageBreak/>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Pr>
          <w:rFonts w:cs="David" w:hint="cs"/>
          <w:rtl/>
        </w:rPr>
        <w:t>, הכל בכפוף לנדרש בסעיף 4.4 למכרז.</w:t>
      </w:r>
    </w:p>
    <w:p w14:paraId="5BF73D7D"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 xml:space="preserve">לשתף פעולה באופן מלא עם </w:t>
      </w:r>
      <w:r w:rsidRPr="001E0AFE">
        <w:rPr>
          <w:rFonts w:cs="David" w:hint="eastAsia"/>
          <w:rtl/>
        </w:rPr>
        <w:t>קב</w:t>
      </w:r>
      <w:r w:rsidRPr="001E0AFE">
        <w:rPr>
          <w:rFonts w:cs="David"/>
          <w:rtl/>
        </w:rPr>
        <w:t xml:space="preserve">"טי </w:t>
      </w:r>
      <w:r w:rsidRPr="001E0AFE">
        <w:rPr>
          <w:rFonts w:cs="David" w:hint="cs"/>
          <w:rtl/>
        </w:rPr>
        <w:t>המזמין, ולהישמע להוראותיהם.</w:t>
      </w:r>
    </w:p>
    <w:p w14:paraId="36FEDA93"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6A13FE09"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פיקוח</w:t>
      </w:r>
    </w:p>
    <w:p w14:paraId="1C0587CC"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עורך המכרז יהיה רשאי לערוך על פי שיקול דעתו או לדרוש מהספק לבצע בדיקות אקראיות לבחינת השירות</w:t>
      </w:r>
      <w:r w:rsidRPr="001E0AFE">
        <w:rPr>
          <w:rFonts w:cs="David" w:hint="cs"/>
          <w:rtl/>
        </w:rPr>
        <w:t>ים</w:t>
      </w:r>
      <w:r w:rsidRPr="001E0AFE">
        <w:rPr>
          <w:rFonts w:cs="David"/>
          <w:rtl/>
        </w:rPr>
        <w:t xml:space="preserve"> שיסופק</w:t>
      </w:r>
      <w:r w:rsidRPr="001E0AFE">
        <w:rPr>
          <w:rFonts w:cs="David" w:hint="cs"/>
          <w:rtl/>
        </w:rPr>
        <w:t>ו</w:t>
      </w:r>
      <w:r w:rsidRPr="001E0AFE">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1B375F80"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הספק יאפשר לעורך המכרז או למי שימונה מטעמו לפקח על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טיב</w:t>
      </w:r>
      <w:r w:rsidRPr="001E0AFE">
        <w:rPr>
          <w:rFonts w:cs="David" w:hint="cs"/>
          <w:rtl/>
        </w:rPr>
        <w:t>ם</w:t>
      </w:r>
      <w:r w:rsidRPr="001E0AFE">
        <w:rPr>
          <w:rFonts w:cs="David"/>
          <w:rtl/>
        </w:rPr>
        <w:t xml:space="preserve"> ואיכו</w:t>
      </w:r>
      <w:r w:rsidRPr="001E0AFE">
        <w:rPr>
          <w:rFonts w:cs="David" w:hint="cs"/>
          <w:rtl/>
        </w:rPr>
        <w:t>תם</w:t>
      </w:r>
      <w:r w:rsidRPr="001E0AFE">
        <w:rPr>
          <w:rFonts w:cs="David"/>
          <w:rtl/>
        </w:rPr>
        <w:t>, ולהיכנס לצורך זה לכל מקום, על מנת לבדוק ולפקח על אופן מילוי התחייבויותיו.</w:t>
      </w:r>
      <w:r>
        <w:rPr>
          <w:rFonts w:cs="David" w:hint="cs"/>
          <w:rtl/>
        </w:rPr>
        <w:t xml:space="preserve"> באם נדרשת כניסה לאתרי הספק, יתואם הביקור מראש, הספק</w:t>
      </w:r>
      <w:r>
        <w:rPr>
          <w:rFonts w:cs="David"/>
          <w:rtl/>
        </w:rPr>
        <w:t xml:space="preserve"> מתחייב להיענות לבקשת</w:t>
      </w:r>
      <w:r w:rsidRPr="00E91E44">
        <w:rPr>
          <w:rFonts w:cs="David"/>
          <w:rtl/>
        </w:rPr>
        <w:t xml:space="preserve"> ביקור כאמור בתוך 7 ימי עסקים.</w:t>
      </w:r>
    </w:p>
    <w:p w14:paraId="3657626E" w14:textId="77777777" w:rsidR="00B878D6" w:rsidRPr="001E0AFE" w:rsidRDefault="00B878D6" w:rsidP="001D3F62">
      <w:pPr>
        <w:pStyle w:val="ab"/>
        <w:keepLines w:val="0"/>
        <w:widowControl w:val="0"/>
        <w:numPr>
          <w:ilvl w:val="1"/>
          <w:numId w:val="49"/>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לביצוע הפרוייקט 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5167E0E3"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92B56E2"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יגיש</w:t>
      </w:r>
      <w:r w:rsidRPr="001E0AFE">
        <w:rPr>
          <w:rFonts w:cs="David"/>
          <w:rtl/>
        </w:rPr>
        <w:t xml:space="preserve"> </w:t>
      </w:r>
      <w:r w:rsidRPr="001E0AFE">
        <w:rPr>
          <w:rFonts w:cs="David" w:hint="eastAsia"/>
          <w:rtl/>
        </w:rPr>
        <w:t>למזמין</w:t>
      </w:r>
      <w:r w:rsidRPr="001E0AFE">
        <w:rPr>
          <w:rFonts w:cs="David"/>
          <w:rtl/>
        </w:rPr>
        <w:t xml:space="preserve">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 xml:space="preserve">המפורטים בסעיף 4.9 </w:t>
      </w:r>
      <w:r>
        <w:rPr>
          <w:rFonts w:cs="David" w:hint="cs"/>
          <w:rtl/>
        </w:rPr>
        <w:lastRenderedPageBreak/>
        <w:t>למכרז.</w:t>
      </w:r>
    </w:p>
    <w:p w14:paraId="2EB0DD97" w14:textId="77777777" w:rsidR="00B878D6" w:rsidRPr="001E0AFE" w:rsidRDefault="00B878D6" w:rsidP="00B878D6">
      <w:pPr>
        <w:pStyle w:val="ab"/>
        <w:keepLines w:val="0"/>
        <w:widowControl w:val="0"/>
        <w:numPr>
          <w:ilvl w:val="1"/>
          <w:numId w:val="49"/>
        </w:numPr>
        <w:spacing w:after="120" w:line="360" w:lineRule="auto"/>
        <w:jc w:val="both"/>
        <w:rPr>
          <w:rFonts w:cs="David"/>
          <w:rtl/>
        </w:rPr>
      </w:pPr>
      <w:bookmarkStart w:id="461" w:name="_Toc185193147"/>
      <w:bookmarkStart w:id="462" w:name="_Toc201561672"/>
      <w:bookmarkStart w:id="463" w:name="_Toc201636802"/>
      <w:bookmarkStart w:id="464" w:name="_Toc201895111"/>
      <w:bookmarkStart w:id="465" w:name="_Toc240770207"/>
      <w:bookmarkStart w:id="466" w:name="_Toc240771700"/>
      <w:bookmarkStart w:id="467" w:name="_Toc252446165"/>
      <w:r w:rsidRPr="001E0AFE">
        <w:rPr>
          <w:rFonts w:cs="David" w:hint="eastAsia"/>
          <w:rtl/>
        </w:rPr>
        <w:t>על</w:t>
      </w:r>
      <w:r w:rsidRPr="001E0AFE">
        <w:rPr>
          <w:rFonts w:cs="David"/>
          <w:rtl/>
        </w:rPr>
        <w:t xml:space="preserve"> הספק להמציא </w:t>
      </w:r>
      <w:r w:rsidRPr="001E0AFE">
        <w:rPr>
          <w:rFonts w:cs="David" w:hint="eastAsia"/>
          <w:rtl/>
        </w:rPr>
        <w:t>למינהל</w:t>
      </w:r>
      <w:r w:rsidRPr="001E0AFE">
        <w:rPr>
          <w:rFonts w:cs="David"/>
          <w:rtl/>
        </w:rPr>
        <w:t xml:space="preserve"> הרכש הממשלתי מידי רבעון או על פי דרישה, לפי המוקדם, </w:t>
      </w:r>
      <w:r w:rsidRPr="001E0AFE">
        <w:rPr>
          <w:rFonts w:cs="David" w:hint="eastAsia"/>
          <w:rtl/>
        </w:rPr>
        <w:t>דוחות</w:t>
      </w:r>
      <w:r w:rsidRPr="001E0AFE">
        <w:rPr>
          <w:rFonts w:cs="David"/>
          <w:rtl/>
        </w:rPr>
        <w:t xml:space="preserve"> </w:t>
      </w:r>
      <w:r w:rsidRPr="001E0AFE">
        <w:rPr>
          <w:rFonts w:cs="David" w:hint="eastAsia"/>
          <w:rtl/>
        </w:rPr>
        <w:t>תקופתיים</w:t>
      </w:r>
      <w:r w:rsidRPr="001E0AFE">
        <w:rPr>
          <w:rFonts w:cs="David"/>
          <w:rtl/>
        </w:rPr>
        <w:t xml:space="preserve"> </w:t>
      </w:r>
      <w:r w:rsidRPr="001E0AFE">
        <w:rPr>
          <w:rFonts w:cs="David" w:hint="eastAsia"/>
          <w:rtl/>
        </w:rPr>
        <w:t>ערוכים</w:t>
      </w:r>
      <w:r w:rsidRPr="001E0AFE">
        <w:rPr>
          <w:rFonts w:cs="David"/>
          <w:rtl/>
        </w:rPr>
        <w:t xml:space="preserve"> </w:t>
      </w:r>
      <w:r w:rsidRPr="001E0AFE">
        <w:rPr>
          <w:rFonts w:cs="David" w:hint="eastAsia"/>
          <w:rtl/>
        </w:rPr>
        <w:t>באופן</w:t>
      </w:r>
      <w:r w:rsidRPr="001E0AFE">
        <w:rPr>
          <w:rFonts w:cs="David"/>
          <w:rtl/>
        </w:rPr>
        <w:t xml:space="preserve"> </w:t>
      </w:r>
      <w:r w:rsidRPr="001E0AFE">
        <w:rPr>
          <w:rFonts w:cs="David" w:hint="eastAsia"/>
          <w:rtl/>
        </w:rPr>
        <w:t>ובתדירות</w:t>
      </w:r>
      <w:r w:rsidRPr="001E0AFE">
        <w:rPr>
          <w:rFonts w:cs="David"/>
          <w:rtl/>
        </w:rPr>
        <w:t xml:space="preserve"> </w:t>
      </w:r>
      <w:r>
        <w:rPr>
          <w:rFonts w:cs="David" w:hint="cs"/>
          <w:rtl/>
        </w:rPr>
        <w:t>המפורטים בסעיף 4.9 למכרז.</w:t>
      </w:r>
      <w:bookmarkEnd w:id="461"/>
      <w:bookmarkEnd w:id="462"/>
      <w:bookmarkEnd w:id="463"/>
      <w:bookmarkEnd w:id="464"/>
      <w:bookmarkEnd w:id="465"/>
      <w:bookmarkEnd w:id="466"/>
      <w:bookmarkEnd w:id="467"/>
      <w:r w:rsidRPr="001E0AFE">
        <w:rPr>
          <w:rFonts w:cs="David"/>
          <w:rtl/>
        </w:rPr>
        <w:t>.</w:t>
      </w:r>
    </w:p>
    <w:p w14:paraId="5231BA41"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סודיות</w:t>
      </w:r>
    </w:p>
    <w:p w14:paraId="58C325A1" w14:textId="77777777" w:rsidR="00B878D6" w:rsidRPr="001E0AFE" w:rsidRDefault="00B878D6" w:rsidP="00B878D6">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51877F68" w14:textId="77777777" w:rsidR="00B878D6" w:rsidRPr="001E0AFE" w:rsidRDefault="00B878D6" w:rsidP="00B878D6">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62FA487" w14:textId="77777777" w:rsidR="00B878D6" w:rsidRPr="001E0AFE" w:rsidRDefault="00B878D6" w:rsidP="009C2742">
      <w:pPr>
        <w:pStyle w:val="af9"/>
        <w:widowControl w:val="0"/>
        <w:numPr>
          <w:ilvl w:val="1"/>
          <w:numId w:val="49"/>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7CC7B085" w14:textId="77777777" w:rsidR="00B878D6" w:rsidRPr="001E0AFE" w:rsidRDefault="00B878D6" w:rsidP="00B878D6">
      <w:pPr>
        <w:pStyle w:val="af9"/>
        <w:widowControl w:val="0"/>
        <w:numPr>
          <w:ilvl w:val="1"/>
          <w:numId w:val="49"/>
        </w:numPr>
        <w:spacing w:before="0" w:after="0" w:line="360" w:lineRule="auto"/>
        <w:textAlignment w:val="auto"/>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Pr>
          <w:rFonts w:hint="cs"/>
          <w:color w:val="000000"/>
          <w:sz w:val="24"/>
          <w:rtl/>
        </w:rPr>
        <w:t xml:space="preserve">, </w:t>
      </w:r>
      <w:r w:rsidRPr="001E0AFE">
        <w:rPr>
          <w:color w:val="000000"/>
          <w:sz w:val="24"/>
          <w:rtl/>
        </w:rPr>
        <w:t xml:space="preserve">על הצהרת הסודיות </w:t>
      </w:r>
      <w:r w:rsidRPr="001E0AFE">
        <w:rPr>
          <w:rFonts w:hint="cs"/>
          <w:color w:val="000000"/>
          <w:sz w:val="24"/>
          <w:rtl/>
        </w:rPr>
        <w:t>בנוסח המופיע כ</w:t>
      </w:r>
      <w:r w:rsidRPr="001E0AFE">
        <w:rPr>
          <w:rFonts w:hint="cs"/>
          <w:b/>
          <w:bCs/>
          <w:color w:val="000000"/>
          <w:sz w:val="24"/>
          <w:u w:val="single"/>
          <w:rtl/>
        </w:rPr>
        <w:t>נספח א'</w:t>
      </w:r>
      <w:r w:rsidRPr="001E0AFE">
        <w:rPr>
          <w:rFonts w:hint="cs"/>
          <w:color w:val="000000"/>
          <w:sz w:val="24"/>
          <w:rtl/>
        </w:rPr>
        <w:t xml:space="preserve"> להסכם זה</w:t>
      </w:r>
      <w:r w:rsidRPr="001E0AFE">
        <w:rPr>
          <w:color w:val="000000"/>
          <w:sz w:val="24"/>
          <w:rtl/>
        </w:rPr>
        <w:t>.</w:t>
      </w:r>
      <w:r w:rsidRPr="001E0AFE">
        <w:rPr>
          <w:rFonts w:hint="cs"/>
          <w:color w:val="000000"/>
          <w:sz w:val="24"/>
          <w:rtl/>
        </w:rPr>
        <w:t xml:space="preserve"> </w:t>
      </w:r>
      <w:r w:rsidRPr="001E0AFE">
        <w:rPr>
          <w:rFonts w:hint="cs"/>
          <w:rtl/>
        </w:rPr>
        <w:t>כמו כן, ככל שהספק יקלוט עובדים חדשים</w:t>
      </w:r>
      <w:r>
        <w:rPr>
          <w:rFonts w:hint="cs"/>
          <w:rtl/>
        </w:rPr>
        <w:t>,</w:t>
      </w:r>
      <w:r w:rsidRPr="00BB0515">
        <w:rPr>
          <w:rFonts w:hint="cs"/>
          <w:rtl/>
        </w:rPr>
        <w:t xml:space="preserve"> </w:t>
      </w:r>
      <w:r>
        <w:rPr>
          <w:rFonts w:hint="cs"/>
          <w:rtl/>
        </w:rPr>
        <w:t>לצורך מתן השירותים כאמור,</w:t>
      </w:r>
      <w:r w:rsidRPr="001E0AFE">
        <w:rPr>
          <w:rFonts w:hint="cs"/>
          <w:rtl/>
        </w:rPr>
        <w:t xml:space="preserve"> במהלך ביצוע השירותים הוא יחתימם על התחייבות כאמור וימציאה למזמין.</w:t>
      </w:r>
    </w:p>
    <w:p w14:paraId="13CBEA96" w14:textId="77777777" w:rsidR="00B878D6" w:rsidRPr="001E0AFE" w:rsidRDefault="00B878D6" w:rsidP="00B878D6">
      <w:pPr>
        <w:pStyle w:val="af9"/>
        <w:widowControl w:val="0"/>
        <w:spacing w:before="0" w:after="0" w:line="360" w:lineRule="auto"/>
        <w:ind w:left="1020" w:firstLine="0"/>
        <w:textAlignment w:val="auto"/>
        <w:rPr>
          <w:color w:val="000000"/>
          <w:sz w:val="24"/>
          <w:rtl/>
        </w:rPr>
      </w:pPr>
    </w:p>
    <w:p w14:paraId="10F3312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יחסים בין הצדדים</w:t>
      </w:r>
    </w:p>
    <w:p w14:paraId="5CB20CB2"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t xml:space="preserve">מוצהר ומוסכם בזה בין הצדדים כי: </w:t>
      </w:r>
    </w:p>
    <w:p w14:paraId="359DECD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היחסים ביניהם לפי הסכם זה יוצרים יחס בין עורך מכרז לקבלן המבצע הזמנות בלבד, והם אינם יוצרים יחסי עובד ומעביד. </w:t>
      </w:r>
    </w:p>
    <w:p w14:paraId="0693EEB1"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7438B611"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EADAC1A"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תמורה</w:t>
      </w:r>
    </w:p>
    <w:p w14:paraId="27B03A16"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lastRenderedPageBreak/>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למחיר הפריטים ב</w:t>
      </w:r>
      <w:r>
        <w:rPr>
          <w:rFonts w:cs="David" w:hint="cs"/>
          <w:rtl/>
        </w:rPr>
        <w:t>הצעתו ובהתאם למנגנוני החישוב המפורטים במכרז.</w:t>
      </w:r>
      <w:r w:rsidRPr="001E0AFE">
        <w:rPr>
          <w:rFonts w:cs="David"/>
          <w:rtl/>
        </w:rPr>
        <w:t xml:space="preserve"> (להלן - "</w:t>
      </w:r>
      <w:r w:rsidRPr="001E0AFE">
        <w:rPr>
          <w:rFonts w:cs="David"/>
          <w:b/>
          <w:bCs/>
          <w:rtl/>
        </w:rPr>
        <w:t>התמורה</w:t>
      </w:r>
      <w:r w:rsidRPr="001E0AFE">
        <w:rPr>
          <w:rFonts w:cs="David"/>
          <w:rtl/>
        </w:rPr>
        <w:t xml:space="preserve">"). </w:t>
      </w:r>
    </w:p>
    <w:p w14:paraId="2EB13343"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5F085FF0"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 xml:space="preserve">(למעט שינוי בשיעור המע"מ)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5F5568C8"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Pr="001E0AFE">
        <w:rPr>
          <w:rFonts w:cs="David" w:hint="cs"/>
          <w:rtl/>
        </w:rPr>
        <w:t>ים</w:t>
      </w:r>
      <w:r w:rsidRPr="001E0AFE">
        <w:rPr>
          <w:rFonts w:cs="David"/>
          <w:rtl/>
        </w:rPr>
        <w:t xml:space="preserve"> שאינ</w:t>
      </w:r>
      <w:r w:rsidRPr="001E0AFE">
        <w:rPr>
          <w:rFonts w:cs="David" w:hint="cs"/>
          <w:rtl/>
        </w:rPr>
        <w:t>ם</w:t>
      </w:r>
      <w:r w:rsidRPr="001E0AFE">
        <w:rPr>
          <w:rFonts w:cs="David"/>
          <w:rtl/>
        </w:rPr>
        <w:t xml:space="preserve"> תוא</w:t>
      </w:r>
      <w:r w:rsidRPr="001E0AFE">
        <w:rPr>
          <w:rFonts w:cs="David" w:hint="cs"/>
          <w:rtl/>
        </w:rPr>
        <w:t>מי</w:t>
      </w:r>
      <w:r w:rsidRPr="001E0AFE">
        <w:rPr>
          <w:rFonts w:cs="David"/>
          <w:rtl/>
        </w:rPr>
        <w:t xml:space="preserve">ם את דרישות המכרז, ההצעה ותנאי הסכם זה. </w:t>
      </w:r>
    </w:p>
    <w:p w14:paraId="6AA19E64"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w:t>
      </w:r>
      <w:r w:rsidRPr="001E0AFE">
        <w:rPr>
          <w:rFonts w:cs="David" w:hint="cs"/>
          <w:rtl/>
        </w:rPr>
        <w:t xml:space="preserve">תשלום יהיה בשקלים </w:t>
      </w:r>
      <w:r>
        <w:rPr>
          <w:rFonts w:cs="David" w:hint="cs"/>
          <w:rtl/>
        </w:rPr>
        <w:t>..</w:t>
      </w:r>
    </w:p>
    <w:p w14:paraId="55464515" w14:textId="77777777" w:rsidR="00B878D6" w:rsidRPr="001E0AFE" w:rsidRDefault="00B878D6" w:rsidP="00B878D6">
      <w:pPr>
        <w:pStyle w:val="ab"/>
        <w:keepLines w:val="0"/>
        <w:widowControl w:val="0"/>
        <w:numPr>
          <w:ilvl w:val="1"/>
          <w:numId w:val="49"/>
        </w:numPr>
        <w:spacing w:after="120" w:line="360" w:lineRule="auto"/>
        <w:jc w:val="both"/>
        <w:rPr>
          <w:rFonts w:cs="David"/>
        </w:rPr>
      </w:pPr>
      <w:r w:rsidRPr="001E0AFE">
        <w:rPr>
          <w:rFonts w:cs="David"/>
          <w:rtl/>
        </w:rPr>
        <w:t>ה</w:t>
      </w:r>
      <w:r w:rsidRPr="001E0AFE">
        <w:rPr>
          <w:rFonts w:cs="David" w:hint="cs"/>
          <w:rtl/>
        </w:rPr>
        <w:t xml:space="preserve">מזמין יבדוק ויאשר את החשבון. תשלום החשבון יתבצע במועד שבין היום ה </w:t>
      </w:r>
      <w:r w:rsidRPr="001E0AFE">
        <w:rPr>
          <w:rFonts w:cs="David"/>
          <w:rtl/>
        </w:rPr>
        <w:t>–</w:t>
      </w:r>
      <w:r w:rsidRPr="001E0AFE">
        <w:rPr>
          <w:rFonts w:cs="David" w:hint="cs"/>
          <w:rtl/>
        </w:rPr>
        <w:t xml:space="preserve"> 15 והיום ה </w:t>
      </w:r>
      <w:r w:rsidRPr="001E0AFE">
        <w:rPr>
          <w:rFonts w:cs="David"/>
          <w:rtl/>
        </w:rPr>
        <w:t>–</w:t>
      </w:r>
      <w:r w:rsidRPr="001E0AFE">
        <w:rPr>
          <w:rFonts w:cs="David" w:hint="cs"/>
          <w:rtl/>
        </w:rPr>
        <w:t xml:space="preserve"> 24 בכל חודש (כולל שני ימים אלו) (להלן: "</w:t>
      </w:r>
      <w:r w:rsidRPr="001E0AFE">
        <w:rPr>
          <w:rFonts w:cs="David" w:hint="cs"/>
          <w:b/>
          <w:bCs/>
          <w:rtl/>
        </w:rPr>
        <w:t>מועד התשלום הממשלתי</w:t>
      </w:r>
      <w:r w:rsidRPr="001E0AFE">
        <w:rPr>
          <w:rFonts w:cs="David" w:hint="cs"/>
          <w:rtl/>
        </w:rPr>
        <w:t>"). תאריך התשלום ייקבע בהתאם למועד שבו התקבלה חשבונית המס אצל הגורם המקצועי אצל המזמין, האחראי לאישור העבודה (להלן: "</w:t>
      </w:r>
      <w:r w:rsidRPr="001E0AFE">
        <w:rPr>
          <w:rFonts w:cs="David" w:hint="cs"/>
          <w:b/>
          <w:bCs/>
          <w:rtl/>
        </w:rPr>
        <w:t>מועד הגשת החשבונית למזמין</w:t>
      </w:r>
      <w:r w:rsidRPr="001E0AFE">
        <w:rPr>
          <w:rFonts w:cs="David" w:hint="cs"/>
          <w:rtl/>
        </w:rPr>
        <w:t>") עפ"י המפתח הבא:</w:t>
      </w:r>
    </w:p>
    <w:p w14:paraId="03D51FE8"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1E0AFE">
        <w:rPr>
          <w:rFonts w:cs="David"/>
          <w:rtl/>
        </w:rPr>
        <w:t>–</w:t>
      </w:r>
      <w:r w:rsidRPr="001E0AFE">
        <w:rPr>
          <w:rFonts w:cs="David" w:hint="cs"/>
          <w:rtl/>
        </w:rPr>
        <w:t xml:space="preserve"> 15 לחודש העוקב. במקרה זה יעמדו מספר ימי האשראי על 30-45 ימים ממועד הגשת החשבונית למזמין.</w:t>
      </w:r>
    </w:p>
    <w:p w14:paraId="2235C2A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03784893"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hint="cs"/>
          <w:rtl/>
        </w:rPr>
        <w:t xml:space="preserve">חשבונית שתוגש  למזמין בין התאריכים 25-31 לכל חודש (כולל שני ימים אלו): תשולם ביום ה </w:t>
      </w:r>
      <w:r w:rsidRPr="001E0AFE">
        <w:rPr>
          <w:rFonts w:cs="David"/>
          <w:rtl/>
        </w:rPr>
        <w:t>–</w:t>
      </w:r>
      <w:r w:rsidRPr="001E0AFE">
        <w:rPr>
          <w:rFonts w:cs="David" w:hint="cs"/>
          <w:rtl/>
        </w:rPr>
        <w:t xml:space="preserve"> 24 לחודש העוקב. במקרה זה יעמדו מספר ימי האשראי על כ </w:t>
      </w:r>
      <w:r w:rsidRPr="001E0AFE">
        <w:rPr>
          <w:rFonts w:cs="David"/>
          <w:rtl/>
        </w:rPr>
        <w:t>–</w:t>
      </w:r>
      <w:r w:rsidRPr="001E0AFE">
        <w:rPr>
          <w:rFonts w:cs="David" w:hint="cs"/>
          <w:rtl/>
        </w:rPr>
        <w:t xml:space="preserve"> 24-29 ימי אשראי.</w:t>
      </w:r>
    </w:p>
    <w:p w14:paraId="3884D7B7"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כללי התשלום המפורטים לעיל, כפופים להוראות החשב הכללי במשרד האוצר כפי שמתפרסם מעת לעת.</w:t>
      </w:r>
    </w:p>
    <w:p w14:paraId="5B5456AE"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תנאים לביצוע תשלומים</w:t>
      </w:r>
    </w:p>
    <w:p w14:paraId="4D8E2AD3"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lastRenderedPageBreak/>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 "</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620DC3C8"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הפרת ההסכם</w:t>
      </w:r>
    </w:p>
    <w:p w14:paraId="451CB569" w14:textId="77777777" w:rsidR="00B878D6" w:rsidRPr="001E0AFE" w:rsidRDefault="00B878D6" w:rsidP="00B878D6">
      <w:pPr>
        <w:pStyle w:val="ab"/>
        <w:keepLines w:val="0"/>
        <w:widowControl w:val="0"/>
        <w:numPr>
          <w:ilvl w:val="1"/>
          <w:numId w:val="49"/>
        </w:numPr>
        <w:spacing w:line="360" w:lineRule="auto"/>
        <w:jc w:val="both"/>
        <w:rPr>
          <w:rFonts w:cs="David"/>
        </w:rPr>
      </w:pPr>
      <w:bookmarkStart w:id="468" w:name="_Ref383953134"/>
      <w:r w:rsidRPr="001E0AFE">
        <w:rPr>
          <w:rFonts w:cs="David" w:hint="cs"/>
          <w:rtl/>
        </w:rPr>
        <w:t xml:space="preserve">אלה יחשבו כהפרה יסודית של הסכם זה (להלן </w:t>
      </w:r>
      <w:r w:rsidRPr="001E0AFE">
        <w:rPr>
          <w:rFonts w:cs="David"/>
          <w:rtl/>
        </w:rPr>
        <w:t>–</w:t>
      </w:r>
      <w:r w:rsidRPr="001E0AFE">
        <w:rPr>
          <w:rFonts w:cs="David" w:hint="cs"/>
          <w:rtl/>
        </w:rPr>
        <w:t xml:space="preserve"> "</w:t>
      </w:r>
      <w:r w:rsidRPr="001E0AFE">
        <w:rPr>
          <w:rFonts w:cs="David" w:hint="eastAsia"/>
          <w:b/>
          <w:bCs/>
          <w:rtl/>
        </w:rPr>
        <w:t>הפרה</w:t>
      </w:r>
      <w:r w:rsidRPr="001E0AFE">
        <w:rPr>
          <w:rFonts w:cs="David"/>
          <w:b/>
          <w:bCs/>
          <w:rtl/>
        </w:rPr>
        <w:t xml:space="preserve"> </w:t>
      </w:r>
      <w:r w:rsidRPr="001E0AFE">
        <w:rPr>
          <w:rFonts w:cs="David" w:hint="eastAsia"/>
          <w:b/>
          <w:bCs/>
          <w:rtl/>
        </w:rPr>
        <w:t>יסודית</w:t>
      </w:r>
      <w:r w:rsidRPr="001E0AFE">
        <w:rPr>
          <w:rFonts w:cs="David" w:hint="cs"/>
          <w:rtl/>
        </w:rPr>
        <w:t>"):</w:t>
      </w:r>
      <w:bookmarkEnd w:id="468"/>
    </w:p>
    <w:p w14:paraId="79684A3E" w14:textId="77777777" w:rsidR="00B878D6" w:rsidRPr="001E0AFE" w:rsidRDefault="00B878D6" w:rsidP="00B878D6">
      <w:pPr>
        <w:pStyle w:val="ab"/>
        <w:keepLines w:val="0"/>
        <w:widowControl w:val="0"/>
        <w:numPr>
          <w:ilvl w:val="2"/>
          <w:numId w:val="49"/>
        </w:numPr>
        <w:spacing w:line="360" w:lineRule="auto"/>
        <w:jc w:val="both"/>
        <w:rPr>
          <w:rFonts w:cs="David"/>
        </w:rPr>
      </w:pPr>
      <w:r w:rsidRPr="001E0AFE">
        <w:rPr>
          <w:rFonts w:cs="David"/>
          <w:rtl/>
        </w:rPr>
        <w:t>חריגות משמעותיות מתנאי השירות</w:t>
      </w:r>
      <w:r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4 למכרז</w:t>
      </w:r>
      <w:r w:rsidRPr="001E0AFE">
        <w:rPr>
          <w:rFonts w:cs="David" w:hint="cs"/>
          <w:rtl/>
        </w:rPr>
        <w:t>;</w:t>
      </w:r>
    </w:p>
    <w:p w14:paraId="30F52935" w14:textId="77777777" w:rsidR="00B878D6" w:rsidRPr="001E0AFE" w:rsidRDefault="00B878D6" w:rsidP="00B878D6">
      <w:pPr>
        <w:pStyle w:val="ab"/>
        <w:keepLines w:val="0"/>
        <w:widowControl w:val="0"/>
        <w:numPr>
          <w:ilvl w:val="2"/>
          <w:numId w:val="49"/>
        </w:numPr>
        <w:spacing w:line="360" w:lineRule="auto"/>
        <w:jc w:val="both"/>
        <w:rPr>
          <w:rFonts w:cs="David"/>
        </w:rPr>
      </w:pPr>
      <w:r w:rsidRPr="001E0AFE">
        <w:rPr>
          <w:rFonts w:cs="David"/>
          <w:rtl/>
        </w:rPr>
        <w:t>הפרת סעיפי ההסכם הבאים: 3, 4, 5,</w:t>
      </w:r>
      <w:r w:rsidRPr="001E0AFE">
        <w:rPr>
          <w:rFonts w:cs="David" w:hint="cs"/>
          <w:rtl/>
        </w:rPr>
        <w:t xml:space="preserve"> </w:t>
      </w:r>
      <w:r w:rsidRPr="001E0AFE">
        <w:rPr>
          <w:rFonts w:cs="David"/>
          <w:rtl/>
        </w:rPr>
        <w:t>6, 7,</w:t>
      </w:r>
      <w:r w:rsidRPr="001E0AFE">
        <w:rPr>
          <w:rFonts w:cs="David" w:hint="cs"/>
          <w:rtl/>
        </w:rPr>
        <w:t xml:space="preserve"> </w:t>
      </w:r>
      <w:r w:rsidRPr="001E0AFE">
        <w:rPr>
          <w:rFonts w:cs="David"/>
          <w:rtl/>
        </w:rPr>
        <w:t>9.2.3, 10</w:t>
      </w:r>
      <w:r w:rsidRPr="001E0AFE">
        <w:rPr>
          <w:rFonts w:cs="David" w:hint="cs"/>
          <w:rtl/>
        </w:rPr>
        <w:t>, 11, 12</w:t>
      </w:r>
      <w:r w:rsidRPr="001E0AFE">
        <w:rPr>
          <w:rFonts w:cs="David"/>
          <w:rtl/>
        </w:rPr>
        <w:t>.</w:t>
      </w:r>
    </w:p>
    <w:p w14:paraId="483A9352" w14:textId="77777777" w:rsidR="00B878D6" w:rsidRPr="001E0AFE" w:rsidRDefault="00B878D6" w:rsidP="00B878D6">
      <w:pPr>
        <w:pStyle w:val="ab"/>
        <w:keepLines w:val="0"/>
        <w:widowControl w:val="0"/>
        <w:numPr>
          <w:ilvl w:val="2"/>
          <w:numId w:val="49"/>
        </w:numPr>
        <w:spacing w:after="120" w:line="360" w:lineRule="auto"/>
        <w:ind w:left="1817"/>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לגרוע</w:t>
      </w:r>
      <w:r w:rsidRPr="001E0AFE">
        <w:rPr>
          <w:rFonts w:cs="David"/>
          <w:rtl/>
        </w:rPr>
        <w:t xml:space="preserve"> </w:t>
      </w:r>
      <w:r w:rsidRPr="001E0AFE">
        <w:rPr>
          <w:rFonts w:cs="David" w:hint="eastAsia"/>
          <w:rtl/>
        </w:rPr>
        <w:t>מכלליות</w:t>
      </w:r>
      <w:r w:rsidRPr="001E0AFE">
        <w:rPr>
          <w:rFonts w:cs="David"/>
          <w:rtl/>
        </w:rPr>
        <w:t xml:space="preserve"> </w:t>
      </w:r>
      <w:r w:rsidRPr="001E0AFE">
        <w:rPr>
          <w:rFonts w:cs="David" w:hint="eastAsia"/>
          <w:rtl/>
        </w:rPr>
        <w:t>האמור</w:t>
      </w:r>
      <w:r w:rsidRPr="001E0AFE">
        <w:rPr>
          <w:rFonts w:cs="David"/>
          <w:rtl/>
        </w:rPr>
        <w:t xml:space="preserve">, </w:t>
      </w:r>
      <w:r w:rsidRPr="001E0AFE">
        <w:rPr>
          <w:rFonts w:cs="David" w:hint="eastAsia"/>
          <w:rtl/>
        </w:rPr>
        <w:t>כל</w:t>
      </w:r>
      <w:r w:rsidRPr="001E0AFE">
        <w:rPr>
          <w:rFonts w:cs="David"/>
          <w:rtl/>
        </w:rPr>
        <w:t xml:space="preserve"> </w:t>
      </w:r>
      <w:r w:rsidRPr="001E0AFE">
        <w:rPr>
          <w:rFonts w:cs="David" w:hint="eastAsia"/>
          <w:rtl/>
        </w:rPr>
        <w:t>אחת</w:t>
      </w:r>
      <w:r w:rsidRPr="001E0AFE">
        <w:rPr>
          <w:rFonts w:cs="David"/>
          <w:rtl/>
        </w:rPr>
        <w:t xml:space="preserve"> </w:t>
      </w:r>
      <w:r w:rsidRPr="001E0AFE">
        <w:rPr>
          <w:rFonts w:cs="David" w:hint="eastAsia"/>
          <w:rtl/>
        </w:rPr>
        <w:t>מהפעולות</w:t>
      </w:r>
      <w:r w:rsidRPr="001E0AFE">
        <w:rPr>
          <w:rFonts w:cs="David"/>
          <w:rtl/>
        </w:rPr>
        <w:t xml:space="preserve"> </w:t>
      </w:r>
      <w:r w:rsidRPr="001E0AFE">
        <w:rPr>
          <w:rFonts w:cs="David" w:hint="eastAsia"/>
          <w:rtl/>
        </w:rPr>
        <w:t>הבאות</w:t>
      </w:r>
      <w:r w:rsidRPr="001E0AFE">
        <w:rPr>
          <w:rFonts w:cs="David"/>
          <w:rtl/>
        </w:rPr>
        <w:t xml:space="preserve"> </w:t>
      </w:r>
      <w:r w:rsidRPr="001E0AFE">
        <w:rPr>
          <w:rFonts w:cs="David" w:hint="eastAsia"/>
          <w:rtl/>
        </w:rPr>
        <w:t>תיחשבנה</w:t>
      </w:r>
      <w:r w:rsidRPr="001E0AFE">
        <w:rPr>
          <w:rFonts w:cs="David"/>
          <w:rtl/>
        </w:rPr>
        <w:t xml:space="preserve"> </w:t>
      </w:r>
      <w:r w:rsidRPr="001E0AFE">
        <w:rPr>
          <w:rFonts w:cs="David" w:hint="eastAsia"/>
          <w:rtl/>
        </w:rPr>
        <w:t>הפרה</w:t>
      </w:r>
      <w:r w:rsidRPr="001E0AFE">
        <w:rPr>
          <w:rFonts w:cs="David"/>
          <w:rtl/>
        </w:rPr>
        <w:t xml:space="preserve"> </w:t>
      </w:r>
      <w:r w:rsidRPr="001E0AFE">
        <w:rPr>
          <w:rFonts w:cs="David" w:hint="eastAsia"/>
          <w:rtl/>
        </w:rPr>
        <w:t>יסודית</w:t>
      </w:r>
      <w:r w:rsidRPr="001E0AFE">
        <w:rPr>
          <w:rFonts w:cs="David"/>
          <w:rtl/>
        </w:rPr>
        <w:t xml:space="preserve"> </w:t>
      </w:r>
      <w:r w:rsidRPr="001E0AFE">
        <w:rPr>
          <w:rFonts w:cs="David" w:hint="eastAsia"/>
          <w:rtl/>
        </w:rPr>
        <w:t>של</w:t>
      </w:r>
      <w:r w:rsidRPr="001E0AFE">
        <w:rPr>
          <w:rFonts w:cs="David"/>
          <w:rtl/>
        </w:rPr>
        <w:t xml:space="preserve"> </w:t>
      </w:r>
      <w:r w:rsidRPr="001E0AFE">
        <w:rPr>
          <w:rFonts w:cs="David" w:hint="eastAsia"/>
          <w:rtl/>
        </w:rPr>
        <w:t>ההסכם</w:t>
      </w:r>
      <w:r w:rsidRPr="001E0AFE">
        <w:rPr>
          <w:rFonts w:cs="David"/>
          <w:rtl/>
        </w:rPr>
        <w:t>:</w:t>
      </w:r>
    </w:p>
    <w:p w14:paraId="0A328C0E" w14:textId="77777777" w:rsidR="00B878D6" w:rsidRPr="001E0AFE" w:rsidRDefault="00B878D6" w:rsidP="00B878D6">
      <w:pPr>
        <w:pStyle w:val="ab"/>
        <w:keepLines w:val="0"/>
        <w:widowControl w:val="0"/>
        <w:numPr>
          <w:ilvl w:val="3"/>
          <w:numId w:val="49"/>
        </w:numPr>
        <w:spacing w:after="120" w:line="360" w:lineRule="auto"/>
        <w:jc w:val="both"/>
        <w:rPr>
          <w:rFonts w:cs="David"/>
        </w:rPr>
      </w:pPr>
      <w:r w:rsidRPr="001E0AFE">
        <w:rPr>
          <w:rFonts w:cs="David" w:hint="eastAsia"/>
          <w:rtl/>
        </w:rPr>
        <w:t>אספקת</w:t>
      </w:r>
      <w:r w:rsidRPr="001E0AFE">
        <w:rPr>
          <w:rFonts w:cs="David"/>
          <w:rtl/>
        </w:rPr>
        <w:t xml:space="preserve"> ציוד שלא עומד בדרישות המכרז וההסכם. </w:t>
      </w:r>
    </w:p>
    <w:p w14:paraId="5033B1B4"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Pr="001E0AFE">
        <w:rPr>
          <w:rFonts w:cs="David"/>
          <w:rtl/>
        </w:rPr>
        <w:t xml:space="preserve"> וההסכם.</w:t>
      </w:r>
    </w:p>
    <w:p w14:paraId="6A351E34"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שינוי</w:t>
      </w:r>
      <w:r w:rsidRPr="001E0AFE">
        <w:rPr>
          <w:rFonts w:cs="David"/>
          <w:rtl/>
        </w:rPr>
        <w:t xml:space="preserve"> </w:t>
      </w:r>
      <w:r w:rsidRPr="001E0AFE">
        <w:rPr>
          <w:rFonts w:cs="David" w:hint="eastAsia"/>
          <w:rtl/>
        </w:rPr>
        <w:t>מחירי</w:t>
      </w:r>
      <w:r w:rsidRPr="001E0AFE">
        <w:rPr>
          <w:rFonts w:cs="David"/>
          <w:rtl/>
        </w:rPr>
        <w:t xml:space="preserve"> </w:t>
      </w:r>
      <w:r w:rsidRPr="001E0AFE">
        <w:rPr>
          <w:rFonts w:cs="David" w:hint="eastAsia"/>
          <w:rtl/>
        </w:rPr>
        <w:t>הציוד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השירותים</w:t>
      </w:r>
      <w:r w:rsidRPr="001E0AFE">
        <w:rPr>
          <w:rFonts w:cs="David"/>
          <w:rtl/>
        </w:rPr>
        <w:t xml:space="preserve"> </w:t>
      </w:r>
      <w:r w:rsidRPr="001E0AFE">
        <w:rPr>
          <w:rFonts w:cs="David" w:hint="eastAsia"/>
          <w:rtl/>
        </w:rPr>
        <w:t>מהמחירון</w:t>
      </w:r>
      <w:r w:rsidRPr="001E0AFE">
        <w:rPr>
          <w:rFonts w:cs="David"/>
          <w:rtl/>
        </w:rPr>
        <w:t>.</w:t>
      </w:r>
    </w:p>
    <w:p w14:paraId="12D4AC9A"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אספקת</w:t>
      </w:r>
      <w:r w:rsidRPr="001E0AFE">
        <w:rPr>
          <w:rFonts w:cs="David"/>
          <w:rtl/>
        </w:rPr>
        <w:t xml:space="preserve"> </w:t>
      </w:r>
      <w:r w:rsidRPr="001E0AFE">
        <w:rPr>
          <w:rFonts w:cs="David" w:hint="eastAsia"/>
          <w:rtl/>
        </w:rPr>
        <w:t>מוצרים</w:t>
      </w:r>
      <w:r w:rsidRPr="001E0AFE">
        <w:rPr>
          <w:rFonts w:cs="David"/>
          <w:rtl/>
        </w:rPr>
        <w:t xml:space="preserve"> </w:t>
      </w:r>
      <w:r>
        <w:rPr>
          <w:rFonts w:cs="David" w:hint="cs"/>
          <w:rtl/>
        </w:rPr>
        <w:t xml:space="preserve">או שירותים </w:t>
      </w:r>
      <w:r w:rsidRPr="001E0AFE">
        <w:rPr>
          <w:rFonts w:cs="David" w:hint="eastAsia"/>
          <w:rtl/>
        </w:rPr>
        <w:t>שאינם</w:t>
      </w:r>
      <w:r w:rsidRPr="001E0AFE">
        <w:rPr>
          <w:rFonts w:cs="David"/>
          <w:rtl/>
        </w:rPr>
        <w:t xml:space="preserve"> </w:t>
      </w:r>
      <w:r w:rsidRPr="001E0AFE">
        <w:rPr>
          <w:rFonts w:cs="David" w:hint="eastAsia"/>
          <w:rtl/>
        </w:rPr>
        <w:t>במסגרת</w:t>
      </w:r>
      <w:r w:rsidRPr="001E0AFE">
        <w:rPr>
          <w:rFonts w:cs="David"/>
          <w:rtl/>
        </w:rPr>
        <w:t xml:space="preserve"> </w:t>
      </w:r>
      <w:r w:rsidRPr="001E0AFE">
        <w:rPr>
          <w:rFonts w:cs="David" w:hint="eastAsia"/>
          <w:rtl/>
        </w:rPr>
        <w:t>המוצרים</w:t>
      </w:r>
      <w:r w:rsidRPr="001E0AFE">
        <w:rPr>
          <w:rFonts w:cs="David"/>
          <w:rtl/>
        </w:rPr>
        <w:t xml:space="preserve"> </w:t>
      </w:r>
      <w:r>
        <w:rPr>
          <w:rFonts w:cs="David" w:hint="cs"/>
          <w:rtl/>
        </w:rPr>
        <w:t xml:space="preserve">או השירותים </w:t>
      </w:r>
      <w:r w:rsidRPr="001E0AFE">
        <w:rPr>
          <w:rFonts w:cs="David" w:hint="eastAsia"/>
          <w:rtl/>
        </w:rPr>
        <w:t>המותרים</w:t>
      </w:r>
      <w:r w:rsidRPr="001E0AFE">
        <w:rPr>
          <w:rFonts w:cs="David"/>
          <w:rtl/>
        </w:rPr>
        <w:t xml:space="preserve"> </w:t>
      </w:r>
      <w:r w:rsidRPr="001E0AFE">
        <w:rPr>
          <w:rFonts w:cs="David" w:hint="eastAsia"/>
          <w:rtl/>
        </w:rPr>
        <w:t>לאספקה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w:t>
      </w:r>
    </w:p>
    <w:p w14:paraId="03EE3F27"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אי</w:t>
      </w:r>
      <w:r w:rsidRPr="001E0AFE">
        <w:rPr>
          <w:rFonts w:cs="David"/>
          <w:rtl/>
        </w:rPr>
        <w:t xml:space="preserve"> </w:t>
      </w:r>
      <w:r w:rsidRPr="001E0AFE">
        <w:rPr>
          <w:rFonts w:cs="David" w:hint="eastAsia"/>
          <w:rtl/>
        </w:rPr>
        <w:t>אספקת</w:t>
      </w:r>
      <w:r w:rsidRPr="001E0AFE">
        <w:rPr>
          <w:rFonts w:cs="David"/>
          <w:rtl/>
        </w:rPr>
        <w:t xml:space="preserve"> </w:t>
      </w:r>
      <w:r w:rsidRPr="001E0AFE">
        <w:rPr>
          <w:rFonts w:cs="David" w:hint="eastAsia"/>
          <w:rtl/>
        </w:rPr>
        <w:t>ציוד</w:t>
      </w:r>
      <w:r w:rsidRPr="001E0AFE">
        <w:rPr>
          <w:rFonts w:cs="David"/>
          <w:rtl/>
        </w:rPr>
        <w:t xml:space="preserve"> </w:t>
      </w:r>
      <w:r w:rsidRPr="001E0AFE">
        <w:rPr>
          <w:rFonts w:cs="David" w:hint="eastAsia"/>
          <w:rtl/>
        </w:rPr>
        <w:t>או</w:t>
      </w:r>
      <w:r w:rsidRPr="001E0AFE">
        <w:rPr>
          <w:rFonts w:cs="David"/>
          <w:rtl/>
        </w:rPr>
        <w:t xml:space="preserve"> </w:t>
      </w:r>
      <w:r w:rsidRPr="001E0AFE">
        <w:rPr>
          <w:rFonts w:cs="David" w:hint="eastAsia"/>
          <w:rtl/>
        </w:rPr>
        <w:t>שירותים</w:t>
      </w:r>
      <w:r w:rsidRPr="001E0AFE">
        <w:rPr>
          <w:bCs/>
          <w:rtl/>
        </w:rPr>
        <w:t xml:space="preserve"> </w:t>
      </w:r>
      <w:r w:rsidRPr="001E0AFE">
        <w:rPr>
          <w:rFonts w:cs="David" w:hint="eastAsia"/>
          <w:rtl/>
        </w:rPr>
        <w:t>למזמין</w:t>
      </w:r>
      <w:r w:rsidRPr="001E0AFE">
        <w:rPr>
          <w:rFonts w:cs="David"/>
          <w:rtl/>
        </w:rPr>
        <w:t xml:space="preserve"> </w:t>
      </w:r>
      <w:r w:rsidRPr="001E0AFE">
        <w:rPr>
          <w:rFonts w:cs="David" w:hint="eastAsia"/>
          <w:rtl/>
        </w:rPr>
        <w:t>בכל</w:t>
      </w:r>
      <w:r w:rsidRPr="001E0AFE">
        <w:rPr>
          <w:rFonts w:cs="David"/>
          <w:rtl/>
        </w:rPr>
        <w:t xml:space="preserve"> </w:t>
      </w:r>
      <w:r w:rsidRPr="001E0AFE">
        <w:rPr>
          <w:rFonts w:cs="David" w:hint="eastAsia"/>
          <w:rtl/>
        </w:rPr>
        <w:t>אזורי</w:t>
      </w:r>
      <w:r w:rsidRPr="001E0AFE">
        <w:rPr>
          <w:rFonts w:cs="David"/>
          <w:rtl/>
        </w:rPr>
        <w:t xml:space="preserve"> </w:t>
      </w:r>
      <w:r w:rsidRPr="001E0AFE">
        <w:rPr>
          <w:rFonts w:cs="David" w:hint="eastAsia"/>
          <w:rtl/>
        </w:rPr>
        <w:t>השירות</w:t>
      </w:r>
      <w:r w:rsidRPr="001E0AFE">
        <w:rPr>
          <w:rFonts w:cs="David"/>
          <w:rtl/>
        </w:rPr>
        <w:t>.</w:t>
      </w:r>
    </w:p>
    <w:p w14:paraId="65F97F47" w14:textId="77777777" w:rsidR="00B878D6" w:rsidRDefault="00B878D6" w:rsidP="00B878D6">
      <w:pPr>
        <w:pStyle w:val="ab"/>
        <w:keepLines w:val="0"/>
        <w:numPr>
          <w:ilvl w:val="3"/>
          <w:numId w:val="49"/>
        </w:numPr>
        <w:spacing w:before="0" w:beforeAutospacing="0" w:after="0" w:line="360" w:lineRule="auto"/>
        <w:jc w:val="both"/>
        <w:rPr>
          <w:rFonts w:cs="David"/>
        </w:rPr>
      </w:pPr>
      <w:r w:rsidRPr="001E0AFE">
        <w:rPr>
          <w:rFonts w:cs="David" w:hint="eastAsia"/>
          <w:rtl/>
        </w:rPr>
        <w:t>הזוכה</w:t>
      </w:r>
      <w:r w:rsidRPr="001E0AFE">
        <w:rPr>
          <w:rFonts w:cs="David"/>
          <w:rtl/>
        </w:rPr>
        <w:t xml:space="preserve"> </w:t>
      </w:r>
      <w:r w:rsidRPr="001E0AFE">
        <w:rPr>
          <w:rFonts w:cs="David" w:hint="eastAsia"/>
          <w:rtl/>
        </w:rPr>
        <w:t>הפסיק</w:t>
      </w:r>
      <w:r w:rsidRPr="001E0AFE">
        <w:rPr>
          <w:rFonts w:cs="David"/>
          <w:rtl/>
        </w:rPr>
        <w:t xml:space="preserve"> </w:t>
      </w:r>
      <w:r w:rsidRPr="001E0AFE">
        <w:rPr>
          <w:rFonts w:cs="David" w:hint="eastAsia"/>
          <w:rtl/>
        </w:rPr>
        <w:t>להיות</w:t>
      </w:r>
      <w:r w:rsidRPr="001E0AFE">
        <w:rPr>
          <w:rFonts w:cs="David"/>
          <w:rtl/>
        </w:rPr>
        <w:t xml:space="preserve"> </w:t>
      </w:r>
      <w:r w:rsidRPr="001E0AFE">
        <w:rPr>
          <w:rFonts w:cs="David" w:hint="eastAsia"/>
          <w:rtl/>
        </w:rPr>
        <w:t>נציג</w:t>
      </w:r>
      <w:r w:rsidRPr="001E0AFE">
        <w:rPr>
          <w:rFonts w:cs="David"/>
          <w:rtl/>
        </w:rPr>
        <w:t xml:space="preserve"> </w:t>
      </w:r>
      <w:r w:rsidRPr="001E0AFE">
        <w:rPr>
          <w:rFonts w:cs="David" w:hint="eastAsia"/>
          <w:rtl/>
        </w:rPr>
        <w:t>רשמי</w:t>
      </w:r>
      <w:r w:rsidRPr="001E0AFE">
        <w:rPr>
          <w:rFonts w:cs="David"/>
          <w:rtl/>
        </w:rPr>
        <w:t xml:space="preserve"> </w:t>
      </w:r>
      <w:r w:rsidRPr="001E0AFE">
        <w:rPr>
          <w:rFonts w:cs="David" w:hint="eastAsia"/>
          <w:rtl/>
        </w:rPr>
        <w:t>של</w:t>
      </w:r>
      <w:r w:rsidRPr="001E0AFE">
        <w:rPr>
          <w:rFonts w:cs="David"/>
          <w:rtl/>
        </w:rPr>
        <w:t xml:space="preserve"> </w:t>
      </w:r>
      <w:r>
        <w:rPr>
          <w:rFonts w:cs="David" w:hint="cs"/>
          <w:rtl/>
        </w:rPr>
        <w:t xml:space="preserve">ספקי </w:t>
      </w:r>
      <w:r w:rsidRPr="001E0AFE">
        <w:rPr>
          <w:rFonts w:cs="David" w:hint="eastAsia"/>
          <w:rtl/>
        </w:rPr>
        <w:t>ה</w:t>
      </w:r>
      <w:r>
        <w:rPr>
          <w:rFonts w:cs="David" w:hint="cs"/>
          <w:rtl/>
        </w:rPr>
        <w:t xml:space="preserve">שירותים </w:t>
      </w:r>
      <w:r w:rsidRPr="001E0AFE">
        <w:rPr>
          <w:rFonts w:cs="David"/>
          <w:rtl/>
        </w:rPr>
        <w:t xml:space="preserve"> </w:t>
      </w:r>
      <w:r w:rsidRPr="001E0AFE">
        <w:rPr>
          <w:rFonts w:cs="David" w:hint="eastAsia"/>
          <w:rtl/>
        </w:rPr>
        <w:t>שא</w:t>
      </w:r>
      <w:r>
        <w:rPr>
          <w:rFonts w:cs="David" w:hint="cs"/>
          <w:rtl/>
        </w:rPr>
        <w:t>ותם הכליל ו</w:t>
      </w:r>
      <w:r w:rsidRPr="001E0AFE">
        <w:rPr>
          <w:rFonts w:cs="David" w:hint="eastAsia"/>
          <w:rtl/>
        </w:rPr>
        <w:t>הציע</w:t>
      </w:r>
      <w:r w:rsidRPr="001E0AFE">
        <w:rPr>
          <w:rFonts w:cs="David"/>
          <w:rtl/>
        </w:rPr>
        <w:t xml:space="preserve"> </w:t>
      </w:r>
      <w:r w:rsidRPr="001E0AFE">
        <w:rPr>
          <w:rFonts w:cs="David" w:hint="eastAsia"/>
          <w:rtl/>
        </w:rPr>
        <w:t>בהצעתו</w:t>
      </w:r>
      <w:r w:rsidRPr="001E0AFE">
        <w:rPr>
          <w:rFonts w:cs="David"/>
          <w:rtl/>
        </w:rPr>
        <w:t>.</w:t>
      </w:r>
    </w:p>
    <w:p w14:paraId="2F94A4E7" w14:textId="77777777" w:rsidR="00B878D6" w:rsidRPr="001E0AFE" w:rsidRDefault="00B878D6" w:rsidP="00B878D6">
      <w:pPr>
        <w:pStyle w:val="ab"/>
        <w:keepLines w:val="0"/>
        <w:numPr>
          <w:ilvl w:val="3"/>
          <w:numId w:val="49"/>
        </w:numPr>
        <w:spacing w:before="0" w:beforeAutospacing="0" w:after="0" w:line="360" w:lineRule="auto"/>
        <w:jc w:val="both"/>
        <w:rPr>
          <w:rFonts w:cs="David"/>
        </w:rPr>
      </w:pPr>
      <w:r>
        <w:rPr>
          <w:rFonts w:cs="David" w:hint="cs"/>
          <w:rtl/>
        </w:rPr>
        <w:t>אי עמידה בלוחות הזמנים המפורטים בתוכנית העבודה, סעיף 4.2 למכרז.</w:t>
      </w:r>
    </w:p>
    <w:p w14:paraId="74871126" w14:textId="77777777" w:rsidR="00B878D6" w:rsidRPr="001E0AFE" w:rsidRDefault="00B878D6" w:rsidP="00B878D6">
      <w:pPr>
        <w:pStyle w:val="ab"/>
        <w:keepLines w:val="0"/>
        <w:widowControl w:val="0"/>
        <w:numPr>
          <w:ilvl w:val="2"/>
          <w:numId w:val="49"/>
        </w:numPr>
        <w:spacing w:line="360" w:lineRule="auto"/>
        <w:ind w:left="1710" w:hanging="720"/>
        <w:jc w:val="both"/>
        <w:rPr>
          <w:rFonts w:cs="David"/>
          <w:rtl/>
        </w:rPr>
      </w:pPr>
      <w:r w:rsidRPr="001E0AFE">
        <w:rPr>
          <w:rFonts w:cs="David" w:hint="eastAsia"/>
          <w:rtl/>
        </w:rPr>
        <w:t>כמו</w:t>
      </w:r>
      <w:r w:rsidRPr="001E0AFE">
        <w:rPr>
          <w:rFonts w:cs="David"/>
          <w:rtl/>
        </w:rPr>
        <w:t xml:space="preserve"> כן, כהפרה יסודית תיחשב </w:t>
      </w:r>
      <w:r w:rsidRPr="001E0AFE">
        <w:rPr>
          <w:rFonts w:cs="David"/>
          <w:u w:val="single"/>
          <w:rtl/>
        </w:rPr>
        <w:t>כל</w:t>
      </w:r>
      <w:r w:rsidRPr="001E0AFE">
        <w:rPr>
          <w:rFonts w:cs="David"/>
          <w:rtl/>
        </w:rPr>
        <w:t xml:space="preserve"> אי עמידה של הספק בהתחייבויותיו על פי המכרז והסכם זה מכל סיבה שהיא, בין אם התחיל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ובין אם טרם החל בכך, </w:t>
      </w:r>
      <w:r w:rsidRPr="001E0AFE">
        <w:rPr>
          <w:rFonts w:cs="David" w:hint="eastAsia"/>
          <w:rtl/>
        </w:rPr>
        <w:t>אם</w:t>
      </w:r>
      <w:r w:rsidRPr="001E0AFE">
        <w:rPr>
          <w:rFonts w:cs="David"/>
          <w:rtl/>
        </w:rPr>
        <w:t xml:space="preserve"> לא תיקן את ההפרה תוך 15 ימי עבודה מקבלת התראה בכתב מאת עורך המכרז.</w:t>
      </w:r>
    </w:p>
    <w:p w14:paraId="7CA9D9D5" w14:textId="77777777" w:rsidR="00B878D6" w:rsidRPr="001E0AFE" w:rsidRDefault="00B878D6" w:rsidP="00B878D6">
      <w:pPr>
        <w:pStyle w:val="ab"/>
        <w:keepLines w:val="0"/>
        <w:widowControl w:val="0"/>
        <w:numPr>
          <w:ilvl w:val="1"/>
          <w:numId w:val="49"/>
        </w:numPr>
        <w:jc w:val="both"/>
        <w:rPr>
          <w:rFonts w:cs="David"/>
          <w:u w:val="single"/>
          <w:rtl/>
        </w:rPr>
      </w:pPr>
      <w:r w:rsidRPr="001E0AFE">
        <w:rPr>
          <w:rFonts w:cs="David"/>
          <w:u w:val="single"/>
          <w:rtl/>
        </w:rPr>
        <w:t>תרופות</w:t>
      </w:r>
    </w:p>
    <w:p w14:paraId="1B16CA79" w14:textId="77777777" w:rsidR="00B878D6" w:rsidRPr="001E0AFE" w:rsidRDefault="00B878D6" w:rsidP="00B878D6">
      <w:pPr>
        <w:pStyle w:val="ab"/>
        <w:keepLines w:val="0"/>
        <w:widowControl w:val="0"/>
        <w:ind w:left="300" w:firstLine="720"/>
        <w:jc w:val="both"/>
        <w:rPr>
          <w:rFonts w:cs="David"/>
          <w:u w:val="single"/>
          <w:rtl/>
        </w:rPr>
      </w:pPr>
      <w:r w:rsidRPr="001E0AFE">
        <w:rPr>
          <w:rFonts w:cs="David"/>
          <w:u w:val="single"/>
          <w:rtl/>
        </w:rPr>
        <w:t xml:space="preserve">ביטול עקב הפרה </w:t>
      </w:r>
    </w:p>
    <w:p w14:paraId="546254CE" w14:textId="77777777" w:rsidR="00B878D6" w:rsidRPr="001E0AFE" w:rsidRDefault="00B878D6" w:rsidP="00B878D6">
      <w:pPr>
        <w:pStyle w:val="ab"/>
        <w:keepLines w:val="0"/>
        <w:widowControl w:val="0"/>
        <w:numPr>
          <w:ilvl w:val="2"/>
          <w:numId w:val="49"/>
        </w:numPr>
        <w:tabs>
          <w:tab w:val="clear" w:pos="1757"/>
          <w:tab w:val="num" w:pos="1817"/>
        </w:tabs>
        <w:spacing w:line="360" w:lineRule="auto"/>
        <w:ind w:left="1817"/>
        <w:jc w:val="both"/>
        <w:rPr>
          <w:rFonts w:cs="David"/>
          <w:rtl/>
        </w:rPr>
      </w:pPr>
      <w:r w:rsidRPr="001E0AFE">
        <w:rPr>
          <w:rFonts w:cs="David"/>
          <w:rtl/>
        </w:rPr>
        <w:lastRenderedPageBreak/>
        <w:t>הפר הספק את ההסכם הפרה יסודית כאמור בסעיף</w:t>
      </w:r>
      <w:r w:rsidRPr="001E0AFE">
        <w:rPr>
          <w:rFonts w:cs="David" w:hint="cs"/>
          <w:rtl/>
        </w:rPr>
        <w:t xml:space="preserve"> </w:t>
      </w:r>
      <w:r>
        <w:fldChar w:fldCharType="begin"/>
      </w:r>
      <w:r>
        <w:instrText xml:space="preserve"> REF _Ref383953134 \r \h  \* MERGEFORMAT </w:instrText>
      </w:r>
      <w:r>
        <w:fldChar w:fldCharType="separate"/>
      </w:r>
      <w:r w:rsidR="009D519D" w:rsidRPr="009D519D">
        <w:rPr>
          <w:rFonts w:cs="David"/>
          <w:rtl/>
        </w:rPr>
        <w:t>‏9.1</w:t>
      </w:r>
      <w:r>
        <w:fldChar w:fldCharType="end"/>
      </w:r>
      <w:r w:rsidRPr="001E0AFE">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1E0AFE">
        <w:rPr>
          <w:rFonts w:cs="David" w:hint="eastAsia"/>
          <w:rtl/>
        </w:rPr>
        <w:t>בסעיף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שפרק</w:t>
      </w:r>
      <w:r w:rsidRPr="001E0AFE">
        <w:rPr>
          <w:rFonts w:cs="David"/>
          <w:rtl/>
        </w:rPr>
        <w:t xml:space="preserve"> 4 </w:t>
      </w:r>
      <w:r w:rsidRPr="001E0AFE">
        <w:rPr>
          <w:rFonts w:cs="David" w:hint="eastAsia"/>
          <w:rtl/>
        </w:rPr>
        <w:t>במכרז</w:t>
      </w:r>
      <w:r w:rsidRPr="001E0AFE">
        <w:rPr>
          <w:rFonts w:cs="David"/>
          <w:rtl/>
        </w:rPr>
        <w:t>,</w:t>
      </w:r>
      <w:r w:rsidRPr="001E0AFE">
        <w:rPr>
          <w:rFonts w:cs="David" w:hint="cs"/>
          <w:rtl/>
        </w:rPr>
        <w:t xml:space="preserve"> </w:t>
      </w:r>
      <w:r w:rsidRPr="001E0AFE">
        <w:rPr>
          <w:rFonts w:cs="David"/>
          <w:rtl/>
        </w:rPr>
        <w:t xml:space="preserve">בהסכם זה או על פי כל דין. </w:t>
      </w:r>
    </w:p>
    <w:p w14:paraId="5B5C3C4D"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ובין אם לאו, יודיע על כך מיד בעל פה וב</w:t>
      </w:r>
      <w:r w:rsidRPr="001E0AFE">
        <w:rPr>
          <w:rFonts w:cs="David" w:hint="cs"/>
          <w:rtl/>
        </w:rPr>
        <w:t>דואר אלקטרוני</w:t>
      </w:r>
      <w:r w:rsidRPr="001E0AFE">
        <w:rPr>
          <w:rFonts w:cs="David"/>
          <w:rtl/>
        </w:rPr>
        <w:t xml:space="preserve"> לעורך המכרז. הודיע הספק כאמור, רשאי עורך המכרז לפי שיקול דעתו</w:t>
      </w:r>
      <w:r>
        <w:rPr>
          <w:rFonts w:cs="David" w:hint="cs"/>
          <w:rtl/>
        </w:rPr>
        <w:t>, לאפשר לספק להכין תכנית לתיקון הליקויים ולדון בה או</w:t>
      </w:r>
      <w:r w:rsidRPr="001E0AFE">
        <w:rPr>
          <w:rFonts w:cs="David"/>
          <w:rtl/>
        </w:rPr>
        <w:t xml:space="preserve"> להפסיק את ההתקשרות עם הספק או כל חלק ממנה, ויחולו הוראות </w:t>
      </w:r>
      <w:r w:rsidRPr="001E0AFE">
        <w:rPr>
          <w:rFonts w:cs="David" w:hint="cs"/>
          <w:rtl/>
        </w:rPr>
        <w:t>ה</w:t>
      </w:r>
      <w:r w:rsidRPr="001E0AFE">
        <w:rPr>
          <w:rFonts w:cs="David"/>
          <w:rtl/>
        </w:rPr>
        <w:t xml:space="preserve">סעיף </w:t>
      </w:r>
      <w:r w:rsidRPr="001E0AFE">
        <w:rPr>
          <w:rFonts w:cs="David" w:hint="cs"/>
          <w:rtl/>
        </w:rPr>
        <w:t xml:space="preserve">לעיל </w:t>
      </w:r>
      <w:r w:rsidRPr="001E0AFE">
        <w:rPr>
          <w:rFonts w:cs="David"/>
          <w:rtl/>
        </w:rPr>
        <w:t xml:space="preserve">בשינויים המחויבים. </w:t>
      </w:r>
    </w:p>
    <w:p w14:paraId="7C822B2A"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בכל מקרה של ביטול הסכם זה מתחייב הספק להמשיך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הוזמ</w:t>
      </w:r>
      <w:r w:rsidRPr="001E0AFE">
        <w:rPr>
          <w:rFonts w:cs="David" w:hint="cs"/>
          <w:rtl/>
        </w:rPr>
        <w:t>נו</w:t>
      </w:r>
      <w:r w:rsidRPr="001E0AFE">
        <w:rPr>
          <w:rFonts w:cs="David"/>
          <w:rtl/>
        </w:rPr>
        <w:t xml:space="preserve"> על ידי עורך המכרז</w:t>
      </w:r>
      <w:r>
        <w:rPr>
          <w:rFonts w:cs="David" w:hint="cs"/>
          <w:rtl/>
        </w:rPr>
        <w:t>/המזמין</w:t>
      </w:r>
      <w:r w:rsidRPr="001E0AFE">
        <w:rPr>
          <w:rFonts w:cs="David"/>
          <w:rtl/>
        </w:rPr>
        <w:t xml:space="preserve"> אלא אם כן יחליט עורך המכרז אחרת ויודיע על כך לספק בכתב. </w:t>
      </w:r>
      <w:r>
        <w:rPr>
          <w:rFonts w:cs="David" w:hint="cs"/>
          <w:rtl/>
        </w:rPr>
        <w:t>עבור שירותים אליו, ואילו בלבד תשולם תמורתם כמוגדר במכרז ובהסכם.</w:t>
      </w:r>
    </w:p>
    <w:p w14:paraId="28BED84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הופסקה ההתקשרות עם הספק, כולה או מקצתה, מכל סיבה שהיא, רשאי עורך המכרז להתקשר בהסכם לאספקת </w:t>
      </w:r>
      <w:r w:rsidRPr="001E0AFE">
        <w:rPr>
          <w:rFonts w:cs="David" w:hint="cs"/>
          <w:rtl/>
        </w:rPr>
        <w:t>המוצרים/</w:t>
      </w:r>
      <w:r w:rsidRPr="001E0AFE">
        <w:rPr>
          <w:rFonts w:cs="David"/>
          <w:rtl/>
        </w:rPr>
        <w:t>השירות</w:t>
      </w:r>
      <w:r w:rsidRPr="001E0AFE">
        <w:rPr>
          <w:rFonts w:cs="David" w:hint="cs"/>
          <w:rtl/>
        </w:rPr>
        <w:t>ים</w:t>
      </w:r>
      <w:r w:rsidRPr="001E0AFE">
        <w:rPr>
          <w:rFonts w:cs="David"/>
          <w:rtl/>
        </w:rPr>
        <w:t xml:space="preserve"> עם ספק אחר. </w:t>
      </w:r>
    </w:p>
    <w:p w14:paraId="3C7B01F7"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אין באמור בסעיף זה כדי לגרוע מזכות עורך המכרז לכל סעד אחר על פי הסכם זה או על פי כל דין בגין ההפרה. </w:t>
      </w:r>
    </w:p>
    <w:p w14:paraId="56073E17" w14:textId="77777777" w:rsidR="00B878D6" w:rsidRPr="001E0AFE" w:rsidRDefault="00B878D6" w:rsidP="00B878D6">
      <w:pPr>
        <w:pStyle w:val="ab"/>
        <w:keepLines w:val="0"/>
        <w:widowControl w:val="0"/>
        <w:ind w:left="1020"/>
        <w:jc w:val="both"/>
        <w:rPr>
          <w:rFonts w:cs="David"/>
          <w:u w:val="single"/>
          <w:rtl/>
        </w:rPr>
      </w:pPr>
      <w:r w:rsidRPr="001E0AFE">
        <w:rPr>
          <w:rFonts w:cs="David"/>
          <w:u w:val="single"/>
          <w:rtl/>
        </w:rPr>
        <w:t>פיצויים מוסכמים</w:t>
      </w:r>
    </w:p>
    <w:p w14:paraId="6EE5DEA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bookmarkStart w:id="469" w:name="_Toc185193174"/>
      <w:bookmarkStart w:id="470" w:name="_Toc201561699"/>
      <w:bookmarkStart w:id="471" w:name="_Toc201636828"/>
      <w:bookmarkStart w:id="472" w:name="_Toc201895137"/>
      <w:r w:rsidRPr="001E0AFE">
        <w:rPr>
          <w:rFonts w:cs="David"/>
          <w:rtl/>
        </w:rPr>
        <w:t xml:space="preserve">לא מילא הספק את התחייבויותיו, בקשר למועדי הביצוע והאספקה </w:t>
      </w:r>
      <w:r w:rsidRPr="001E0AFE">
        <w:rPr>
          <w:rFonts w:cs="David" w:hint="eastAsia"/>
          <w:rtl/>
        </w:rPr>
        <w:t>של</w:t>
      </w:r>
      <w:r w:rsidRPr="001E0AFE">
        <w:rPr>
          <w:rFonts w:cs="David"/>
          <w:rtl/>
        </w:rPr>
        <w:t xml:space="preserve"> המוצרים והתאמת ה</w:t>
      </w:r>
      <w:r w:rsidRPr="001E0AFE">
        <w:rPr>
          <w:rFonts w:cs="David" w:hint="eastAsia"/>
          <w:rtl/>
        </w:rPr>
        <w:t>אספקה</w:t>
      </w:r>
      <w:r w:rsidRPr="001E0AFE">
        <w:rPr>
          <w:rFonts w:cs="David"/>
          <w:rtl/>
        </w:rPr>
        <w:t xml:space="preserve"> </w:t>
      </w:r>
      <w:r w:rsidRPr="001E0AFE">
        <w:rPr>
          <w:rFonts w:cs="David" w:hint="eastAsia"/>
          <w:rtl/>
        </w:rPr>
        <w:t>שלהם</w:t>
      </w:r>
      <w:r w:rsidRPr="001E0AFE">
        <w:rPr>
          <w:rFonts w:cs="David"/>
          <w:rtl/>
        </w:rPr>
        <w:t xml:space="preserve"> לדרישות המ</w:t>
      </w:r>
      <w:r w:rsidRPr="001E0AFE">
        <w:rPr>
          <w:rFonts w:cs="David" w:hint="eastAsia"/>
          <w:rtl/>
        </w:rPr>
        <w:t>כרז</w:t>
      </w:r>
      <w:r w:rsidRPr="001E0AFE">
        <w:rPr>
          <w:rFonts w:cs="David"/>
          <w:rtl/>
        </w:rPr>
        <w:t xml:space="preserve">, או בקשר למועדי מתן השירותים בהתאם לדרישות המכרז, זכאי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לפיצוי מוסכם כמפורט </w:t>
      </w:r>
      <w:r w:rsidRPr="001E0AFE">
        <w:rPr>
          <w:rFonts w:cs="David" w:hint="cs"/>
          <w:rtl/>
        </w:rPr>
        <w:t xml:space="preserve">בפרק 4 </w:t>
      </w:r>
      <w:r w:rsidRPr="001E0AFE">
        <w:rPr>
          <w:rFonts w:cs="David"/>
          <w:rtl/>
        </w:rPr>
        <w:t>למכרז</w:t>
      </w:r>
      <w:bookmarkEnd w:id="469"/>
      <w:bookmarkEnd w:id="470"/>
      <w:bookmarkEnd w:id="471"/>
      <w:bookmarkEnd w:id="472"/>
      <w:r w:rsidRPr="001E0AFE">
        <w:rPr>
          <w:rFonts w:cs="David" w:hint="cs"/>
          <w:rtl/>
        </w:rPr>
        <w:t xml:space="preserve">, וכן </w:t>
      </w:r>
      <w:r w:rsidRPr="001E0AFE">
        <w:rPr>
          <w:rFonts w:cs="David"/>
          <w:rtl/>
        </w:rPr>
        <w:t xml:space="preserve">זכאי </w:t>
      </w:r>
      <w:r w:rsidRPr="001E0AFE">
        <w:rPr>
          <w:rFonts w:cs="David" w:hint="cs"/>
          <w:rtl/>
        </w:rPr>
        <w:t>הוא</w:t>
      </w:r>
      <w:r w:rsidRPr="001E0AFE">
        <w:rPr>
          <w:rFonts w:cs="David"/>
          <w:rtl/>
        </w:rPr>
        <w:t xml:space="preserve"> לחלט את ערבות הביצוע שהופקדה ע"י הספק או חלק ממנה</w:t>
      </w:r>
      <w:r w:rsidRPr="001E0AFE">
        <w:rPr>
          <w:rFonts w:cs="David" w:hint="cs"/>
          <w:rtl/>
        </w:rPr>
        <w:t>, לצורך גביית הפיצוי</w:t>
      </w:r>
      <w:r w:rsidRPr="001E0AFE">
        <w:rPr>
          <w:rFonts w:cs="David"/>
          <w:rtl/>
        </w:rPr>
        <w:t>.</w:t>
      </w:r>
    </w:p>
    <w:p w14:paraId="039AC45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כל חלק </w:t>
      </w:r>
      <w:r w:rsidRPr="001E0AFE">
        <w:rPr>
          <w:rFonts w:cs="David" w:hint="cs"/>
          <w:rtl/>
        </w:rPr>
        <w:t>מהמוצרים/</w:t>
      </w:r>
      <w:r w:rsidRPr="001E0AFE">
        <w:rPr>
          <w:rFonts w:cs="David"/>
          <w:rtl/>
        </w:rPr>
        <w:t>מהשירות</w:t>
      </w:r>
      <w:r w:rsidRPr="001E0AFE">
        <w:rPr>
          <w:rFonts w:cs="David" w:hint="cs"/>
          <w:rtl/>
        </w:rPr>
        <w:t>ים</w:t>
      </w:r>
      <w:r w:rsidRPr="001E0AFE">
        <w:rPr>
          <w:rFonts w:cs="David"/>
          <w:rtl/>
        </w:rPr>
        <w:t xml:space="preserve"> שסופק ולא עמד בדרישות המכרז והסכם זה, יראה כאילו לא סופק</w:t>
      </w:r>
      <w:r w:rsidRPr="001E0AFE">
        <w:rPr>
          <w:rFonts w:cs="David" w:hint="cs"/>
          <w:rtl/>
        </w:rPr>
        <w:t xml:space="preserve">, </w:t>
      </w:r>
      <w:r w:rsidRPr="001E0AFE">
        <w:rPr>
          <w:rFonts w:cs="David"/>
          <w:rtl/>
        </w:rPr>
        <w:t>ואם לא תיקן הספק את הטעון תיקון כך שיתאי</w:t>
      </w:r>
      <w:r w:rsidRPr="001E0AFE">
        <w:rPr>
          <w:rFonts w:cs="David" w:hint="eastAsia"/>
          <w:rtl/>
        </w:rPr>
        <w:t>ם</w:t>
      </w:r>
      <w:r w:rsidRPr="001E0AFE">
        <w:rPr>
          <w:rFonts w:cs="David"/>
          <w:rtl/>
        </w:rPr>
        <w:t xml:space="preserve"> לכל דרישות המ</w:t>
      </w:r>
      <w:r w:rsidRPr="001E0AFE">
        <w:rPr>
          <w:rFonts w:cs="David" w:hint="eastAsia"/>
          <w:rtl/>
        </w:rPr>
        <w:t>כרז</w:t>
      </w:r>
      <w:r w:rsidRPr="001E0AFE">
        <w:rPr>
          <w:rFonts w:cs="David"/>
          <w:rtl/>
        </w:rPr>
        <w:t xml:space="preserve"> והסכם </w:t>
      </w:r>
      <w:r w:rsidRPr="001E0AFE">
        <w:rPr>
          <w:rFonts w:cs="David" w:hint="eastAsia"/>
          <w:rtl/>
        </w:rPr>
        <w:t>זה</w:t>
      </w:r>
      <w:r w:rsidRPr="001E0AFE">
        <w:rPr>
          <w:rFonts w:cs="David"/>
          <w:rtl/>
        </w:rPr>
        <w:t xml:space="preserve"> ויסופק למזמין במועד הקבוע לכך במכרז, יחויב </w:t>
      </w:r>
      <w:r w:rsidRPr="001E0AFE">
        <w:rPr>
          <w:rFonts w:cs="David" w:hint="eastAsia"/>
          <w:rtl/>
        </w:rPr>
        <w:t>הספק</w:t>
      </w:r>
      <w:r w:rsidRPr="001E0AFE">
        <w:rPr>
          <w:rFonts w:cs="David"/>
          <w:rtl/>
        </w:rPr>
        <w:t xml:space="preserve"> בפיצויים </w:t>
      </w:r>
      <w:r w:rsidRPr="001E0AFE">
        <w:rPr>
          <w:rFonts w:cs="David" w:hint="eastAsia"/>
          <w:rtl/>
        </w:rPr>
        <w:t>כאמור</w:t>
      </w:r>
      <w:r w:rsidRPr="001E0AFE">
        <w:rPr>
          <w:rFonts w:cs="David"/>
          <w:rtl/>
        </w:rPr>
        <w:t xml:space="preserve"> </w:t>
      </w:r>
      <w:r w:rsidRPr="001E0AFE">
        <w:rPr>
          <w:rFonts w:cs="David" w:hint="eastAsia"/>
          <w:rtl/>
        </w:rPr>
        <w:t>לעיל</w:t>
      </w:r>
      <w:r w:rsidRPr="001E0AFE">
        <w:rPr>
          <w:rFonts w:cs="David"/>
          <w:rtl/>
        </w:rPr>
        <w:t xml:space="preserve"> עד למועד ה</w:t>
      </w:r>
      <w:r w:rsidRPr="001E0AFE">
        <w:rPr>
          <w:rFonts w:cs="David" w:hint="cs"/>
          <w:rtl/>
        </w:rPr>
        <w:t>א</w:t>
      </w:r>
      <w:r w:rsidRPr="001E0AFE">
        <w:rPr>
          <w:rFonts w:cs="David"/>
          <w:rtl/>
        </w:rPr>
        <w:t>ספקה באופן התואם במלואו לדרישות המ</w:t>
      </w:r>
      <w:r w:rsidRPr="001E0AFE">
        <w:rPr>
          <w:rFonts w:cs="David" w:hint="eastAsia"/>
          <w:rtl/>
        </w:rPr>
        <w:t>כרז</w:t>
      </w:r>
      <w:r w:rsidRPr="001E0AFE">
        <w:rPr>
          <w:rFonts w:cs="David"/>
          <w:rtl/>
        </w:rPr>
        <w:t xml:space="preserve"> </w:t>
      </w:r>
      <w:r w:rsidRPr="001E0AFE">
        <w:rPr>
          <w:rFonts w:cs="David" w:hint="eastAsia"/>
          <w:rtl/>
        </w:rPr>
        <w:t>והסכם</w:t>
      </w:r>
      <w:r w:rsidRPr="001E0AFE">
        <w:rPr>
          <w:rFonts w:cs="David"/>
          <w:rtl/>
        </w:rPr>
        <w:t xml:space="preserve"> </w:t>
      </w:r>
      <w:r w:rsidRPr="001E0AFE">
        <w:rPr>
          <w:rFonts w:cs="David" w:hint="eastAsia"/>
          <w:rtl/>
        </w:rPr>
        <w:t>זה</w:t>
      </w:r>
      <w:r w:rsidRPr="001E0AFE">
        <w:rPr>
          <w:rFonts w:cs="David"/>
          <w:rtl/>
        </w:rPr>
        <w:t xml:space="preserve">. </w:t>
      </w:r>
    </w:p>
    <w:p w14:paraId="636C29FB"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הפיצויים על פי </w:t>
      </w:r>
      <w:r w:rsidRPr="001E0AFE">
        <w:rPr>
          <w:rFonts w:cs="David" w:hint="cs"/>
          <w:rtl/>
        </w:rPr>
        <w:t>פרק 4</w:t>
      </w:r>
      <w:r w:rsidRPr="001E0AFE">
        <w:rPr>
          <w:rFonts w:cs="David"/>
          <w:rtl/>
        </w:rPr>
        <w:t xml:space="preserve"> למכרז הינם פיצויים מוסכמים ומוערכים מראש של </w:t>
      </w:r>
      <w:r w:rsidRPr="001E0AFE">
        <w:rPr>
          <w:rFonts w:cs="David"/>
          <w:rtl/>
        </w:rPr>
        <w:lastRenderedPageBreak/>
        <w:t>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4793683C"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7D12AEC5"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1E0AFE">
        <w:rPr>
          <w:rFonts w:cs="David" w:hint="cs"/>
          <w:rtl/>
        </w:rPr>
        <w:t>, ופיצויים מוסכמים ככל ששולמו יחשבו כתשלום על חשבון הפיצוי בגין הנזקים בפועל ככל שיוכחו</w:t>
      </w:r>
      <w:r w:rsidRPr="001E0AFE">
        <w:rPr>
          <w:rFonts w:cs="David"/>
          <w:rtl/>
        </w:rPr>
        <w:t xml:space="preserve">. </w:t>
      </w:r>
    </w:p>
    <w:p w14:paraId="50C7A7C3" w14:textId="77777777" w:rsidR="00B878D6" w:rsidRPr="001E0AFE" w:rsidRDefault="00B878D6" w:rsidP="00B878D6">
      <w:pPr>
        <w:pStyle w:val="ab"/>
        <w:keepLines w:val="0"/>
        <w:widowControl w:val="0"/>
        <w:ind w:left="1020"/>
        <w:jc w:val="both"/>
        <w:rPr>
          <w:rFonts w:cs="David"/>
          <w:u w:val="single"/>
          <w:rtl/>
        </w:rPr>
      </w:pPr>
      <w:r w:rsidRPr="001E0AFE">
        <w:rPr>
          <w:rFonts w:cs="David"/>
          <w:u w:val="single"/>
          <w:rtl/>
        </w:rPr>
        <w:t>תרופות מצטברות</w:t>
      </w:r>
    </w:p>
    <w:p w14:paraId="167BC8C5"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5D1FAB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038D285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xml:space="preserve">, לא ייראה הויתור כויתור על כל הפרה אחרת של אותה הוראה או הוראה אחרת. </w:t>
      </w:r>
    </w:p>
    <w:p w14:paraId="59503E02"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על אף האמור בכל דין, לא תהיה לספק כל זכות לעכבון לגבי </w:t>
      </w:r>
      <w:r w:rsidRPr="001E0AFE">
        <w:rPr>
          <w:rFonts w:cs="David" w:hint="cs"/>
          <w:rtl/>
        </w:rPr>
        <w:t>הציוד/</w:t>
      </w:r>
      <w:r w:rsidRPr="001E0AFE">
        <w:rPr>
          <w:rFonts w:cs="David"/>
          <w:rtl/>
        </w:rPr>
        <w:t>השירות</w:t>
      </w:r>
      <w:r w:rsidRPr="001E0AFE">
        <w:rPr>
          <w:rFonts w:cs="David" w:hint="cs"/>
          <w:rtl/>
        </w:rPr>
        <w:t>ים</w:t>
      </w:r>
      <w:r w:rsidRPr="001E0AFE">
        <w:rPr>
          <w:rFonts w:cs="David"/>
          <w:rtl/>
        </w:rPr>
        <w:t xml:space="preserve"> שבידיו. </w:t>
      </w:r>
    </w:p>
    <w:p w14:paraId="7667AE5C"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ערבות</w:t>
      </w:r>
    </w:p>
    <w:p w14:paraId="0299053F" w14:textId="77777777" w:rsidR="00B878D6" w:rsidRPr="001E0AFE" w:rsidRDefault="00B878D6" w:rsidP="009F5AF9">
      <w:pPr>
        <w:pStyle w:val="ab"/>
        <w:keepLines w:val="0"/>
        <w:widowControl w:val="0"/>
        <w:numPr>
          <w:ilvl w:val="1"/>
          <w:numId w:val="49"/>
        </w:numPr>
        <w:spacing w:after="120" w:line="360" w:lineRule="auto"/>
        <w:jc w:val="both"/>
        <w:rPr>
          <w:rFonts w:cs="David"/>
          <w:rtl/>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9F5AF9">
        <w:rPr>
          <w:rFonts w:cs="David" w:hint="cs"/>
          <w:rtl/>
        </w:rPr>
        <w:t xml:space="preserve"> 0.10.1 </w:t>
      </w:r>
      <w:r w:rsidR="009F5AF9">
        <w:rPr>
          <w:rFonts w:cs="David"/>
          <w:rtl/>
        </w:rPr>
        <w:t>למכרז (להלן</w:t>
      </w:r>
      <w:r w:rsidR="009F5AF9">
        <w:rPr>
          <w:rFonts w:cs="David" w:hint="cs"/>
          <w:rtl/>
        </w:rPr>
        <w:t xml:space="preserve">: </w:t>
      </w:r>
      <w:r w:rsidRPr="001E0AFE">
        <w:rPr>
          <w:rFonts w:cs="David"/>
          <w:rtl/>
        </w:rPr>
        <w:t>"</w:t>
      </w:r>
      <w:r w:rsidRPr="001E0AFE">
        <w:rPr>
          <w:rFonts w:cs="David"/>
          <w:b/>
          <w:bCs/>
          <w:rtl/>
        </w:rPr>
        <w:t xml:space="preserve">ערבות </w:t>
      </w:r>
      <w:r w:rsidR="00D10E28">
        <w:rPr>
          <w:rFonts w:cs="David" w:hint="cs"/>
          <w:b/>
          <w:bCs/>
          <w:rtl/>
        </w:rPr>
        <w:t>ספק רשום</w:t>
      </w:r>
      <w:r w:rsidRPr="001E0AFE">
        <w:rPr>
          <w:rFonts w:cs="David"/>
          <w:rtl/>
        </w:rPr>
        <w:t xml:space="preserve">"), צמודה למדד המחירים לצרכן שתהיה </w:t>
      </w:r>
      <w:r w:rsidRPr="001E0AFE">
        <w:rPr>
          <w:rFonts w:cs="David" w:hint="cs"/>
          <w:rtl/>
        </w:rPr>
        <w:t>בתוקף בהתאם למפורט במכרז</w:t>
      </w:r>
      <w:r w:rsidRPr="001E0AFE">
        <w:rPr>
          <w:rFonts w:cs="David"/>
          <w:rtl/>
        </w:rPr>
        <w:t xml:space="preserve">. במידה ועורך המכרז </w:t>
      </w:r>
      <w:r w:rsidRPr="001E0AFE">
        <w:rPr>
          <w:rFonts w:cs="David"/>
          <w:rtl/>
        </w:rPr>
        <w:lastRenderedPageBreak/>
        <w:t xml:space="preserve">יממש את האופציה להארכת תקופת </w:t>
      </w:r>
      <w:r w:rsidRPr="001E0AFE">
        <w:rPr>
          <w:rFonts w:cs="David" w:hint="cs"/>
          <w:rtl/>
        </w:rPr>
        <w:t>ההתקשרות</w:t>
      </w:r>
      <w:r w:rsidRPr="001E0AFE">
        <w:rPr>
          <w:rFonts w:cs="David"/>
          <w:rtl/>
        </w:rPr>
        <w:t xml:space="preserve">, יאריך הספק תוקף ערבות זו בהתאמה עד ל- </w:t>
      </w:r>
      <w:r w:rsidRPr="001E0AFE">
        <w:rPr>
          <w:rFonts w:cs="David" w:hint="cs"/>
          <w:rtl/>
        </w:rPr>
        <w:t>9</w:t>
      </w:r>
      <w:r w:rsidRPr="001E0AFE">
        <w:rPr>
          <w:rFonts w:cs="David"/>
          <w:rtl/>
        </w:rPr>
        <w:t>0 יום לאחר תום כל תקופה. הערבות תשמש להבטחת קיום מלוא התחייבויות הספק על פי המכרז והסכם זה, ובמועדן.</w:t>
      </w:r>
    </w:p>
    <w:p w14:paraId="436B053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המצאת </w:t>
      </w:r>
      <w:r w:rsidRPr="001E0AFE">
        <w:rPr>
          <w:rFonts w:cs="David" w:hint="cs"/>
          <w:rtl/>
        </w:rPr>
        <w:t>ה</w:t>
      </w:r>
      <w:r w:rsidRPr="001E0AFE">
        <w:rPr>
          <w:rFonts w:cs="David"/>
          <w:rtl/>
        </w:rPr>
        <w:t xml:space="preserve">ערבות על כל התנאים המפורטים ואישורה בידי עורך המכרז כמתאים לדרישותיו, מהווה תנאי מוקדם </w:t>
      </w:r>
      <w:r w:rsidRPr="001E0AFE">
        <w:rPr>
          <w:rFonts w:cs="David" w:hint="cs"/>
          <w:rtl/>
        </w:rPr>
        <w:t>לכניסתו</w:t>
      </w:r>
      <w:r w:rsidRPr="001E0AFE">
        <w:rPr>
          <w:rFonts w:cs="David"/>
          <w:rtl/>
        </w:rPr>
        <w:t xml:space="preserve"> של הסכם זה לתוקף.</w:t>
      </w:r>
    </w:p>
    <w:p w14:paraId="7BB5270A" w14:textId="77777777" w:rsidR="00B878D6" w:rsidRDefault="00B878D6" w:rsidP="00B878D6">
      <w:pPr>
        <w:pStyle w:val="ab"/>
        <w:keepLines w:val="0"/>
        <w:widowControl w:val="0"/>
        <w:numPr>
          <w:ilvl w:val="1"/>
          <w:numId w:val="49"/>
        </w:numPr>
        <w:spacing w:after="120" w:line="360" w:lineRule="auto"/>
        <w:jc w:val="both"/>
        <w:rPr>
          <w:rFonts w:cs="David"/>
        </w:rPr>
      </w:pPr>
      <w:r w:rsidRPr="001E0AFE">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Pr="001E0AFE">
        <w:rPr>
          <w:rFonts w:cs="David" w:hint="cs"/>
          <w:rtl/>
        </w:rPr>
        <w:t>ים או אחריות</w:t>
      </w:r>
      <w:r w:rsidRPr="001E0AFE">
        <w:rPr>
          <w:rFonts w:cs="David"/>
          <w:rtl/>
        </w:rPr>
        <w:t xml:space="preserve">. </w:t>
      </w:r>
    </w:p>
    <w:p w14:paraId="6FA7A3B7" w14:textId="77777777" w:rsidR="00D10E28" w:rsidRPr="009C4E01" w:rsidRDefault="00D10E28" w:rsidP="009C4E01">
      <w:pPr>
        <w:pStyle w:val="ab"/>
        <w:keepLines w:val="0"/>
        <w:widowControl w:val="0"/>
        <w:numPr>
          <w:ilvl w:val="1"/>
          <w:numId w:val="49"/>
        </w:numPr>
        <w:spacing w:after="120" w:line="360" w:lineRule="auto"/>
        <w:jc w:val="both"/>
        <w:rPr>
          <w:rFonts w:cs="David"/>
          <w:rtl/>
        </w:rPr>
      </w:pPr>
      <w:r w:rsidRPr="00BB0515">
        <w:rPr>
          <w:rFonts w:cs="David" w:hint="cs"/>
          <w:rtl/>
        </w:rPr>
        <w:t>בנוסף, עם זכיית הספק בתיחור כלשהו, ימסור</w:t>
      </w:r>
      <w:r w:rsidRPr="00BB0515">
        <w:rPr>
          <w:rFonts w:cs="David"/>
          <w:rtl/>
        </w:rPr>
        <w:t xml:space="preserve"> הספק לעורך המכרז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001F6872">
        <w:rPr>
          <w:rFonts w:cs="David" w:hint="cs"/>
          <w:rtl/>
        </w:rPr>
        <w:t xml:space="preserve">0.10.2 </w:t>
      </w:r>
      <w:r w:rsidR="009F5AF9">
        <w:rPr>
          <w:rFonts w:cs="David"/>
          <w:rtl/>
        </w:rPr>
        <w:t>למכרז (להלן</w:t>
      </w:r>
      <w:r w:rsidR="009F5AF9">
        <w:rPr>
          <w:rFonts w:cs="David" w:hint="cs"/>
          <w:rtl/>
        </w:rPr>
        <w:t>:</w:t>
      </w:r>
      <w:r w:rsidRPr="00BB0515">
        <w:rPr>
          <w:rFonts w:cs="David"/>
          <w:rtl/>
        </w:rPr>
        <w:t xml:space="preserve">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הרכש</w:t>
      </w:r>
      <w:r w:rsidRPr="00BB0515">
        <w:rPr>
          <w:rFonts w:cs="David"/>
          <w:rtl/>
        </w:rPr>
        <w:t>, יאריך הספק תוקף ערבות זו בהתאמה. הערבות תשמש להבטחת קיום מלוא התחייבויות הספק על פי המכרז והסכם זה, ובמועדן.</w:t>
      </w:r>
    </w:p>
    <w:p w14:paraId="0D4091B4"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הערבו</w:t>
      </w:r>
      <w:r w:rsidR="009C4E01">
        <w:rPr>
          <w:rFonts w:cs="David" w:hint="cs"/>
          <w:rtl/>
        </w:rPr>
        <w:t>יו</w:t>
      </w:r>
      <w:r w:rsidRPr="001E0AFE">
        <w:rPr>
          <w:rFonts w:cs="David"/>
          <w:rtl/>
        </w:rPr>
        <w:t>ת ניתנ</w:t>
      </w:r>
      <w:r w:rsidR="009C4E01">
        <w:rPr>
          <w:rFonts w:cs="David" w:hint="cs"/>
          <w:rtl/>
        </w:rPr>
        <w:t>ו</w:t>
      </w:r>
      <w:r w:rsidRPr="001E0AFE">
        <w:rPr>
          <w:rFonts w:cs="David"/>
          <w:rtl/>
        </w:rPr>
        <w:t>ת לחילוט על ידי עורך המכרז לצורך גביית תשלום פיצויים מוסכמים, לצורך גביית פיצויים אחרים המגיעים לעורך המכרז עקב הפרת המכרז או ההסכם על ידי הספק</w:t>
      </w:r>
      <w:r w:rsidRPr="001E0AFE">
        <w:rPr>
          <w:rFonts w:cs="David" w:hint="cs"/>
          <w:rtl/>
        </w:rPr>
        <w:t xml:space="preserve"> </w:t>
      </w:r>
      <w:r w:rsidRPr="001E0AFE">
        <w:rPr>
          <w:rFonts w:cs="David"/>
          <w:rtl/>
        </w:rPr>
        <w:t>או בגין התנהגות שאינה מקובלת ושאינה בתום לב, או לצורך כל תשלום אחר המגיע לעורך המכרז מהספק</w:t>
      </w:r>
      <w:r>
        <w:rPr>
          <w:rFonts w:cs="David" w:hint="cs"/>
          <w:rtl/>
        </w:rPr>
        <w:t xml:space="preserve"> בגין מכרז זה</w:t>
      </w:r>
      <w:r w:rsidRPr="001E0AFE">
        <w:rPr>
          <w:rFonts w:cs="David"/>
          <w:rtl/>
        </w:rPr>
        <w:t xml:space="preserve">. לספק תינתן התראה בכתב </w:t>
      </w:r>
      <w:r>
        <w:rPr>
          <w:rFonts w:cs="David" w:hint="cs"/>
          <w:rtl/>
        </w:rPr>
        <w:t>7</w:t>
      </w:r>
      <w:r w:rsidRPr="001E0AFE">
        <w:rPr>
          <w:rFonts w:cs="David"/>
          <w:rtl/>
        </w:rPr>
        <w:t xml:space="preserve"> ימים בטרם יממש עורך המכרז את סמכותו לפי סעיף זה.</w:t>
      </w:r>
    </w:p>
    <w:p w14:paraId="0122615D"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1EFDDE64"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לא חולטה הערבות, תוחזר הערבות לספק לאחר גמר תקופת ההתקשרות ואישור עורך המכרז</w:t>
      </w:r>
      <w:r w:rsidRPr="001E0AFE">
        <w:rPr>
          <w:rFonts w:cs="David" w:hint="cs"/>
          <w:rtl/>
        </w:rPr>
        <w:t xml:space="preserve"> שהמוצרים והשירותים סופקו לשביעות רצונו המלאה</w:t>
      </w:r>
      <w:r>
        <w:rPr>
          <w:rFonts w:cs="David" w:hint="cs"/>
          <w:rtl/>
        </w:rPr>
        <w:t xml:space="preserve"> ולכל היאוחר תוך 90 יום מתום מועד ההתקשרות</w:t>
      </w:r>
      <w:r w:rsidRPr="001E0AFE">
        <w:rPr>
          <w:rFonts w:cs="David"/>
          <w:rtl/>
        </w:rPr>
        <w:t>.</w:t>
      </w:r>
    </w:p>
    <w:p w14:paraId="0C495F40"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אחריות לנזקים</w:t>
      </w:r>
    </w:p>
    <w:p w14:paraId="75D7CCB6" w14:textId="77777777" w:rsidR="004633DF" w:rsidRPr="00467272" w:rsidRDefault="004633DF" w:rsidP="004633DF">
      <w:pPr>
        <w:pStyle w:val="ab"/>
        <w:keepLines w:val="0"/>
        <w:widowControl w:val="0"/>
        <w:numPr>
          <w:ilvl w:val="1"/>
          <w:numId w:val="49"/>
        </w:numPr>
        <w:spacing w:after="120" w:line="360" w:lineRule="auto"/>
        <w:jc w:val="both"/>
        <w:rPr>
          <w:rFonts w:ascii="David" w:hAnsi="David" w:cs="David"/>
        </w:rPr>
      </w:pPr>
      <w:r w:rsidRPr="00467272">
        <w:rPr>
          <w:rFonts w:ascii="David" w:hAnsi="David" w:cs="David"/>
          <w:rtl/>
        </w:rPr>
        <w:t>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w:t>
      </w:r>
      <w:r>
        <w:rPr>
          <w:rFonts w:ascii="David" w:hAnsi="David" w:cs="David" w:hint="cs"/>
          <w:rtl/>
        </w:rPr>
        <w:t>.</w:t>
      </w:r>
    </w:p>
    <w:p w14:paraId="7E36D07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lastRenderedPageBreak/>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7E9A561"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המחאת זכויות או חובות על פי הסכם</w:t>
      </w:r>
    </w:p>
    <w:p w14:paraId="797A3CD9"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Pr>
          <w:rFonts w:cs="David" w:hint="cs"/>
          <w:rtl/>
        </w:rPr>
        <w:t xml:space="preserve"> </w:t>
      </w:r>
    </w:p>
    <w:p w14:paraId="617D3D07"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C9B1A79"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שינויים</w:t>
      </w:r>
    </w:p>
    <w:p w14:paraId="05536123" w14:textId="77777777" w:rsidR="00B878D6" w:rsidRPr="001E0AFE" w:rsidRDefault="00B878D6" w:rsidP="00B878D6">
      <w:pPr>
        <w:pStyle w:val="ab"/>
        <w:widowControl w:val="0"/>
        <w:spacing w:after="12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6AC232A3" w14:textId="77777777" w:rsidR="00B878D6" w:rsidRPr="001E0AFE" w:rsidRDefault="00B878D6" w:rsidP="00B878D6">
      <w:pPr>
        <w:pStyle w:val="ab"/>
        <w:keepLines w:val="0"/>
        <w:widowControl w:val="0"/>
        <w:numPr>
          <w:ilvl w:val="0"/>
          <w:numId w:val="49"/>
        </w:numPr>
        <w:jc w:val="both"/>
        <w:rPr>
          <w:rFonts w:cs="David"/>
          <w:b/>
          <w:bCs/>
          <w:rtl/>
        </w:rPr>
      </w:pPr>
      <w:r w:rsidRPr="001E0AFE">
        <w:rPr>
          <w:rFonts w:cs="David"/>
          <w:b/>
          <w:bCs/>
          <w:rtl/>
        </w:rPr>
        <w:t>הפסקת ההתקשרות</w:t>
      </w:r>
    </w:p>
    <w:p w14:paraId="371D7686"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Pr>
          <w:rFonts w:cs="David" w:hint="cs"/>
          <w:rtl/>
        </w:rPr>
        <w:t>9</w:t>
      </w:r>
      <w:r w:rsidRPr="001E0AFE">
        <w:rPr>
          <w:rFonts w:cs="David"/>
          <w:rtl/>
        </w:rPr>
        <w:t>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Pr>
          <w:rFonts w:cs="David" w:hint="cs"/>
          <w:rtl/>
        </w:rPr>
        <w:t xml:space="preserve"> </w:t>
      </w:r>
      <w:r w:rsidRPr="00EB22C8">
        <w:rPr>
          <w:rFonts w:cs="David"/>
          <w:rtl/>
        </w:rPr>
        <w:t xml:space="preserve">למעט תשלום בגין </w:t>
      </w:r>
      <w:r>
        <w:rPr>
          <w:rFonts w:cs="David" w:hint="cs"/>
          <w:rtl/>
        </w:rPr>
        <w:t>שירותים</w:t>
      </w:r>
      <w:r w:rsidRPr="00EB22C8">
        <w:rPr>
          <w:rFonts w:cs="David"/>
          <w:rtl/>
        </w:rPr>
        <w:t xml:space="preserve"> שכבר סופק</w:t>
      </w:r>
      <w:r>
        <w:rPr>
          <w:rFonts w:cs="David" w:hint="cs"/>
          <w:rtl/>
        </w:rPr>
        <w:t>ו</w:t>
      </w:r>
      <w:r w:rsidRPr="00EB22C8">
        <w:rPr>
          <w:rFonts w:cs="David"/>
          <w:rtl/>
        </w:rPr>
        <w:t xml:space="preserve"> בפועל ע"י הספק</w:t>
      </w:r>
    </w:p>
    <w:p w14:paraId="0058CE52"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9EFD8E2"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31603FAE"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אם ימונה כונס נכסים זמני או קבוע לעסקי ו/או לרכוש הספק; ויובהר, במקרים המפורטים לעיל על הספק להודיע מיידית לעורך המכרז בדבר </w:t>
      </w:r>
      <w:r>
        <w:rPr>
          <w:rFonts w:cs="David" w:hint="cs"/>
          <w:rtl/>
        </w:rPr>
        <w:t xml:space="preserve"> </w:t>
      </w:r>
      <w:r w:rsidRPr="001E0AFE">
        <w:rPr>
          <w:rFonts w:cs="David"/>
          <w:rtl/>
        </w:rPr>
        <w:t>מינוי כאמור.</w:t>
      </w:r>
    </w:p>
    <w:p w14:paraId="5477B573"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 xml:space="preserve">אם יינתן צו הקפאת הליכים לספק. ויובהר, במקרה המפורט לעיל על הספק </w:t>
      </w:r>
      <w:r w:rsidRPr="001E0AFE">
        <w:rPr>
          <w:rFonts w:cs="David"/>
          <w:rtl/>
        </w:rPr>
        <w:lastRenderedPageBreak/>
        <w:t>להודיע מיידית לעורך המכרז בדבר מתן צו כאמור.</w:t>
      </w:r>
    </w:p>
    <w:p w14:paraId="0F78E24F"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2B8EA8E6"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1AF23BE0"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tl/>
        </w:rPr>
      </w:pPr>
      <w:r w:rsidRPr="001E0AFE">
        <w:rPr>
          <w:rFonts w:cs="David"/>
          <w:rtl/>
        </w:rPr>
        <w:t>כשהספק הסתלק מביצוע ההסכם</w:t>
      </w:r>
      <w:r w:rsidRPr="001E0AFE">
        <w:rPr>
          <w:rFonts w:cs="David" w:hint="cs"/>
          <w:rtl/>
        </w:rPr>
        <w:t>.</w:t>
      </w:r>
    </w:p>
    <w:p w14:paraId="59EFBC51" w14:textId="77777777" w:rsidR="00B878D6" w:rsidRPr="001E0AFE" w:rsidRDefault="00B878D6" w:rsidP="00B878D6">
      <w:pPr>
        <w:pStyle w:val="ab"/>
        <w:keepLines w:val="0"/>
        <w:widowControl w:val="0"/>
        <w:numPr>
          <w:ilvl w:val="2"/>
          <w:numId w:val="49"/>
        </w:numPr>
        <w:tabs>
          <w:tab w:val="clear" w:pos="1757"/>
          <w:tab w:val="num" w:pos="1817"/>
        </w:tabs>
        <w:spacing w:after="120" w:line="360" w:lineRule="auto"/>
        <w:ind w:left="1817"/>
        <w:jc w:val="both"/>
        <w:rPr>
          <w:rFonts w:cs="David"/>
        </w:rPr>
      </w:pPr>
      <w:r w:rsidRPr="001E0AFE">
        <w:rPr>
          <w:rFonts w:cs="David"/>
          <w:rtl/>
        </w:rPr>
        <w:t xml:space="preserve">אם הספק </w:t>
      </w:r>
      <w:r w:rsidRPr="001E0AFE">
        <w:rPr>
          <w:rFonts w:cs="David" w:hint="cs"/>
          <w:rtl/>
        </w:rPr>
        <w:t>הפר את ההסכם הפרה יסודית, כהגדרתה בסעיף</w:t>
      </w:r>
      <w:r>
        <w:fldChar w:fldCharType="begin"/>
      </w:r>
      <w:r>
        <w:instrText xml:space="preserve"> REF _Ref383953134 \r \h  \* MERGEFORMAT </w:instrText>
      </w:r>
      <w:r>
        <w:fldChar w:fldCharType="separate"/>
      </w:r>
      <w:r w:rsidR="009D519D" w:rsidRPr="009D519D">
        <w:rPr>
          <w:rFonts w:cs="David"/>
          <w:rtl/>
        </w:rPr>
        <w:t>‏9.1</w:t>
      </w:r>
      <w:r>
        <w:fldChar w:fldCharType="end"/>
      </w:r>
      <w:r w:rsidRPr="001E0AFE">
        <w:rPr>
          <w:rFonts w:cs="David" w:hint="cs"/>
          <w:rtl/>
        </w:rPr>
        <w:t>.</w:t>
      </w:r>
    </w:p>
    <w:p w14:paraId="5D185540"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כתובות הצדדים והודעות</w:t>
      </w:r>
    </w:p>
    <w:p w14:paraId="098B72B0"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  ______________________________.</w:t>
      </w:r>
    </w:p>
    <w:p w14:paraId="45BB75C5"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3A1EA5F" w14:textId="77777777" w:rsidR="00B878D6" w:rsidRPr="001E0AFE" w:rsidRDefault="00B878D6" w:rsidP="00B878D6">
      <w:pPr>
        <w:pStyle w:val="ab"/>
        <w:keepLines w:val="0"/>
        <w:widowControl w:val="0"/>
        <w:numPr>
          <w:ilvl w:val="1"/>
          <w:numId w:val="49"/>
        </w:numPr>
        <w:spacing w:after="120" w:line="360" w:lineRule="auto"/>
        <w:jc w:val="both"/>
        <w:rPr>
          <w:rFonts w:cs="David"/>
          <w:rtl/>
        </w:rPr>
      </w:pPr>
      <w:r w:rsidRPr="001E0AFE">
        <w:rPr>
          <w:rFonts w:cs="David"/>
          <w:rtl/>
        </w:rPr>
        <w:t xml:space="preserve">קבלה הנושאת חותמת רשות הדואר תשמש ראיה לתאריך המסירה. </w:t>
      </w:r>
    </w:p>
    <w:p w14:paraId="35A91641"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מקום שיפוט ייחודי</w:t>
      </w:r>
    </w:p>
    <w:p w14:paraId="32C789FD" w14:textId="77777777" w:rsidR="00B878D6" w:rsidRDefault="00B878D6" w:rsidP="00B878D6">
      <w:pPr>
        <w:pStyle w:val="ab"/>
        <w:widowControl w:val="0"/>
        <w:spacing w:after="12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2C05889A" w14:textId="77777777" w:rsidR="00B878D6" w:rsidRPr="001E0AFE" w:rsidRDefault="00B878D6" w:rsidP="00B878D6">
      <w:pPr>
        <w:pStyle w:val="ab"/>
        <w:keepLines w:val="0"/>
        <w:widowControl w:val="0"/>
        <w:numPr>
          <w:ilvl w:val="0"/>
          <w:numId w:val="49"/>
        </w:numPr>
        <w:spacing w:after="120" w:line="360" w:lineRule="auto"/>
        <w:jc w:val="both"/>
        <w:rPr>
          <w:rFonts w:cs="David"/>
          <w:b/>
          <w:bCs/>
          <w:rtl/>
        </w:rPr>
      </w:pPr>
      <w:r w:rsidRPr="001E0AFE">
        <w:rPr>
          <w:rFonts w:cs="David"/>
          <w:b/>
          <w:bCs/>
          <w:rtl/>
        </w:rPr>
        <w:t>שונות</w:t>
      </w:r>
    </w:p>
    <w:p w14:paraId="6B563FAE" w14:textId="77777777" w:rsidR="00B878D6" w:rsidRDefault="00B878D6" w:rsidP="00B878D6">
      <w:pPr>
        <w:pStyle w:val="ab"/>
        <w:widowControl w:val="0"/>
        <w:spacing w:after="12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66D5D7D7" w14:textId="77777777" w:rsidR="00FC1A9E" w:rsidRPr="00BB0515" w:rsidRDefault="00FC1A9E" w:rsidP="007173A9">
      <w:pPr>
        <w:pStyle w:val="ab"/>
        <w:widowControl w:val="0"/>
        <w:spacing w:before="0" w:beforeAutospacing="0" w:after="0" w:line="360" w:lineRule="auto"/>
        <w:jc w:val="center"/>
        <w:rPr>
          <w:rFonts w:cs="David"/>
          <w:b/>
          <w:bCs/>
          <w:rtl/>
        </w:rPr>
      </w:pPr>
      <w:r w:rsidRPr="00BB0515">
        <w:rPr>
          <w:rFonts w:cs="David"/>
          <w:b/>
          <w:bCs/>
          <w:rtl/>
        </w:rPr>
        <w:t>ולראיה באו הצדדים על החתום:</w:t>
      </w:r>
    </w:p>
    <w:p w14:paraId="34C64705" w14:textId="77777777" w:rsidR="00FC1A9E" w:rsidRPr="00BB0515" w:rsidRDefault="00FC1A9E" w:rsidP="007173A9">
      <w:pPr>
        <w:pStyle w:val="ab"/>
        <w:widowControl w:val="0"/>
        <w:spacing w:before="0" w:beforeAutospacing="0" w:after="0" w:line="360" w:lineRule="auto"/>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14:paraId="359F6495" w14:textId="77777777" w:rsidR="00347A60" w:rsidRPr="00BB0515" w:rsidRDefault="00FC1A9E" w:rsidP="007173A9">
      <w:pPr>
        <w:pStyle w:val="ab"/>
        <w:widowControl w:val="0"/>
        <w:spacing w:before="0" w:beforeAutospacing="0" w:after="0" w:line="360" w:lineRule="auto"/>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473" w:name="_Toc330777765"/>
      <w:bookmarkEnd w:id="427"/>
      <w:bookmarkEnd w:id="428"/>
      <w:bookmarkEnd w:id="460"/>
      <w:r w:rsidR="00347A60" w:rsidRPr="00BB0515">
        <w:rPr>
          <w:sz w:val="20"/>
          <w:rtl/>
        </w:rPr>
        <w:br w:type="page"/>
      </w:r>
    </w:p>
    <w:p w14:paraId="3EE272D5" w14:textId="77777777" w:rsidR="00347A60" w:rsidRPr="00BB0515" w:rsidRDefault="00347A60" w:rsidP="00347A60">
      <w:pPr>
        <w:widowControl w:val="0"/>
        <w:spacing w:before="40"/>
        <w:ind w:left="397"/>
        <w:jc w:val="center"/>
        <w:rPr>
          <w:rFonts w:cs="David"/>
          <w:rtl/>
        </w:rPr>
      </w:pPr>
    </w:p>
    <w:p w14:paraId="105C32E5" w14:textId="77777777"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14:paraId="3C1922AE" w14:textId="77777777"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14:paraId="2B543C7D" w14:textId="77777777" w:rsidR="00347A60" w:rsidRPr="00BB0515" w:rsidRDefault="00347A60" w:rsidP="007B5E77">
      <w:pPr>
        <w:jc w:val="both"/>
        <w:rPr>
          <w:rFonts w:cs="David"/>
          <w:b/>
          <w:bCs/>
          <w:rtl/>
        </w:rPr>
      </w:pPr>
      <w:r w:rsidRPr="00BB0515">
        <w:rPr>
          <w:rFonts w:cs="David" w:hint="cs"/>
          <w:b/>
          <w:bCs/>
          <w:rtl/>
        </w:rPr>
        <w:t>לכבוד</w:t>
      </w:r>
    </w:p>
    <w:p w14:paraId="59A141A1" w14:textId="77777777" w:rsidR="00347A60" w:rsidRPr="00BB0515" w:rsidRDefault="00347A60" w:rsidP="007B5E77">
      <w:pPr>
        <w:jc w:val="both"/>
        <w:rPr>
          <w:rFonts w:cs="David"/>
          <w:b/>
          <w:bCs/>
          <w:rtl/>
        </w:rPr>
      </w:pPr>
      <w:r w:rsidRPr="00BB0515">
        <w:rPr>
          <w:rFonts w:cs="David" w:hint="cs"/>
          <w:b/>
          <w:bCs/>
          <w:rtl/>
        </w:rPr>
        <w:t>מינהל הרכש הממשלתי, החשב הכללי משרד האוצר</w:t>
      </w:r>
      <w:r w:rsidRPr="00BB0515">
        <w:rPr>
          <w:rFonts w:cs="David"/>
          <w:b/>
          <w:bCs/>
          <w:rtl/>
        </w:rPr>
        <w:t xml:space="preserve"> </w:t>
      </w:r>
    </w:p>
    <w:p w14:paraId="1A5F9C80" w14:textId="77777777" w:rsidR="00347A60" w:rsidRPr="00BB0515" w:rsidRDefault="00347A60" w:rsidP="007B5E77">
      <w:pPr>
        <w:jc w:val="both"/>
        <w:rPr>
          <w:rFonts w:cs="David"/>
          <w:b/>
          <w:bCs/>
          <w:rtl/>
        </w:rPr>
      </w:pPr>
    </w:p>
    <w:p w14:paraId="61039A43" w14:textId="77777777" w:rsidR="00347A60" w:rsidRPr="00BB0515" w:rsidRDefault="00347A60" w:rsidP="007B5E77">
      <w:pPr>
        <w:spacing w:before="40" w:after="40" w:line="360" w:lineRule="auto"/>
        <w:ind w:left="397"/>
        <w:jc w:val="both"/>
        <w:rPr>
          <w:rFonts w:cs="David"/>
          <w:rtl/>
        </w:rPr>
      </w:pPr>
    </w:p>
    <w:p w14:paraId="6241EC48" w14:textId="77777777" w:rsidR="00347A60" w:rsidRPr="00BB0515" w:rsidRDefault="00347A60" w:rsidP="001B6617">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001B6617">
        <w:rPr>
          <w:rFonts w:ascii="FrankRuehl" w:hAnsi="FrankRuehl" w:cs="David" w:hint="cs"/>
          <w:rtl/>
        </w:rPr>
        <w:t xml:space="preserve">מממ </w:t>
      </w:r>
      <w:r w:rsidR="007565B2" w:rsidRPr="007565B2">
        <w:rPr>
          <w:rFonts w:cs="David"/>
          <w:rtl/>
        </w:rPr>
        <w:t xml:space="preserve"> 8-2016 לאספקת שירותי תשתית לקישור לרשת האינטרנט</w:t>
      </w:r>
      <w:r w:rsidR="00E30E4D" w:rsidRPr="00BB0515">
        <w:rPr>
          <w:rFonts w:cs="David"/>
          <w:rtl/>
        </w:rPr>
        <w:t xml:space="preserve"> </w:t>
      </w:r>
      <w:r w:rsidRPr="00BB0515">
        <w:rPr>
          <w:rFonts w:cs="David"/>
          <w:rtl/>
        </w:rPr>
        <w:t>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r w:rsidR="002D2CE0" w:rsidRPr="00BB0515">
        <w:rPr>
          <w:rFonts w:cs="David" w:hint="cs"/>
          <w:rtl/>
        </w:rPr>
        <w:t>.</w:t>
      </w:r>
    </w:p>
    <w:p w14:paraId="16126E3C" w14:textId="77777777" w:rsidR="00347A60" w:rsidRPr="00BB0515" w:rsidRDefault="00347A60" w:rsidP="007B5E77">
      <w:pPr>
        <w:tabs>
          <w:tab w:val="num" w:pos="539"/>
        </w:tabs>
        <w:spacing w:before="40" w:line="360" w:lineRule="auto"/>
        <w:ind w:right="397"/>
        <w:jc w:val="both"/>
        <w:rPr>
          <w:rFonts w:cs="David"/>
          <w:rtl/>
        </w:rPr>
      </w:pPr>
    </w:p>
    <w:p w14:paraId="5C1BB2BC" w14:textId="77777777"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14:paraId="2DA4C651" w14:textId="77777777" w:rsidR="00347A60" w:rsidRPr="00BB0515" w:rsidRDefault="00347A60" w:rsidP="007B5E77">
      <w:pPr>
        <w:pStyle w:val="af9"/>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14:paraId="2558DA1C" w14:textId="77777777" w:rsidR="00347A60" w:rsidRPr="00BB0515" w:rsidRDefault="00347A60" w:rsidP="007B5E77">
      <w:pPr>
        <w:pStyle w:val="af9"/>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14:paraId="5CB41EFD" w14:textId="77777777" w:rsidR="00347A60" w:rsidRPr="00BB0515" w:rsidRDefault="00347A60" w:rsidP="007B5E77">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0515C04E" w14:textId="77777777" w:rsidR="00347A60" w:rsidRPr="00BB0515" w:rsidRDefault="00347A60" w:rsidP="003A6A3F">
      <w:pPr>
        <w:pStyle w:val="afa"/>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w:t>
      </w:r>
      <w:r w:rsidR="003A6A3F">
        <w:rPr>
          <w:rFonts w:hint="cs"/>
          <w:sz w:val="24"/>
          <w:rtl/>
        </w:rPr>
        <w:t xml:space="preserve">ושירותים </w:t>
      </w:r>
      <w:r w:rsidRPr="00BB0515">
        <w:rPr>
          <w:rFonts w:hint="cs"/>
          <w:sz w:val="24"/>
          <w:rtl/>
        </w:rPr>
        <w:t xml:space="preserve">כהגדרתם במכרז.  </w:t>
      </w:r>
    </w:p>
    <w:p w14:paraId="2E7F357F" w14:textId="77777777" w:rsidR="00347A60" w:rsidRPr="00BB0515" w:rsidRDefault="00347A60" w:rsidP="007B5E77">
      <w:pPr>
        <w:pStyle w:val="afa"/>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613415B6" w14:textId="77777777" w:rsidR="00347A60" w:rsidRPr="00BB0515" w:rsidRDefault="00347A60" w:rsidP="007B5E77">
      <w:pPr>
        <w:pStyle w:val="afa"/>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2631D962"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616D5E84" w14:textId="77777777"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3BCFC698" w14:textId="77777777" w:rsidR="002D2CE0" w:rsidRPr="00BB0515" w:rsidRDefault="002D2CE0" w:rsidP="007B5E77">
      <w:pPr>
        <w:spacing w:line="360" w:lineRule="auto"/>
        <w:ind w:left="360"/>
        <w:jc w:val="both"/>
        <w:rPr>
          <w:rFonts w:cs="David"/>
          <w:rtl/>
        </w:rPr>
      </w:pPr>
    </w:p>
    <w:p w14:paraId="2D028A7D" w14:textId="77777777" w:rsidR="001E21A3" w:rsidRPr="00BD343C" w:rsidRDefault="00347A60" w:rsidP="00BB0515">
      <w:pPr>
        <w:rPr>
          <w:rtl/>
        </w:rPr>
      </w:pPr>
      <w:bookmarkStart w:id="474" w:name="_GoBack"/>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475" w:name="_Toc185193199"/>
      <w:bookmarkStart w:id="476" w:name="_Toc171667620"/>
      <w:bookmarkStart w:id="477" w:name="_Toc330777766"/>
      <w:bookmarkStart w:id="478" w:name="_Toc330777767"/>
      <w:bookmarkEnd w:id="473"/>
      <w:bookmarkEnd w:id="475"/>
      <w:bookmarkEnd w:id="476"/>
      <w:bookmarkEnd w:id="477"/>
      <w:r w:rsidR="00FC1A9E">
        <w:rPr>
          <w:sz w:val="20"/>
          <w:rtl/>
        </w:rPr>
        <w:t xml:space="preserve"> </w:t>
      </w:r>
      <w:bookmarkEnd w:id="0"/>
      <w:bookmarkEnd w:id="1"/>
      <w:bookmarkEnd w:id="2"/>
      <w:bookmarkEnd w:id="295"/>
      <w:bookmarkEnd w:id="296"/>
      <w:bookmarkEnd w:id="478"/>
      <w:bookmarkEnd w:id="474"/>
    </w:p>
    <w:sectPr w:rsidR="001E21A3" w:rsidRPr="00BD343C" w:rsidSect="0094341A">
      <w:headerReference w:type="even" r:id="rId12"/>
      <w:headerReference w:type="default" r:id="rId13"/>
      <w:footerReference w:type="default" r:id="rId14"/>
      <w:footerReference w:type="first" r:id="rId15"/>
      <w:pgSz w:w="11906" w:h="16838" w:code="9"/>
      <w:pgMar w:top="1616" w:right="1826" w:bottom="1440" w:left="1800" w:header="709" w:footer="446" w:gutter="0"/>
      <w:pgBorders w:offsetFrom="page">
        <w:top w:val="single" w:sz="8" w:space="24" w:color="C0504D"/>
      </w:pgBorders>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406D1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EAEA02" w14:textId="77777777" w:rsidR="00AE3747" w:rsidRDefault="00AE3747">
      <w:r>
        <w:separator/>
      </w:r>
    </w:p>
    <w:p w14:paraId="16204232" w14:textId="77777777" w:rsidR="00AE3747" w:rsidRDefault="00AE3747"/>
  </w:endnote>
  <w:endnote w:type="continuationSeparator" w:id="0">
    <w:p w14:paraId="5E4ACA33" w14:textId="77777777" w:rsidR="00AE3747" w:rsidRDefault="00AE3747">
      <w:r>
        <w:continuationSeparator/>
      </w:r>
    </w:p>
    <w:p w14:paraId="763BDDAA" w14:textId="77777777" w:rsidR="00AE3747" w:rsidRDefault="00AE37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3163D" w14:textId="77777777" w:rsidR="00AE3747" w:rsidRDefault="00AE3747" w:rsidP="0094341A">
    <w:pPr>
      <w:pStyle w:val="Footer"/>
      <w:numPr>
        <w:ilvl w:val="0"/>
        <w:numId w:val="0"/>
      </w:numPr>
      <w:ind w:left="180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CE44AC" w14:textId="77777777" w:rsidR="00AE3747" w:rsidRDefault="00AE3747" w:rsidP="005A458C">
    <w:pPr>
      <w:pStyle w:val="Footer"/>
      <w:numPr>
        <w:ilvl w:val="0"/>
        <w:numId w:val="0"/>
      </w:numPr>
      <w:ind w:left="18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28674B" w14:textId="77777777" w:rsidR="00AE3747" w:rsidRDefault="00AE3747">
      <w:r>
        <w:separator/>
      </w:r>
    </w:p>
    <w:p w14:paraId="610F5653" w14:textId="77777777" w:rsidR="00AE3747" w:rsidRDefault="00AE3747"/>
  </w:footnote>
  <w:footnote w:type="continuationSeparator" w:id="0">
    <w:p w14:paraId="69D45DFF" w14:textId="77777777" w:rsidR="00AE3747" w:rsidRDefault="00AE3747">
      <w:r>
        <w:continuationSeparator/>
      </w:r>
    </w:p>
    <w:p w14:paraId="1326FF9E" w14:textId="77777777" w:rsidR="00AE3747" w:rsidRDefault="00AE37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B838C4" w14:textId="77777777" w:rsidR="00AE3747" w:rsidRDefault="00F8619E">
    <w:pPr>
      <w:pStyle w:val="Header"/>
    </w:pPr>
    <w:r>
      <w:pict w14:anchorId="4E602D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B6685F4" w14:textId="77777777" w:rsidR="00AE3747" w:rsidRDefault="00AE3747"/>
  <w:p w14:paraId="372DB7CF" w14:textId="77777777" w:rsidR="00AE3747" w:rsidRDefault="00F8619E" w:rsidP="00D1754C">
    <w:r>
      <w:pict w14:anchorId="5AAFC55E">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E3747" w:rsidRPr="00C66653">
      <w:rPr>
        <w:rFonts w:hint="cs"/>
        <w:b/>
        <w:bCs/>
        <w:sz w:val="22"/>
        <w:szCs w:val="22"/>
        <w:rtl/>
      </w:rPr>
      <w:t xml:space="preserve"> </w:t>
    </w:r>
    <w:r w:rsidR="00AE3747" w:rsidRPr="00C66653">
      <w:rPr>
        <w:b/>
        <w:bCs/>
        <w:sz w:val="22"/>
        <w:szCs w:val="22"/>
        <w:rtl/>
      </w:rPr>
      <w:t>–</w:t>
    </w:r>
    <w:r w:rsidR="00AE3747" w:rsidRPr="00C66653">
      <w:rPr>
        <w:rFonts w:hint="cs"/>
        <w:b/>
        <w:bCs/>
        <w:sz w:val="22"/>
        <w:szCs w:val="22"/>
        <w:rtl/>
      </w:rPr>
      <w:t xml:space="preserve"> </w:t>
    </w:r>
  </w:p>
  <w:p w14:paraId="6FF155B1" w14:textId="77777777" w:rsidR="00AE3747" w:rsidRDefault="00AE374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4FA311" w14:textId="77777777" w:rsidR="00AE3747" w:rsidRDefault="00AE3747"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032FA20A" w14:textId="77777777" w:rsidR="00AE3747" w:rsidRDefault="00AE374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5680B76" w14:textId="77777777" w:rsidR="00AE3747" w:rsidRDefault="00AE3747" w:rsidP="001B6617">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w:t>
    </w:r>
    <w:r>
      <w:rPr>
        <w:rFonts w:cs="David"/>
        <w:b/>
        <w:bCs/>
        <w:sz w:val="20"/>
        <w:szCs w:val="20"/>
      </w:rPr>
      <w:t>8</w:t>
    </w:r>
    <w:r>
      <w:rPr>
        <w:rFonts w:cs="David" w:hint="cs"/>
        <w:b/>
        <w:bCs/>
        <w:sz w:val="20"/>
        <w:szCs w:val="20"/>
      </w:rPr>
      <w:t>-201</w:t>
    </w:r>
    <w:r>
      <w:rPr>
        <w:rFonts w:cs="David"/>
        <w:b/>
        <w:bCs/>
        <w:sz w:val="20"/>
        <w:szCs w:val="20"/>
      </w:rPr>
      <w:t>6</w:t>
    </w:r>
  </w:p>
  <w:p w14:paraId="138C7FB2" w14:textId="40AF28BA" w:rsidR="00AE3747" w:rsidRDefault="00AE374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8619E">
      <w:rPr>
        <w:rFonts w:cs="David"/>
        <w:b/>
        <w:bCs/>
        <w:noProof/>
        <w:sz w:val="20"/>
        <w:szCs w:val="20"/>
        <w:rtl/>
      </w:rPr>
      <w:t>57</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8619E">
      <w:rPr>
        <w:rFonts w:cs="David"/>
        <w:b/>
        <w:bCs/>
        <w:noProof/>
        <w:sz w:val="20"/>
        <w:szCs w:val="20"/>
        <w:rtl/>
      </w:rPr>
      <w:t>99</w:t>
    </w:r>
    <w:r w:rsidRPr="005C682F">
      <w:rPr>
        <w:rFonts w:cs="David"/>
        <w:b/>
        <w:bCs/>
        <w:sz w:val="20"/>
        <w:szCs w:val="20"/>
        <w:rtl/>
      </w:rPr>
      <w:fldChar w:fldCharType="end"/>
    </w:r>
  </w:p>
  <w:p w14:paraId="100B8145" w14:textId="095BBF71" w:rsidR="00AE3747" w:rsidRPr="0094341A" w:rsidRDefault="00AE3747" w:rsidP="0021461D">
    <w:pPr>
      <w:pBdr>
        <w:bottom w:val="single" w:sz="4" w:space="1" w:color="auto"/>
      </w:pBdr>
      <w:tabs>
        <w:tab w:val="center" w:pos="4184"/>
        <w:tab w:val="right" w:pos="8787"/>
      </w:tabs>
      <w:spacing w:line="276" w:lineRule="auto"/>
      <w:jc w:val="center"/>
      <w:rPr>
        <w:rFonts w:cs="David"/>
        <w:b/>
        <w:bCs/>
        <w:sz w:val="20"/>
        <w:szCs w:val="20"/>
        <w:rtl/>
      </w:rPr>
    </w:pPr>
    <w:r w:rsidRPr="0094341A">
      <w:rPr>
        <w:rFonts w:cs="David"/>
        <w:b/>
        <w:bCs/>
        <w:color w:val="FF0000"/>
        <w:sz w:val="20"/>
        <w:szCs w:val="20"/>
        <w:rtl/>
      </w:rPr>
      <w:t xml:space="preserve">(נוסח מעודכן  ליום </w:t>
    </w:r>
    <w:r w:rsidR="0021461D">
      <w:rPr>
        <w:rFonts w:cs="David" w:hint="cs"/>
        <w:b/>
        <w:bCs/>
        <w:color w:val="FF0000"/>
        <w:sz w:val="20"/>
        <w:szCs w:val="20"/>
        <w:rtl/>
      </w:rPr>
      <w:t>22</w:t>
    </w:r>
    <w:r w:rsidR="001F6824">
      <w:rPr>
        <w:rFonts w:cs="David" w:hint="cs"/>
        <w:b/>
        <w:bCs/>
        <w:color w:val="FF0000"/>
        <w:sz w:val="20"/>
        <w:szCs w:val="20"/>
        <w:rtl/>
      </w:rPr>
      <w:t xml:space="preserve"> </w:t>
    </w:r>
    <w:r w:rsidR="00452439" w:rsidRPr="0094341A">
      <w:rPr>
        <w:rFonts w:cs="David"/>
        <w:b/>
        <w:bCs/>
        <w:color w:val="FF0000"/>
        <w:sz w:val="20"/>
        <w:szCs w:val="20"/>
        <w:rtl/>
      </w:rPr>
      <w:t>ל</w:t>
    </w:r>
    <w:r w:rsidR="00452439">
      <w:rPr>
        <w:rFonts w:cs="David" w:hint="cs"/>
        <w:b/>
        <w:bCs/>
        <w:color w:val="FF0000"/>
        <w:sz w:val="20"/>
        <w:szCs w:val="20"/>
        <w:rtl/>
      </w:rPr>
      <w:t>מרץ</w:t>
    </w:r>
    <w:r w:rsidR="00452439" w:rsidRPr="0094341A">
      <w:rPr>
        <w:rFonts w:cs="David"/>
        <w:b/>
        <w:bCs/>
        <w:color w:val="FF0000"/>
        <w:sz w:val="20"/>
        <w:szCs w:val="20"/>
        <w:rtl/>
      </w:rPr>
      <w:t xml:space="preserve"> </w:t>
    </w:r>
    <w:r>
      <w:rPr>
        <w:rFonts w:cs="David" w:hint="cs"/>
        <w:b/>
        <w:bCs/>
        <w:color w:val="FF0000"/>
        <w:sz w:val="20"/>
        <w:szCs w:val="20"/>
        <w:rtl/>
      </w:rPr>
      <w:t>2017</w:t>
    </w:r>
    <w:r w:rsidRPr="0094341A">
      <w:rPr>
        <w:rFonts w:cs="David"/>
        <w:b/>
        <w:bCs/>
        <w:color w:val="FF0000"/>
        <w:sz w:val="20"/>
        <w:szCs w:val="20"/>
        <w:rtl/>
      </w:rPr>
      <w:t>)</w:t>
    </w:r>
  </w:p>
  <w:p w14:paraId="246AF0FC" w14:textId="77777777" w:rsidR="00AE3747" w:rsidRDefault="00AE374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E68AC51E"/>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C62E2F"/>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3">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5">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8">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9">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2">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4">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45">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8">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2">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nsid w:val="2ED85B22"/>
    <w:multiLevelType w:val="multilevel"/>
    <w:tmpl w:val="FCDABCC2"/>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rPr>
    </w:lvl>
    <w:lvl w:ilvl="5">
      <w:start w:val="1"/>
      <w:numFmt w:val="decimal"/>
      <w:pStyle w:val="60"/>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nsid w:val="3198630A"/>
    <w:multiLevelType w:val="multilevel"/>
    <w:tmpl w:val="CF383A36"/>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6">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7">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4">
    <w:nsid w:val="36E3725F"/>
    <w:multiLevelType w:val="hybridMultilevel"/>
    <w:tmpl w:val="0D607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8">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9">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0">
    <w:nsid w:val="3E6B5838"/>
    <w:multiLevelType w:val="multilevel"/>
    <w:tmpl w:val="ED8A606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6">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7">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8">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1">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82">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4">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5">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6">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7">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4">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5">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1">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02">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0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6">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7">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08">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nsid w:val="75766F34"/>
    <w:multiLevelType w:val="multilevel"/>
    <w:tmpl w:val="BA3AB2D8"/>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b/>
        <w:bCs/>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1">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2">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3">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5">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6">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7">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8">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1"/>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72"/>
  </w:num>
  <w:num w:numId="3">
    <w:abstractNumId w:val="1"/>
  </w:num>
  <w:num w:numId="4">
    <w:abstractNumId w:val="101"/>
  </w:num>
  <w:num w:numId="5">
    <w:abstractNumId w:val="50"/>
  </w:num>
  <w:num w:numId="6">
    <w:abstractNumId w:val="32"/>
  </w:num>
  <w:num w:numId="7">
    <w:abstractNumId w:val="89"/>
  </w:num>
  <w:num w:numId="8">
    <w:abstractNumId w:val="108"/>
  </w:num>
  <w:num w:numId="9">
    <w:abstractNumId w:val="46"/>
  </w:num>
  <w:num w:numId="10">
    <w:abstractNumId w:val="2"/>
  </w:num>
  <w:num w:numId="11">
    <w:abstractNumId w:val="30"/>
  </w:num>
  <w:num w:numId="12">
    <w:abstractNumId w:val="40"/>
  </w:num>
  <w:num w:numId="13">
    <w:abstractNumId w:val="91"/>
  </w:num>
  <w:num w:numId="14">
    <w:abstractNumId w:val="20"/>
  </w:num>
  <w:num w:numId="15">
    <w:abstractNumId w:val="74"/>
  </w:num>
  <w:num w:numId="16">
    <w:abstractNumId w:val="33"/>
  </w:num>
  <w:num w:numId="17">
    <w:abstractNumId w:val="61"/>
  </w:num>
  <w:num w:numId="18">
    <w:abstractNumId w:val="97"/>
  </w:num>
  <w:num w:numId="19">
    <w:abstractNumId w:val="60"/>
  </w:num>
  <w:num w:numId="20">
    <w:abstractNumId w:val="103"/>
  </w:num>
  <w:num w:numId="21">
    <w:abstractNumId w:val="4"/>
  </w:num>
  <w:num w:numId="22">
    <w:abstractNumId w:val="8"/>
  </w:num>
  <w:num w:numId="23">
    <w:abstractNumId w:val="56"/>
  </w:num>
  <w:num w:numId="24">
    <w:abstractNumId w:val="107"/>
  </w:num>
  <w:num w:numId="25">
    <w:abstractNumId w:val="102"/>
  </w:num>
  <w:num w:numId="26">
    <w:abstractNumId w:val="31"/>
  </w:num>
  <w:num w:numId="27">
    <w:abstractNumId w:val="96"/>
  </w:num>
  <w:num w:numId="28">
    <w:abstractNumId w:val="42"/>
  </w:num>
  <w:num w:numId="29">
    <w:abstractNumId w:val="47"/>
  </w:num>
  <w:num w:numId="30">
    <w:abstractNumId w:val="29"/>
  </w:num>
  <w:num w:numId="31">
    <w:abstractNumId w:val="90"/>
  </w:num>
  <w:num w:numId="32">
    <w:abstractNumId w:val="100"/>
  </w:num>
  <w:num w:numId="33">
    <w:abstractNumId w:val="62"/>
  </w:num>
  <w:num w:numId="34">
    <w:abstractNumId w:val="67"/>
  </w:num>
  <w:num w:numId="35">
    <w:abstractNumId w:val="28"/>
  </w:num>
  <w:num w:numId="36">
    <w:abstractNumId w:val="73"/>
  </w:num>
  <w:num w:numId="37">
    <w:abstractNumId w:val="52"/>
  </w:num>
  <w:num w:numId="38">
    <w:abstractNumId w:val="116"/>
  </w:num>
  <w:num w:numId="39">
    <w:abstractNumId w:val="114"/>
  </w:num>
  <w:num w:numId="40">
    <w:abstractNumId w:val="106"/>
  </w:num>
  <w:num w:numId="41">
    <w:abstractNumId w:val="92"/>
  </w:num>
  <w:num w:numId="42">
    <w:abstractNumId w:val="78"/>
  </w:num>
  <w:num w:numId="43">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5"/>
  </w:num>
  <w:num w:numId="46">
    <w:abstractNumId w:val="44"/>
  </w:num>
  <w:num w:numId="47">
    <w:abstractNumId w:val="71"/>
  </w:num>
  <w:num w:numId="48">
    <w:abstractNumId w:val="118"/>
  </w:num>
  <w:num w:numId="49">
    <w:abstractNumId w:val="24"/>
  </w:num>
  <w:num w:numId="50">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4"/>
  </w:num>
  <w:num w:numId="52">
    <w:abstractNumId w:val="14"/>
  </w:num>
  <w:num w:numId="53">
    <w:abstractNumId w:val="59"/>
  </w:num>
  <w:num w:numId="54">
    <w:abstractNumId w:val="15"/>
  </w:num>
  <w:num w:numId="55">
    <w:abstractNumId w:val="66"/>
  </w:num>
  <w:num w:numId="56">
    <w:abstractNumId w:val="5"/>
  </w:num>
  <w:num w:numId="57">
    <w:abstractNumId w:val="109"/>
  </w:num>
  <w:num w:numId="5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3"/>
  </w:num>
  <w:num w:numId="60">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8"/>
  </w:num>
  <w:num w:numId="62">
    <w:abstractNumId w:val="82"/>
  </w:num>
  <w:num w:numId="63">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5"/>
  </w:num>
  <w:num w:numId="65">
    <w:abstractNumId w:val="23"/>
  </w:num>
  <w:num w:numId="66">
    <w:abstractNumId w:val="34"/>
  </w:num>
  <w:num w:numId="67">
    <w:abstractNumId w:val="119"/>
  </w:num>
  <w:num w:numId="68">
    <w:abstractNumId w:val="95"/>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8"/>
  </w:num>
  <w:num w:numId="76">
    <w:abstractNumId w:val="53"/>
  </w:num>
  <w:num w:numId="77">
    <w:abstractNumId w:val="81"/>
  </w:num>
  <w:num w:numId="78">
    <w:abstractNumId w:val="58"/>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53"/>
  </w:num>
  <w:num w:numId="82">
    <w:abstractNumId w:val="53"/>
  </w:num>
  <w:num w:numId="83">
    <w:abstractNumId w:val="115"/>
  </w:num>
  <w:num w:numId="8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3"/>
  </w:num>
  <w:num w:numId="87">
    <w:abstractNumId w:val="75"/>
  </w:num>
  <w:num w:numId="88">
    <w:abstractNumId w:val="110"/>
  </w:num>
  <w:num w:numId="89">
    <w:abstractNumId w:val="94"/>
  </w:num>
  <w:num w:numId="90">
    <w:abstractNumId w:val="63"/>
  </w:num>
  <w:num w:numId="91">
    <w:abstractNumId w:val="53"/>
  </w:num>
  <w:num w:numId="92">
    <w:abstractNumId w:val="70"/>
  </w:num>
  <w:num w:numId="93">
    <w:abstractNumId w:val="53"/>
  </w:num>
  <w:num w:numId="94">
    <w:abstractNumId w:val="53"/>
  </w:num>
  <w:num w:numId="95">
    <w:abstractNumId w:val="53"/>
  </w:num>
  <w:num w:numId="96">
    <w:abstractNumId w:val="53"/>
  </w:num>
  <w:num w:numId="97">
    <w:abstractNumId w:val="53"/>
  </w:num>
  <w:num w:numId="98">
    <w:abstractNumId w:val="53"/>
  </w:num>
  <w:num w:numId="99">
    <w:abstractNumId w:val="53"/>
  </w:num>
  <w:num w:numId="100">
    <w:abstractNumId w:val="53"/>
  </w:num>
  <w:num w:numId="101">
    <w:abstractNumId w:val="10"/>
  </w:num>
  <w:num w:numId="102">
    <w:abstractNumId w:val="57"/>
  </w:num>
  <w:num w:numId="103">
    <w:abstractNumId w:val="53"/>
  </w:num>
  <w:num w:numId="104">
    <w:abstractNumId w:val="53"/>
  </w:num>
  <w:num w:numId="105">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3"/>
  </w:num>
  <w:num w:numId="107">
    <w:abstractNumId w:val="53"/>
  </w:num>
  <w:num w:numId="108">
    <w:abstractNumId w:val="53"/>
  </w:num>
  <w:num w:numId="109">
    <w:abstractNumId w:val="53"/>
  </w:num>
  <w:num w:numId="110">
    <w:abstractNumId w:val="53"/>
  </w:num>
  <w:num w:numId="111">
    <w:abstractNumId w:val="54"/>
  </w:num>
  <w:num w:numId="112">
    <w:abstractNumId w:val="65"/>
  </w:num>
  <w:num w:numId="113">
    <w:abstractNumId w:val="113"/>
  </w:num>
  <w:num w:numId="114">
    <w:abstractNumId w:val="87"/>
  </w:num>
  <w:num w:numId="115">
    <w:abstractNumId w:val="53"/>
  </w:num>
  <w:num w:numId="116">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4"/>
  </w:num>
  <w:num w:numId="118">
    <w:abstractNumId w:val="27"/>
  </w:num>
  <w:num w:numId="119">
    <w:abstractNumId w:val="106"/>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E41"/>
    <w:rsid w:val="00005F86"/>
    <w:rsid w:val="0000609E"/>
    <w:rsid w:val="00006589"/>
    <w:rsid w:val="00006CCF"/>
    <w:rsid w:val="0000708E"/>
    <w:rsid w:val="00007340"/>
    <w:rsid w:val="000109AC"/>
    <w:rsid w:val="00010AEC"/>
    <w:rsid w:val="00010D23"/>
    <w:rsid w:val="00011594"/>
    <w:rsid w:val="00013440"/>
    <w:rsid w:val="00013B6D"/>
    <w:rsid w:val="00014A19"/>
    <w:rsid w:val="00014D7F"/>
    <w:rsid w:val="0001536F"/>
    <w:rsid w:val="00015633"/>
    <w:rsid w:val="00015D2A"/>
    <w:rsid w:val="00016157"/>
    <w:rsid w:val="000174FB"/>
    <w:rsid w:val="0001755B"/>
    <w:rsid w:val="00020F49"/>
    <w:rsid w:val="0002173C"/>
    <w:rsid w:val="000232D1"/>
    <w:rsid w:val="00024065"/>
    <w:rsid w:val="00025011"/>
    <w:rsid w:val="00025C91"/>
    <w:rsid w:val="00025DB5"/>
    <w:rsid w:val="00026047"/>
    <w:rsid w:val="0002615E"/>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57D4"/>
    <w:rsid w:val="000460E5"/>
    <w:rsid w:val="00046A29"/>
    <w:rsid w:val="00046C7C"/>
    <w:rsid w:val="00046D29"/>
    <w:rsid w:val="00046E22"/>
    <w:rsid w:val="00047598"/>
    <w:rsid w:val="00047655"/>
    <w:rsid w:val="000508FA"/>
    <w:rsid w:val="00050B7B"/>
    <w:rsid w:val="00050CAD"/>
    <w:rsid w:val="00051319"/>
    <w:rsid w:val="00052CA5"/>
    <w:rsid w:val="00052DAD"/>
    <w:rsid w:val="000531A8"/>
    <w:rsid w:val="000539DA"/>
    <w:rsid w:val="00055258"/>
    <w:rsid w:val="00055488"/>
    <w:rsid w:val="00055D17"/>
    <w:rsid w:val="00056484"/>
    <w:rsid w:val="000567D7"/>
    <w:rsid w:val="00057109"/>
    <w:rsid w:val="00057A63"/>
    <w:rsid w:val="00060048"/>
    <w:rsid w:val="00060822"/>
    <w:rsid w:val="000608FF"/>
    <w:rsid w:val="0006291C"/>
    <w:rsid w:val="00063EE6"/>
    <w:rsid w:val="00064227"/>
    <w:rsid w:val="00065427"/>
    <w:rsid w:val="00066021"/>
    <w:rsid w:val="000672D1"/>
    <w:rsid w:val="00067A8E"/>
    <w:rsid w:val="000700EA"/>
    <w:rsid w:val="0007137E"/>
    <w:rsid w:val="000715A0"/>
    <w:rsid w:val="00071A48"/>
    <w:rsid w:val="00071D7A"/>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8BD"/>
    <w:rsid w:val="00082C86"/>
    <w:rsid w:val="00083AA8"/>
    <w:rsid w:val="00083B09"/>
    <w:rsid w:val="00084948"/>
    <w:rsid w:val="00087019"/>
    <w:rsid w:val="0008706D"/>
    <w:rsid w:val="0008799F"/>
    <w:rsid w:val="00090595"/>
    <w:rsid w:val="000928CF"/>
    <w:rsid w:val="000929F7"/>
    <w:rsid w:val="00092AF1"/>
    <w:rsid w:val="00093C75"/>
    <w:rsid w:val="00094DF6"/>
    <w:rsid w:val="00094E67"/>
    <w:rsid w:val="00095289"/>
    <w:rsid w:val="000963EC"/>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717"/>
    <w:rsid w:val="000A5A7A"/>
    <w:rsid w:val="000A6114"/>
    <w:rsid w:val="000A67CA"/>
    <w:rsid w:val="000A6F40"/>
    <w:rsid w:val="000A7C8E"/>
    <w:rsid w:val="000B026C"/>
    <w:rsid w:val="000B0B6B"/>
    <w:rsid w:val="000B1916"/>
    <w:rsid w:val="000B2115"/>
    <w:rsid w:val="000B252A"/>
    <w:rsid w:val="000B2A61"/>
    <w:rsid w:val="000B345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173A"/>
    <w:rsid w:val="000C36AD"/>
    <w:rsid w:val="000C3BC9"/>
    <w:rsid w:val="000C3EDF"/>
    <w:rsid w:val="000C4A41"/>
    <w:rsid w:val="000C4BE4"/>
    <w:rsid w:val="000C4D73"/>
    <w:rsid w:val="000C52F3"/>
    <w:rsid w:val="000C5A2D"/>
    <w:rsid w:val="000C683E"/>
    <w:rsid w:val="000C6B4E"/>
    <w:rsid w:val="000C7124"/>
    <w:rsid w:val="000C72E3"/>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50E0"/>
    <w:rsid w:val="000D6965"/>
    <w:rsid w:val="000E0661"/>
    <w:rsid w:val="000E0CC1"/>
    <w:rsid w:val="000E0ED3"/>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0E8A"/>
    <w:rsid w:val="00141691"/>
    <w:rsid w:val="00143478"/>
    <w:rsid w:val="0014449F"/>
    <w:rsid w:val="00144665"/>
    <w:rsid w:val="0014498F"/>
    <w:rsid w:val="00144ABB"/>
    <w:rsid w:val="001452D5"/>
    <w:rsid w:val="0014671E"/>
    <w:rsid w:val="00146BA5"/>
    <w:rsid w:val="0014757C"/>
    <w:rsid w:val="001476CB"/>
    <w:rsid w:val="00150D66"/>
    <w:rsid w:val="0015116E"/>
    <w:rsid w:val="00151ACF"/>
    <w:rsid w:val="00153367"/>
    <w:rsid w:val="00154378"/>
    <w:rsid w:val="00154790"/>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1EC5"/>
    <w:rsid w:val="00162A9D"/>
    <w:rsid w:val="00162D49"/>
    <w:rsid w:val="0016320C"/>
    <w:rsid w:val="00163F00"/>
    <w:rsid w:val="00164873"/>
    <w:rsid w:val="00164BDE"/>
    <w:rsid w:val="00164E7F"/>
    <w:rsid w:val="001653DA"/>
    <w:rsid w:val="001669AC"/>
    <w:rsid w:val="00166E17"/>
    <w:rsid w:val="001679A7"/>
    <w:rsid w:val="00171B1E"/>
    <w:rsid w:val="0017267A"/>
    <w:rsid w:val="001727C0"/>
    <w:rsid w:val="00172AC1"/>
    <w:rsid w:val="00172E13"/>
    <w:rsid w:val="00173BB6"/>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ACA"/>
    <w:rsid w:val="001A2BC8"/>
    <w:rsid w:val="001A32BB"/>
    <w:rsid w:val="001A3A61"/>
    <w:rsid w:val="001A4360"/>
    <w:rsid w:val="001A467D"/>
    <w:rsid w:val="001A4899"/>
    <w:rsid w:val="001A4FA4"/>
    <w:rsid w:val="001A5386"/>
    <w:rsid w:val="001B1112"/>
    <w:rsid w:val="001B3A04"/>
    <w:rsid w:val="001B3A8D"/>
    <w:rsid w:val="001B3FEA"/>
    <w:rsid w:val="001B4F9E"/>
    <w:rsid w:val="001B5121"/>
    <w:rsid w:val="001B54A9"/>
    <w:rsid w:val="001B556C"/>
    <w:rsid w:val="001B61A2"/>
    <w:rsid w:val="001B6617"/>
    <w:rsid w:val="001B68D1"/>
    <w:rsid w:val="001B79B6"/>
    <w:rsid w:val="001C15AA"/>
    <w:rsid w:val="001C2A38"/>
    <w:rsid w:val="001C34AD"/>
    <w:rsid w:val="001C451D"/>
    <w:rsid w:val="001C491A"/>
    <w:rsid w:val="001C4B24"/>
    <w:rsid w:val="001C5150"/>
    <w:rsid w:val="001C556E"/>
    <w:rsid w:val="001C5723"/>
    <w:rsid w:val="001C6013"/>
    <w:rsid w:val="001C620B"/>
    <w:rsid w:val="001C64E3"/>
    <w:rsid w:val="001C6B7A"/>
    <w:rsid w:val="001C6D3C"/>
    <w:rsid w:val="001C7589"/>
    <w:rsid w:val="001D2CC0"/>
    <w:rsid w:val="001D2E66"/>
    <w:rsid w:val="001D2EC1"/>
    <w:rsid w:val="001D3F62"/>
    <w:rsid w:val="001D485E"/>
    <w:rsid w:val="001D5BDC"/>
    <w:rsid w:val="001D5F63"/>
    <w:rsid w:val="001D6941"/>
    <w:rsid w:val="001D706E"/>
    <w:rsid w:val="001D73DF"/>
    <w:rsid w:val="001E1189"/>
    <w:rsid w:val="001E21A3"/>
    <w:rsid w:val="001E3173"/>
    <w:rsid w:val="001E33C4"/>
    <w:rsid w:val="001E4FE7"/>
    <w:rsid w:val="001E5249"/>
    <w:rsid w:val="001E551A"/>
    <w:rsid w:val="001E5535"/>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4B11"/>
    <w:rsid w:val="001F501F"/>
    <w:rsid w:val="001F5109"/>
    <w:rsid w:val="001F5325"/>
    <w:rsid w:val="001F5A99"/>
    <w:rsid w:val="001F5AAB"/>
    <w:rsid w:val="001F6006"/>
    <w:rsid w:val="001F6824"/>
    <w:rsid w:val="001F6872"/>
    <w:rsid w:val="001F7F45"/>
    <w:rsid w:val="00201BAA"/>
    <w:rsid w:val="00201FE1"/>
    <w:rsid w:val="0020257F"/>
    <w:rsid w:val="00202FA6"/>
    <w:rsid w:val="00202FE4"/>
    <w:rsid w:val="00203DE1"/>
    <w:rsid w:val="0020501D"/>
    <w:rsid w:val="00205375"/>
    <w:rsid w:val="002058C4"/>
    <w:rsid w:val="00205B9D"/>
    <w:rsid w:val="002060FB"/>
    <w:rsid w:val="002061F7"/>
    <w:rsid w:val="00206A92"/>
    <w:rsid w:val="00206D9A"/>
    <w:rsid w:val="0020771C"/>
    <w:rsid w:val="002111E1"/>
    <w:rsid w:val="002118A8"/>
    <w:rsid w:val="00211974"/>
    <w:rsid w:val="00211B05"/>
    <w:rsid w:val="00212DB3"/>
    <w:rsid w:val="0021302A"/>
    <w:rsid w:val="00213853"/>
    <w:rsid w:val="0021461D"/>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573"/>
    <w:rsid w:val="00261729"/>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3EC5"/>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409A"/>
    <w:rsid w:val="002B4614"/>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0D5"/>
    <w:rsid w:val="002E52BA"/>
    <w:rsid w:val="002E5A5F"/>
    <w:rsid w:val="002E616A"/>
    <w:rsid w:val="002F00E0"/>
    <w:rsid w:val="002F0B11"/>
    <w:rsid w:val="002F145B"/>
    <w:rsid w:val="002F184C"/>
    <w:rsid w:val="002F198B"/>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130"/>
    <w:rsid w:val="0031374D"/>
    <w:rsid w:val="003145F6"/>
    <w:rsid w:val="00315974"/>
    <w:rsid w:val="00315B8D"/>
    <w:rsid w:val="00316505"/>
    <w:rsid w:val="0031695C"/>
    <w:rsid w:val="0031772C"/>
    <w:rsid w:val="0032058E"/>
    <w:rsid w:val="00320C85"/>
    <w:rsid w:val="00320D7C"/>
    <w:rsid w:val="003213E0"/>
    <w:rsid w:val="003225A3"/>
    <w:rsid w:val="00322962"/>
    <w:rsid w:val="00322ED1"/>
    <w:rsid w:val="0032332F"/>
    <w:rsid w:val="00323B46"/>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1F26"/>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49AB"/>
    <w:rsid w:val="003555CE"/>
    <w:rsid w:val="003578B9"/>
    <w:rsid w:val="00357D0E"/>
    <w:rsid w:val="00361574"/>
    <w:rsid w:val="00361644"/>
    <w:rsid w:val="00362E8F"/>
    <w:rsid w:val="00362F16"/>
    <w:rsid w:val="003631C0"/>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01B"/>
    <w:rsid w:val="00387374"/>
    <w:rsid w:val="00387648"/>
    <w:rsid w:val="00390078"/>
    <w:rsid w:val="00390439"/>
    <w:rsid w:val="003910D2"/>
    <w:rsid w:val="0039141B"/>
    <w:rsid w:val="00391E0F"/>
    <w:rsid w:val="0039288D"/>
    <w:rsid w:val="00392902"/>
    <w:rsid w:val="00393589"/>
    <w:rsid w:val="00395D66"/>
    <w:rsid w:val="00395FFE"/>
    <w:rsid w:val="00396C7F"/>
    <w:rsid w:val="00396FE1"/>
    <w:rsid w:val="003A0811"/>
    <w:rsid w:val="003A0870"/>
    <w:rsid w:val="003A09A2"/>
    <w:rsid w:val="003A10EC"/>
    <w:rsid w:val="003A1C98"/>
    <w:rsid w:val="003A1CF7"/>
    <w:rsid w:val="003A1FF6"/>
    <w:rsid w:val="003A2D94"/>
    <w:rsid w:val="003A2F6C"/>
    <w:rsid w:val="003A52CC"/>
    <w:rsid w:val="003A5EF2"/>
    <w:rsid w:val="003A5FB5"/>
    <w:rsid w:val="003A6073"/>
    <w:rsid w:val="003A6754"/>
    <w:rsid w:val="003A6808"/>
    <w:rsid w:val="003A6A3F"/>
    <w:rsid w:val="003A74CB"/>
    <w:rsid w:val="003B0F7E"/>
    <w:rsid w:val="003B2ACB"/>
    <w:rsid w:val="003B4172"/>
    <w:rsid w:val="003B4E91"/>
    <w:rsid w:val="003B56E8"/>
    <w:rsid w:val="003B654E"/>
    <w:rsid w:val="003B7844"/>
    <w:rsid w:val="003B7A06"/>
    <w:rsid w:val="003C2F25"/>
    <w:rsid w:val="003C3268"/>
    <w:rsid w:val="003C3B62"/>
    <w:rsid w:val="003C40F1"/>
    <w:rsid w:val="003C4CB5"/>
    <w:rsid w:val="003C544C"/>
    <w:rsid w:val="003C5B5E"/>
    <w:rsid w:val="003C6522"/>
    <w:rsid w:val="003C6A1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201"/>
    <w:rsid w:val="003F469C"/>
    <w:rsid w:val="003F5953"/>
    <w:rsid w:val="003F5BBD"/>
    <w:rsid w:val="003F6331"/>
    <w:rsid w:val="003F67FF"/>
    <w:rsid w:val="003F6E95"/>
    <w:rsid w:val="003F73BC"/>
    <w:rsid w:val="003F7B95"/>
    <w:rsid w:val="003F7DE3"/>
    <w:rsid w:val="00400546"/>
    <w:rsid w:val="004007C6"/>
    <w:rsid w:val="00401232"/>
    <w:rsid w:val="004014E5"/>
    <w:rsid w:val="00401A68"/>
    <w:rsid w:val="00404738"/>
    <w:rsid w:val="0040626D"/>
    <w:rsid w:val="00406583"/>
    <w:rsid w:val="004066E0"/>
    <w:rsid w:val="004067C9"/>
    <w:rsid w:val="0040694A"/>
    <w:rsid w:val="00407062"/>
    <w:rsid w:val="00407AC5"/>
    <w:rsid w:val="00407CAE"/>
    <w:rsid w:val="004101D4"/>
    <w:rsid w:val="00410290"/>
    <w:rsid w:val="004108A5"/>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1B5C"/>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E53"/>
    <w:rsid w:val="00445367"/>
    <w:rsid w:val="00446914"/>
    <w:rsid w:val="004503C2"/>
    <w:rsid w:val="00451125"/>
    <w:rsid w:val="0045115E"/>
    <w:rsid w:val="00452159"/>
    <w:rsid w:val="00452439"/>
    <w:rsid w:val="00452ED6"/>
    <w:rsid w:val="00453310"/>
    <w:rsid w:val="00453E47"/>
    <w:rsid w:val="00453E5A"/>
    <w:rsid w:val="004557A3"/>
    <w:rsid w:val="004558CA"/>
    <w:rsid w:val="004559D6"/>
    <w:rsid w:val="00456419"/>
    <w:rsid w:val="004568A3"/>
    <w:rsid w:val="00456BDB"/>
    <w:rsid w:val="0045794B"/>
    <w:rsid w:val="00457CEA"/>
    <w:rsid w:val="004602EB"/>
    <w:rsid w:val="004605EA"/>
    <w:rsid w:val="0046092A"/>
    <w:rsid w:val="00461877"/>
    <w:rsid w:val="00461B24"/>
    <w:rsid w:val="00461D00"/>
    <w:rsid w:val="00462145"/>
    <w:rsid w:val="00462254"/>
    <w:rsid w:val="0046245A"/>
    <w:rsid w:val="004633DF"/>
    <w:rsid w:val="00464395"/>
    <w:rsid w:val="0046452F"/>
    <w:rsid w:val="00464C7B"/>
    <w:rsid w:val="004656C7"/>
    <w:rsid w:val="0046664F"/>
    <w:rsid w:val="00466B11"/>
    <w:rsid w:val="004671CB"/>
    <w:rsid w:val="004677B2"/>
    <w:rsid w:val="004679AE"/>
    <w:rsid w:val="00467B27"/>
    <w:rsid w:val="00470DDF"/>
    <w:rsid w:val="00471F70"/>
    <w:rsid w:val="00472CB7"/>
    <w:rsid w:val="00472D13"/>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69F7"/>
    <w:rsid w:val="00487273"/>
    <w:rsid w:val="004873F6"/>
    <w:rsid w:val="004911FA"/>
    <w:rsid w:val="00491736"/>
    <w:rsid w:val="00491A1B"/>
    <w:rsid w:val="00491D30"/>
    <w:rsid w:val="0049244C"/>
    <w:rsid w:val="00493F60"/>
    <w:rsid w:val="00494A58"/>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4719"/>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0234"/>
    <w:rsid w:val="004C19B8"/>
    <w:rsid w:val="004C1A36"/>
    <w:rsid w:val="004C1CCE"/>
    <w:rsid w:val="004C20EA"/>
    <w:rsid w:val="004C23B3"/>
    <w:rsid w:val="004C2870"/>
    <w:rsid w:val="004C2B56"/>
    <w:rsid w:val="004C3305"/>
    <w:rsid w:val="004C3332"/>
    <w:rsid w:val="004C34B3"/>
    <w:rsid w:val="004C38B6"/>
    <w:rsid w:val="004C3B5D"/>
    <w:rsid w:val="004C4D05"/>
    <w:rsid w:val="004C5AE3"/>
    <w:rsid w:val="004C6419"/>
    <w:rsid w:val="004C6D56"/>
    <w:rsid w:val="004C705A"/>
    <w:rsid w:val="004C7B48"/>
    <w:rsid w:val="004C7E5E"/>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4F5A"/>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08C4"/>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48B"/>
    <w:rsid w:val="0051357B"/>
    <w:rsid w:val="005151DF"/>
    <w:rsid w:val="00515923"/>
    <w:rsid w:val="005159CA"/>
    <w:rsid w:val="00515FFD"/>
    <w:rsid w:val="00516522"/>
    <w:rsid w:val="005172FD"/>
    <w:rsid w:val="00517A8D"/>
    <w:rsid w:val="00517E76"/>
    <w:rsid w:val="00520480"/>
    <w:rsid w:val="00520D23"/>
    <w:rsid w:val="00521ED9"/>
    <w:rsid w:val="00522E9F"/>
    <w:rsid w:val="005234ED"/>
    <w:rsid w:val="005237E3"/>
    <w:rsid w:val="00523B59"/>
    <w:rsid w:val="00523CF1"/>
    <w:rsid w:val="005248B0"/>
    <w:rsid w:val="005249DA"/>
    <w:rsid w:val="00524A75"/>
    <w:rsid w:val="0052567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7C"/>
    <w:rsid w:val="00535591"/>
    <w:rsid w:val="0053672F"/>
    <w:rsid w:val="00537143"/>
    <w:rsid w:val="0053741B"/>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723E"/>
    <w:rsid w:val="0055744F"/>
    <w:rsid w:val="00557650"/>
    <w:rsid w:val="00557D61"/>
    <w:rsid w:val="00557E85"/>
    <w:rsid w:val="00560A8D"/>
    <w:rsid w:val="00560C55"/>
    <w:rsid w:val="00561632"/>
    <w:rsid w:val="00561C5A"/>
    <w:rsid w:val="005622BB"/>
    <w:rsid w:val="00562337"/>
    <w:rsid w:val="00562741"/>
    <w:rsid w:val="00562D1A"/>
    <w:rsid w:val="005631C4"/>
    <w:rsid w:val="005642A5"/>
    <w:rsid w:val="00564499"/>
    <w:rsid w:val="005646F1"/>
    <w:rsid w:val="00564B16"/>
    <w:rsid w:val="00564C3F"/>
    <w:rsid w:val="005653D4"/>
    <w:rsid w:val="00565B6A"/>
    <w:rsid w:val="0056649A"/>
    <w:rsid w:val="00566C5E"/>
    <w:rsid w:val="005670BA"/>
    <w:rsid w:val="005674C6"/>
    <w:rsid w:val="00567A0B"/>
    <w:rsid w:val="00567A8B"/>
    <w:rsid w:val="00567EB4"/>
    <w:rsid w:val="00570687"/>
    <w:rsid w:val="005718AA"/>
    <w:rsid w:val="005728A3"/>
    <w:rsid w:val="00572E84"/>
    <w:rsid w:val="00573016"/>
    <w:rsid w:val="00573F52"/>
    <w:rsid w:val="005741DA"/>
    <w:rsid w:val="0057476F"/>
    <w:rsid w:val="00574AAE"/>
    <w:rsid w:val="00574EA2"/>
    <w:rsid w:val="005753F8"/>
    <w:rsid w:val="0057590C"/>
    <w:rsid w:val="005764A7"/>
    <w:rsid w:val="005767DB"/>
    <w:rsid w:val="00577483"/>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6F38"/>
    <w:rsid w:val="00597469"/>
    <w:rsid w:val="00597A8B"/>
    <w:rsid w:val="00597BFF"/>
    <w:rsid w:val="005A0C6F"/>
    <w:rsid w:val="005A106C"/>
    <w:rsid w:val="005A14EC"/>
    <w:rsid w:val="005A183C"/>
    <w:rsid w:val="005A1ED8"/>
    <w:rsid w:val="005A24DA"/>
    <w:rsid w:val="005A2ECD"/>
    <w:rsid w:val="005A3837"/>
    <w:rsid w:val="005A3A9D"/>
    <w:rsid w:val="005A3AE8"/>
    <w:rsid w:val="005A458C"/>
    <w:rsid w:val="005A46D8"/>
    <w:rsid w:val="005A4AC5"/>
    <w:rsid w:val="005A4B7F"/>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0D3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B33"/>
    <w:rsid w:val="005E3E74"/>
    <w:rsid w:val="005E5108"/>
    <w:rsid w:val="005E5597"/>
    <w:rsid w:val="005E6BAE"/>
    <w:rsid w:val="005F04D2"/>
    <w:rsid w:val="005F0AA0"/>
    <w:rsid w:val="005F1B53"/>
    <w:rsid w:val="005F2414"/>
    <w:rsid w:val="005F2DDE"/>
    <w:rsid w:val="005F3AFA"/>
    <w:rsid w:val="005F41B3"/>
    <w:rsid w:val="005F4348"/>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0910"/>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341F"/>
    <w:rsid w:val="00623C5F"/>
    <w:rsid w:val="00624736"/>
    <w:rsid w:val="00624D94"/>
    <w:rsid w:val="00626AC3"/>
    <w:rsid w:val="00627C6B"/>
    <w:rsid w:val="0063094A"/>
    <w:rsid w:val="00630C5B"/>
    <w:rsid w:val="00631815"/>
    <w:rsid w:val="00632249"/>
    <w:rsid w:val="006328C2"/>
    <w:rsid w:val="00633193"/>
    <w:rsid w:val="006331F3"/>
    <w:rsid w:val="006342FA"/>
    <w:rsid w:val="00634696"/>
    <w:rsid w:val="00634D51"/>
    <w:rsid w:val="00635519"/>
    <w:rsid w:val="00635CBD"/>
    <w:rsid w:val="0063610D"/>
    <w:rsid w:val="006363DF"/>
    <w:rsid w:val="00636809"/>
    <w:rsid w:val="0063781E"/>
    <w:rsid w:val="00640A35"/>
    <w:rsid w:val="00640EA9"/>
    <w:rsid w:val="006434EA"/>
    <w:rsid w:val="00644550"/>
    <w:rsid w:val="00645A22"/>
    <w:rsid w:val="00646DD3"/>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0D48"/>
    <w:rsid w:val="00661880"/>
    <w:rsid w:val="006630B2"/>
    <w:rsid w:val="006633DF"/>
    <w:rsid w:val="0066345D"/>
    <w:rsid w:val="00663F7D"/>
    <w:rsid w:val="00664289"/>
    <w:rsid w:val="0066471A"/>
    <w:rsid w:val="00665227"/>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4B7"/>
    <w:rsid w:val="0068577A"/>
    <w:rsid w:val="00686303"/>
    <w:rsid w:val="0068667F"/>
    <w:rsid w:val="006867C9"/>
    <w:rsid w:val="00687A6A"/>
    <w:rsid w:val="006909B3"/>
    <w:rsid w:val="00690D8F"/>
    <w:rsid w:val="006920C0"/>
    <w:rsid w:val="006922E6"/>
    <w:rsid w:val="00693A02"/>
    <w:rsid w:val="00693EC4"/>
    <w:rsid w:val="00693FA7"/>
    <w:rsid w:val="006941DC"/>
    <w:rsid w:val="006941E5"/>
    <w:rsid w:val="00694D47"/>
    <w:rsid w:val="006964DC"/>
    <w:rsid w:val="00696A04"/>
    <w:rsid w:val="00696EF6"/>
    <w:rsid w:val="00697E55"/>
    <w:rsid w:val="006A074B"/>
    <w:rsid w:val="006A0CFD"/>
    <w:rsid w:val="006A1577"/>
    <w:rsid w:val="006A1872"/>
    <w:rsid w:val="006A1ABA"/>
    <w:rsid w:val="006A1E75"/>
    <w:rsid w:val="006A48FD"/>
    <w:rsid w:val="006A547C"/>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4EF6"/>
    <w:rsid w:val="006C5985"/>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D5FD9"/>
    <w:rsid w:val="006E095D"/>
    <w:rsid w:val="006E118C"/>
    <w:rsid w:val="006E2308"/>
    <w:rsid w:val="006E2E99"/>
    <w:rsid w:val="006E3275"/>
    <w:rsid w:val="006E38A0"/>
    <w:rsid w:val="006E3D89"/>
    <w:rsid w:val="006E48EE"/>
    <w:rsid w:val="006E4F27"/>
    <w:rsid w:val="006E51E4"/>
    <w:rsid w:val="006E5310"/>
    <w:rsid w:val="006E59A1"/>
    <w:rsid w:val="006E5CCC"/>
    <w:rsid w:val="006E6152"/>
    <w:rsid w:val="006E62AB"/>
    <w:rsid w:val="006E699D"/>
    <w:rsid w:val="006E7234"/>
    <w:rsid w:val="006E76E2"/>
    <w:rsid w:val="006F0089"/>
    <w:rsid w:val="006F0ACB"/>
    <w:rsid w:val="006F10F4"/>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3A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27F85"/>
    <w:rsid w:val="0073047D"/>
    <w:rsid w:val="00730976"/>
    <w:rsid w:val="00730C6F"/>
    <w:rsid w:val="007310B6"/>
    <w:rsid w:val="007311E2"/>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469D"/>
    <w:rsid w:val="007452FF"/>
    <w:rsid w:val="00745453"/>
    <w:rsid w:val="00745902"/>
    <w:rsid w:val="00746DDB"/>
    <w:rsid w:val="0074767F"/>
    <w:rsid w:val="00750442"/>
    <w:rsid w:val="00750DED"/>
    <w:rsid w:val="0075298C"/>
    <w:rsid w:val="0075309B"/>
    <w:rsid w:val="00753393"/>
    <w:rsid w:val="007536AD"/>
    <w:rsid w:val="00754736"/>
    <w:rsid w:val="00754AE0"/>
    <w:rsid w:val="00754F51"/>
    <w:rsid w:val="0075512C"/>
    <w:rsid w:val="00756559"/>
    <w:rsid w:val="007565B2"/>
    <w:rsid w:val="00756CC9"/>
    <w:rsid w:val="00756E8D"/>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67F71"/>
    <w:rsid w:val="0077000D"/>
    <w:rsid w:val="0077033F"/>
    <w:rsid w:val="00770C7B"/>
    <w:rsid w:val="00772684"/>
    <w:rsid w:val="00772EEA"/>
    <w:rsid w:val="00773447"/>
    <w:rsid w:val="00773A73"/>
    <w:rsid w:val="00773A93"/>
    <w:rsid w:val="00773ACE"/>
    <w:rsid w:val="00773C9B"/>
    <w:rsid w:val="00774041"/>
    <w:rsid w:val="007747E7"/>
    <w:rsid w:val="00774A23"/>
    <w:rsid w:val="007765DE"/>
    <w:rsid w:val="007765FA"/>
    <w:rsid w:val="00777F46"/>
    <w:rsid w:val="007805A7"/>
    <w:rsid w:val="0078175B"/>
    <w:rsid w:val="0078180E"/>
    <w:rsid w:val="00782625"/>
    <w:rsid w:val="00782A72"/>
    <w:rsid w:val="007834CC"/>
    <w:rsid w:val="00783574"/>
    <w:rsid w:val="00783B41"/>
    <w:rsid w:val="00783BCB"/>
    <w:rsid w:val="00783D02"/>
    <w:rsid w:val="00783D5F"/>
    <w:rsid w:val="00784473"/>
    <w:rsid w:val="00785ECE"/>
    <w:rsid w:val="007867D4"/>
    <w:rsid w:val="00787057"/>
    <w:rsid w:val="00787AF8"/>
    <w:rsid w:val="0079223A"/>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6DD"/>
    <w:rsid w:val="007A17E5"/>
    <w:rsid w:val="007A2227"/>
    <w:rsid w:val="007A3415"/>
    <w:rsid w:val="007A3F66"/>
    <w:rsid w:val="007A4E96"/>
    <w:rsid w:val="007A56A8"/>
    <w:rsid w:val="007A5A64"/>
    <w:rsid w:val="007A5F4F"/>
    <w:rsid w:val="007A67C5"/>
    <w:rsid w:val="007B07C4"/>
    <w:rsid w:val="007B1EF6"/>
    <w:rsid w:val="007B320A"/>
    <w:rsid w:val="007B4290"/>
    <w:rsid w:val="007B4301"/>
    <w:rsid w:val="007B4387"/>
    <w:rsid w:val="007B50A8"/>
    <w:rsid w:val="007B5A1A"/>
    <w:rsid w:val="007B5C89"/>
    <w:rsid w:val="007B5E77"/>
    <w:rsid w:val="007B6FBD"/>
    <w:rsid w:val="007B7527"/>
    <w:rsid w:val="007C073F"/>
    <w:rsid w:val="007C0E67"/>
    <w:rsid w:val="007C13D6"/>
    <w:rsid w:val="007C1781"/>
    <w:rsid w:val="007C1B22"/>
    <w:rsid w:val="007C1FEE"/>
    <w:rsid w:val="007C21AA"/>
    <w:rsid w:val="007C2637"/>
    <w:rsid w:val="007C35F8"/>
    <w:rsid w:val="007C4CED"/>
    <w:rsid w:val="007C566D"/>
    <w:rsid w:val="007C59BA"/>
    <w:rsid w:val="007C5D64"/>
    <w:rsid w:val="007C75C5"/>
    <w:rsid w:val="007D0512"/>
    <w:rsid w:val="007D0ECF"/>
    <w:rsid w:val="007D3BA9"/>
    <w:rsid w:val="007D4BF0"/>
    <w:rsid w:val="007D68A9"/>
    <w:rsid w:val="007D7350"/>
    <w:rsid w:val="007D7FFB"/>
    <w:rsid w:val="007E0073"/>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108"/>
    <w:rsid w:val="007F42DA"/>
    <w:rsid w:val="007F483F"/>
    <w:rsid w:val="007F48D8"/>
    <w:rsid w:val="007F4EC9"/>
    <w:rsid w:val="007F6401"/>
    <w:rsid w:val="007F67AF"/>
    <w:rsid w:val="007F685E"/>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051"/>
    <w:rsid w:val="0081222F"/>
    <w:rsid w:val="00812327"/>
    <w:rsid w:val="008124EB"/>
    <w:rsid w:val="00812E24"/>
    <w:rsid w:val="0081312E"/>
    <w:rsid w:val="0081374C"/>
    <w:rsid w:val="00813B69"/>
    <w:rsid w:val="00814025"/>
    <w:rsid w:val="0081465D"/>
    <w:rsid w:val="008147B3"/>
    <w:rsid w:val="0081481F"/>
    <w:rsid w:val="00814C8A"/>
    <w:rsid w:val="0081522D"/>
    <w:rsid w:val="0081541E"/>
    <w:rsid w:val="00816155"/>
    <w:rsid w:val="008166EF"/>
    <w:rsid w:val="00816B2B"/>
    <w:rsid w:val="00817A47"/>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20A"/>
    <w:rsid w:val="008314AC"/>
    <w:rsid w:val="00831551"/>
    <w:rsid w:val="0083166F"/>
    <w:rsid w:val="00831903"/>
    <w:rsid w:val="00831958"/>
    <w:rsid w:val="00831999"/>
    <w:rsid w:val="0083368F"/>
    <w:rsid w:val="00833AC4"/>
    <w:rsid w:val="00833EC5"/>
    <w:rsid w:val="008348FB"/>
    <w:rsid w:val="00840091"/>
    <w:rsid w:val="00840204"/>
    <w:rsid w:val="008411FC"/>
    <w:rsid w:val="008412BB"/>
    <w:rsid w:val="00841356"/>
    <w:rsid w:val="00841552"/>
    <w:rsid w:val="00841937"/>
    <w:rsid w:val="00841C11"/>
    <w:rsid w:val="008421A1"/>
    <w:rsid w:val="0084254B"/>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1EF"/>
    <w:rsid w:val="00877F66"/>
    <w:rsid w:val="0088003E"/>
    <w:rsid w:val="00881A69"/>
    <w:rsid w:val="00881D50"/>
    <w:rsid w:val="0088219E"/>
    <w:rsid w:val="008828CA"/>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5CE"/>
    <w:rsid w:val="0089167C"/>
    <w:rsid w:val="00891BE8"/>
    <w:rsid w:val="00891F59"/>
    <w:rsid w:val="00892BB9"/>
    <w:rsid w:val="00892F36"/>
    <w:rsid w:val="00894A78"/>
    <w:rsid w:val="00896477"/>
    <w:rsid w:val="00897F2F"/>
    <w:rsid w:val="008A09AB"/>
    <w:rsid w:val="008A13E2"/>
    <w:rsid w:val="008A1560"/>
    <w:rsid w:val="008A15A5"/>
    <w:rsid w:val="008A1BCF"/>
    <w:rsid w:val="008A1EDD"/>
    <w:rsid w:val="008A29DD"/>
    <w:rsid w:val="008A2F29"/>
    <w:rsid w:val="008A34EA"/>
    <w:rsid w:val="008A3A54"/>
    <w:rsid w:val="008A3EE9"/>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B07"/>
    <w:rsid w:val="008B5CFC"/>
    <w:rsid w:val="008B6B92"/>
    <w:rsid w:val="008B6F4C"/>
    <w:rsid w:val="008B7EE2"/>
    <w:rsid w:val="008C0B79"/>
    <w:rsid w:val="008C0D28"/>
    <w:rsid w:val="008C19C4"/>
    <w:rsid w:val="008C1D73"/>
    <w:rsid w:val="008C433B"/>
    <w:rsid w:val="008C450E"/>
    <w:rsid w:val="008C5CF0"/>
    <w:rsid w:val="008C5E01"/>
    <w:rsid w:val="008C5FD4"/>
    <w:rsid w:val="008C6F8A"/>
    <w:rsid w:val="008D0DDD"/>
    <w:rsid w:val="008D0E32"/>
    <w:rsid w:val="008D1003"/>
    <w:rsid w:val="008D1400"/>
    <w:rsid w:val="008D239C"/>
    <w:rsid w:val="008D4035"/>
    <w:rsid w:val="008D461B"/>
    <w:rsid w:val="008D4DB5"/>
    <w:rsid w:val="008D4E27"/>
    <w:rsid w:val="008D57BF"/>
    <w:rsid w:val="008D5BA2"/>
    <w:rsid w:val="008D630C"/>
    <w:rsid w:val="008D6352"/>
    <w:rsid w:val="008D6A97"/>
    <w:rsid w:val="008D6BD6"/>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49F"/>
    <w:rsid w:val="008F2A70"/>
    <w:rsid w:val="008F2EB4"/>
    <w:rsid w:val="008F401C"/>
    <w:rsid w:val="008F40B5"/>
    <w:rsid w:val="008F54C5"/>
    <w:rsid w:val="008F5B4B"/>
    <w:rsid w:val="008F6670"/>
    <w:rsid w:val="008F66B1"/>
    <w:rsid w:val="008F6C60"/>
    <w:rsid w:val="009000D9"/>
    <w:rsid w:val="00900A70"/>
    <w:rsid w:val="00901B52"/>
    <w:rsid w:val="00903680"/>
    <w:rsid w:val="00903B2E"/>
    <w:rsid w:val="00904EF4"/>
    <w:rsid w:val="00905181"/>
    <w:rsid w:val="00905395"/>
    <w:rsid w:val="00906AA1"/>
    <w:rsid w:val="00906D94"/>
    <w:rsid w:val="009072A5"/>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6FE"/>
    <w:rsid w:val="00932B40"/>
    <w:rsid w:val="00932E72"/>
    <w:rsid w:val="00933321"/>
    <w:rsid w:val="00933364"/>
    <w:rsid w:val="00933438"/>
    <w:rsid w:val="00933E35"/>
    <w:rsid w:val="00935CA2"/>
    <w:rsid w:val="009360BD"/>
    <w:rsid w:val="0093676A"/>
    <w:rsid w:val="00936CD7"/>
    <w:rsid w:val="00937F67"/>
    <w:rsid w:val="009401F8"/>
    <w:rsid w:val="009402D6"/>
    <w:rsid w:val="00940EBB"/>
    <w:rsid w:val="00941006"/>
    <w:rsid w:val="00941F97"/>
    <w:rsid w:val="00942701"/>
    <w:rsid w:val="00942B17"/>
    <w:rsid w:val="00942CCD"/>
    <w:rsid w:val="0094341A"/>
    <w:rsid w:val="009438BC"/>
    <w:rsid w:val="00943A69"/>
    <w:rsid w:val="00943A94"/>
    <w:rsid w:val="00944033"/>
    <w:rsid w:val="00944436"/>
    <w:rsid w:val="00944AB9"/>
    <w:rsid w:val="00944CB4"/>
    <w:rsid w:val="009459FD"/>
    <w:rsid w:val="00947C5D"/>
    <w:rsid w:val="0095115B"/>
    <w:rsid w:val="00952782"/>
    <w:rsid w:val="00953F0A"/>
    <w:rsid w:val="00955471"/>
    <w:rsid w:val="0095597D"/>
    <w:rsid w:val="00955AA8"/>
    <w:rsid w:val="00957193"/>
    <w:rsid w:val="00957B1D"/>
    <w:rsid w:val="0096087F"/>
    <w:rsid w:val="0096129D"/>
    <w:rsid w:val="009612D0"/>
    <w:rsid w:val="00961442"/>
    <w:rsid w:val="0096157E"/>
    <w:rsid w:val="00961732"/>
    <w:rsid w:val="00961763"/>
    <w:rsid w:val="00962A13"/>
    <w:rsid w:val="00962CAF"/>
    <w:rsid w:val="00962F55"/>
    <w:rsid w:val="009645D9"/>
    <w:rsid w:val="00964A88"/>
    <w:rsid w:val="00964BD6"/>
    <w:rsid w:val="00965C81"/>
    <w:rsid w:val="009663D1"/>
    <w:rsid w:val="009671A6"/>
    <w:rsid w:val="00970529"/>
    <w:rsid w:val="00970630"/>
    <w:rsid w:val="00970FD4"/>
    <w:rsid w:val="0097156C"/>
    <w:rsid w:val="009716C8"/>
    <w:rsid w:val="00971C57"/>
    <w:rsid w:val="0097208A"/>
    <w:rsid w:val="00972107"/>
    <w:rsid w:val="00972673"/>
    <w:rsid w:val="009737A8"/>
    <w:rsid w:val="00974205"/>
    <w:rsid w:val="009744D0"/>
    <w:rsid w:val="00974751"/>
    <w:rsid w:val="00974C6E"/>
    <w:rsid w:val="009754B8"/>
    <w:rsid w:val="00975CF5"/>
    <w:rsid w:val="00977344"/>
    <w:rsid w:val="009777B6"/>
    <w:rsid w:val="00980B88"/>
    <w:rsid w:val="00980E8A"/>
    <w:rsid w:val="009811C5"/>
    <w:rsid w:val="00981A51"/>
    <w:rsid w:val="0098271F"/>
    <w:rsid w:val="00984757"/>
    <w:rsid w:val="0098491B"/>
    <w:rsid w:val="00985A02"/>
    <w:rsid w:val="009862F7"/>
    <w:rsid w:val="0098641E"/>
    <w:rsid w:val="00987C6B"/>
    <w:rsid w:val="00990375"/>
    <w:rsid w:val="009920E9"/>
    <w:rsid w:val="0099218F"/>
    <w:rsid w:val="00992E28"/>
    <w:rsid w:val="00993033"/>
    <w:rsid w:val="0099329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705D"/>
    <w:rsid w:val="009A76C5"/>
    <w:rsid w:val="009A7B9B"/>
    <w:rsid w:val="009B0425"/>
    <w:rsid w:val="009B0F5E"/>
    <w:rsid w:val="009B108A"/>
    <w:rsid w:val="009B173E"/>
    <w:rsid w:val="009B1991"/>
    <w:rsid w:val="009B1E8D"/>
    <w:rsid w:val="009B5276"/>
    <w:rsid w:val="009B5609"/>
    <w:rsid w:val="009B5B8E"/>
    <w:rsid w:val="009C0584"/>
    <w:rsid w:val="009C077A"/>
    <w:rsid w:val="009C1E98"/>
    <w:rsid w:val="009C1F9F"/>
    <w:rsid w:val="009C2742"/>
    <w:rsid w:val="009C32A3"/>
    <w:rsid w:val="009C3A41"/>
    <w:rsid w:val="009C3C75"/>
    <w:rsid w:val="009C4E01"/>
    <w:rsid w:val="009C5B11"/>
    <w:rsid w:val="009C5FF6"/>
    <w:rsid w:val="009C65E4"/>
    <w:rsid w:val="009C6690"/>
    <w:rsid w:val="009C6E72"/>
    <w:rsid w:val="009C7AF8"/>
    <w:rsid w:val="009C7C66"/>
    <w:rsid w:val="009C7EBD"/>
    <w:rsid w:val="009D0BF3"/>
    <w:rsid w:val="009D12C6"/>
    <w:rsid w:val="009D1441"/>
    <w:rsid w:val="009D211D"/>
    <w:rsid w:val="009D2674"/>
    <w:rsid w:val="009D2934"/>
    <w:rsid w:val="009D2A67"/>
    <w:rsid w:val="009D3576"/>
    <w:rsid w:val="009D35EB"/>
    <w:rsid w:val="009D4511"/>
    <w:rsid w:val="009D4C85"/>
    <w:rsid w:val="009D519D"/>
    <w:rsid w:val="009D5A9A"/>
    <w:rsid w:val="009D6364"/>
    <w:rsid w:val="009D65ED"/>
    <w:rsid w:val="009D6735"/>
    <w:rsid w:val="009D6A36"/>
    <w:rsid w:val="009D6DD9"/>
    <w:rsid w:val="009D700E"/>
    <w:rsid w:val="009D79F1"/>
    <w:rsid w:val="009E0C2F"/>
    <w:rsid w:val="009E1401"/>
    <w:rsid w:val="009E1413"/>
    <w:rsid w:val="009E1500"/>
    <w:rsid w:val="009E23D1"/>
    <w:rsid w:val="009E2722"/>
    <w:rsid w:val="009E282D"/>
    <w:rsid w:val="009E2E86"/>
    <w:rsid w:val="009E2FD4"/>
    <w:rsid w:val="009E3282"/>
    <w:rsid w:val="009E3601"/>
    <w:rsid w:val="009E44BA"/>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5AF9"/>
    <w:rsid w:val="009F660D"/>
    <w:rsid w:val="009F68E1"/>
    <w:rsid w:val="009F74EA"/>
    <w:rsid w:val="009F753B"/>
    <w:rsid w:val="009F7E72"/>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AD4"/>
    <w:rsid w:val="00A16BCE"/>
    <w:rsid w:val="00A16C81"/>
    <w:rsid w:val="00A16DCE"/>
    <w:rsid w:val="00A16E27"/>
    <w:rsid w:val="00A17918"/>
    <w:rsid w:val="00A2021B"/>
    <w:rsid w:val="00A2023D"/>
    <w:rsid w:val="00A20272"/>
    <w:rsid w:val="00A20499"/>
    <w:rsid w:val="00A204FD"/>
    <w:rsid w:val="00A215A4"/>
    <w:rsid w:val="00A21BC9"/>
    <w:rsid w:val="00A2252C"/>
    <w:rsid w:val="00A22DCC"/>
    <w:rsid w:val="00A235D3"/>
    <w:rsid w:val="00A24306"/>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61"/>
    <w:rsid w:val="00A353B4"/>
    <w:rsid w:val="00A35A41"/>
    <w:rsid w:val="00A35EA5"/>
    <w:rsid w:val="00A35FEE"/>
    <w:rsid w:val="00A365C8"/>
    <w:rsid w:val="00A3675A"/>
    <w:rsid w:val="00A367D3"/>
    <w:rsid w:val="00A36856"/>
    <w:rsid w:val="00A3685D"/>
    <w:rsid w:val="00A37434"/>
    <w:rsid w:val="00A41A3F"/>
    <w:rsid w:val="00A42101"/>
    <w:rsid w:val="00A424E7"/>
    <w:rsid w:val="00A4254D"/>
    <w:rsid w:val="00A4282D"/>
    <w:rsid w:val="00A439DD"/>
    <w:rsid w:val="00A44084"/>
    <w:rsid w:val="00A4575E"/>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5F2"/>
    <w:rsid w:val="00A61954"/>
    <w:rsid w:val="00A62DBD"/>
    <w:rsid w:val="00A64A99"/>
    <w:rsid w:val="00A65579"/>
    <w:rsid w:val="00A66499"/>
    <w:rsid w:val="00A66855"/>
    <w:rsid w:val="00A668CB"/>
    <w:rsid w:val="00A66B57"/>
    <w:rsid w:val="00A66F31"/>
    <w:rsid w:val="00A67191"/>
    <w:rsid w:val="00A67C0A"/>
    <w:rsid w:val="00A70136"/>
    <w:rsid w:val="00A70748"/>
    <w:rsid w:val="00A716DA"/>
    <w:rsid w:val="00A71BF1"/>
    <w:rsid w:val="00A720BC"/>
    <w:rsid w:val="00A729FA"/>
    <w:rsid w:val="00A72B6E"/>
    <w:rsid w:val="00A74216"/>
    <w:rsid w:val="00A7470B"/>
    <w:rsid w:val="00A750A8"/>
    <w:rsid w:val="00A75512"/>
    <w:rsid w:val="00A75986"/>
    <w:rsid w:val="00A762C8"/>
    <w:rsid w:val="00A76A47"/>
    <w:rsid w:val="00A76E8E"/>
    <w:rsid w:val="00A80770"/>
    <w:rsid w:val="00A81AF3"/>
    <w:rsid w:val="00A82492"/>
    <w:rsid w:val="00A829A0"/>
    <w:rsid w:val="00A83881"/>
    <w:rsid w:val="00A84EF3"/>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775"/>
    <w:rsid w:val="00A96892"/>
    <w:rsid w:val="00A96E33"/>
    <w:rsid w:val="00AA02FF"/>
    <w:rsid w:val="00AA10F4"/>
    <w:rsid w:val="00AA15A5"/>
    <w:rsid w:val="00AA1710"/>
    <w:rsid w:val="00AA1844"/>
    <w:rsid w:val="00AA1C89"/>
    <w:rsid w:val="00AA1E94"/>
    <w:rsid w:val="00AA21FB"/>
    <w:rsid w:val="00AA391C"/>
    <w:rsid w:val="00AA4C84"/>
    <w:rsid w:val="00AA632A"/>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323"/>
    <w:rsid w:val="00AC466C"/>
    <w:rsid w:val="00AC4E4D"/>
    <w:rsid w:val="00AC5706"/>
    <w:rsid w:val="00AC5981"/>
    <w:rsid w:val="00AC711A"/>
    <w:rsid w:val="00AC7210"/>
    <w:rsid w:val="00AC7E58"/>
    <w:rsid w:val="00AC7FD0"/>
    <w:rsid w:val="00AD00A9"/>
    <w:rsid w:val="00AD095C"/>
    <w:rsid w:val="00AD0962"/>
    <w:rsid w:val="00AD0B80"/>
    <w:rsid w:val="00AD0C92"/>
    <w:rsid w:val="00AD0CC0"/>
    <w:rsid w:val="00AD1F44"/>
    <w:rsid w:val="00AD2803"/>
    <w:rsid w:val="00AD2940"/>
    <w:rsid w:val="00AD2FE2"/>
    <w:rsid w:val="00AD38FF"/>
    <w:rsid w:val="00AD3B39"/>
    <w:rsid w:val="00AD5344"/>
    <w:rsid w:val="00AD5443"/>
    <w:rsid w:val="00AD60E1"/>
    <w:rsid w:val="00AD6857"/>
    <w:rsid w:val="00AE02ED"/>
    <w:rsid w:val="00AE0F12"/>
    <w:rsid w:val="00AE13DB"/>
    <w:rsid w:val="00AE141B"/>
    <w:rsid w:val="00AE1A1B"/>
    <w:rsid w:val="00AE1ED7"/>
    <w:rsid w:val="00AE1F7C"/>
    <w:rsid w:val="00AE3747"/>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5620"/>
    <w:rsid w:val="00AF64FB"/>
    <w:rsid w:val="00AF6550"/>
    <w:rsid w:val="00AF739B"/>
    <w:rsid w:val="00AF7C56"/>
    <w:rsid w:val="00B0032C"/>
    <w:rsid w:val="00B00AB3"/>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313F"/>
    <w:rsid w:val="00B13D4B"/>
    <w:rsid w:val="00B13E33"/>
    <w:rsid w:val="00B140BC"/>
    <w:rsid w:val="00B141F0"/>
    <w:rsid w:val="00B144BA"/>
    <w:rsid w:val="00B15708"/>
    <w:rsid w:val="00B15868"/>
    <w:rsid w:val="00B15A0E"/>
    <w:rsid w:val="00B15D46"/>
    <w:rsid w:val="00B20DB2"/>
    <w:rsid w:val="00B21777"/>
    <w:rsid w:val="00B23CB9"/>
    <w:rsid w:val="00B23F4C"/>
    <w:rsid w:val="00B246F5"/>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14FE"/>
    <w:rsid w:val="00B4296F"/>
    <w:rsid w:val="00B42FA4"/>
    <w:rsid w:val="00B4389F"/>
    <w:rsid w:val="00B444A2"/>
    <w:rsid w:val="00B44B8D"/>
    <w:rsid w:val="00B45E25"/>
    <w:rsid w:val="00B46935"/>
    <w:rsid w:val="00B470BC"/>
    <w:rsid w:val="00B47A73"/>
    <w:rsid w:val="00B5071C"/>
    <w:rsid w:val="00B507EC"/>
    <w:rsid w:val="00B51690"/>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6332"/>
    <w:rsid w:val="00B66EF2"/>
    <w:rsid w:val="00B67493"/>
    <w:rsid w:val="00B70524"/>
    <w:rsid w:val="00B7081D"/>
    <w:rsid w:val="00B70944"/>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878D6"/>
    <w:rsid w:val="00B90140"/>
    <w:rsid w:val="00B904BB"/>
    <w:rsid w:val="00B90847"/>
    <w:rsid w:val="00B916E1"/>
    <w:rsid w:val="00B91ACD"/>
    <w:rsid w:val="00B928EB"/>
    <w:rsid w:val="00B928FD"/>
    <w:rsid w:val="00B92B6B"/>
    <w:rsid w:val="00B92DEE"/>
    <w:rsid w:val="00B93297"/>
    <w:rsid w:val="00B936BD"/>
    <w:rsid w:val="00B94C29"/>
    <w:rsid w:val="00B94C44"/>
    <w:rsid w:val="00B95177"/>
    <w:rsid w:val="00B957A9"/>
    <w:rsid w:val="00B958E7"/>
    <w:rsid w:val="00B95CDD"/>
    <w:rsid w:val="00B96114"/>
    <w:rsid w:val="00B96313"/>
    <w:rsid w:val="00B9692E"/>
    <w:rsid w:val="00B9723D"/>
    <w:rsid w:val="00B97FDC"/>
    <w:rsid w:val="00BA003E"/>
    <w:rsid w:val="00BA0919"/>
    <w:rsid w:val="00BA0999"/>
    <w:rsid w:val="00BA122A"/>
    <w:rsid w:val="00BA1A14"/>
    <w:rsid w:val="00BA3046"/>
    <w:rsid w:val="00BA3C0C"/>
    <w:rsid w:val="00BA404A"/>
    <w:rsid w:val="00BA526F"/>
    <w:rsid w:val="00BA55C2"/>
    <w:rsid w:val="00BA6138"/>
    <w:rsid w:val="00BA6515"/>
    <w:rsid w:val="00BA6ADD"/>
    <w:rsid w:val="00BA7190"/>
    <w:rsid w:val="00BA7900"/>
    <w:rsid w:val="00BB04E5"/>
    <w:rsid w:val="00BB0515"/>
    <w:rsid w:val="00BB0EA6"/>
    <w:rsid w:val="00BB146A"/>
    <w:rsid w:val="00BB1F17"/>
    <w:rsid w:val="00BB2221"/>
    <w:rsid w:val="00BB33C4"/>
    <w:rsid w:val="00BB36C7"/>
    <w:rsid w:val="00BB49A2"/>
    <w:rsid w:val="00BB50A2"/>
    <w:rsid w:val="00BB5EA7"/>
    <w:rsid w:val="00BB62B0"/>
    <w:rsid w:val="00BB660D"/>
    <w:rsid w:val="00BB76B1"/>
    <w:rsid w:val="00BC01C7"/>
    <w:rsid w:val="00BC0937"/>
    <w:rsid w:val="00BC17B5"/>
    <w:rsid w:val="00BC19CE"/>
    <w:rsid w:val="00BC1CBE"/>
    <w:rsid w:val="00BC2CB4"/>
    <w:rsid w:val="00BC3A0E"/>
    <w:rsid w:val="00BC4403"/>
    <w:rsid w:val="00BC46A2"/>
    <w:rsid w:val="00BC47CA"/>
    <w:rsid w:val="00BC488A"/>
    <w:rsid w:val="00BC4DF6"/>
    <w:rsid w:val="00BC55AE"/>
    <w:rsid w:val="00BC583B"/>
    <w:rsid w:val="00BC770F"/>
    <w:rsid w:val="00BD0582"/>
    <w:rsid w:val="00BD07A9"/>
    <w:rsid w:val="00BD08AD"/>
    <w:rsid w:val="00BD0A8F"/>
    <w:rsid w:val="00BD0CFD"/>
    <w:rsid w:val="00BD0EE9"/>
    <w:rsid w:val="00BD104F"/>
    <w:rsid w:val="00BD1DEC"/>
    <w:rsid w:val="00BD1E43"/>
    <w:rsid w:val="00BD343C"/>
    <w:rsid w:val="00BD3B5B"/>
    <w:rsid w:val="00BD4EBA"/>
    <w:rsid w:val="00BD50A3"/>
    <w:rsid w:val="00BD654E"/>
    <w:rsid w:val="00BD6CD9"/>
    <w:rsid w:val="00BE1807"/>
    <w:rsid w:val="00BE1B1A"/>
    <w:rsid w:val="00BE2AFD"/>
    <w:rsid w:val="00BE2B32"/>
    <w:rsid w:val="00BE3020"/>
    <w:rsid w:val="00BE394D"/>
    <w:rsid w:val="00BE5755"/>
    <w:rsid w:val="00BE5B76"/>
    <w:rsid w:val="00BE5E1A"/>
    <w:rsid w:val="00BE71C9"/>
    <w:rsid w:val="00BE7558"/>
    <w:rsid w:val="00BE77E9"/>
    <w:rsid w:val="00BF016F"/>
    <w:rsid w:val="00BF0607"/>
    <w:rsid w:val="00BF08A8"/>
    <w:rsid w:val="00BF0D90"/>
    <w:rsid w:val="00BF13EB"/>
    <w:rsid w:val="00BF14CE"/>
    <w:rsid w:val="00BF2669"/>
    <w:rsid w:val="00BF3A13"/>
    <w:rsid w:val="00BF46BE"/>
    <w:rsid w:val="00BF5C2D"/>
    <w:rsid w:val="00BF66DA"/>
    <w:rsid w:val="00BF6CD7"/>
    <w:rsid w:val="00BF72E5"/>
    <w:rsid w:val="00BF73D1"/>
    <w:rsid w:val="00BF7AC6"/>
    <w:rsid w:val="00BF7DD5"/>
    <w:rsid w:val="00BF7FA8"/>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1FB4"/>
    <w:rsid w:val="00C22795"/>
    <w:rsid w:val="00C23CBA"/>
    <w:rsid w:val="00C23F32"/>
    <w:rsid w:val="00C240D1"/>
    <w:rsid w:val="00C25A5F"/>
    <w:rsid w:val="00C26489"/>
    <w:rsid w:val="00C26D22"/>
    <w:rsid w:val="00C26EE5"/>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3629"/>
    <w:rsid w:val="00C43FAB"/>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5A2C"/>
    <w:rsid w:val="00C56BE6"/>
    <w:rsid w:val="00C57423"/>
    <w:rsid w:val="00C5747D"/>
    <w:rsid w:val="00C602AE"/>
    <w:rsid w:val="00C60FAE"/>
    <w:rsid w:val="00C616AE"/>
    <w:rsid w:val="00C619E6"/>
    <w:rsid w:val="00C63C64"/>
    <w:rsid w:val="00C6450B"/>
    <w:rsid w:val="00C6511D"/>
    <w:rsid w:val="00C6537D"/>
    <w:rsid w:val="00C65489"/>
    <w:rsid w:val="00C66653"/>
    <w:rsid w:val="00C66C04"/>
    <w:rsid w:val="00C66F99"/>
    <w:rsid w:val="00C67D13"/>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140B"/>
    <w:rsid w:val="00C9252B"/>
    <w:rsid w:val="00C9264D"/>
    <w:rsid w:val="00C92EFB"/>
    <w:rsid w:val="00C92F12"/>
    <w:rsid w:val="00C93270"/>
    <w:rsid w:val="00C9446D"/>
    <w:rsid w:val="00C9486C"/>
    <w:rsid w:val="00C94E54"/>
    <w:rsid w:val="00C956DF"/>
    <w:rsid w:val="00C962C4"/>
    <w:rsid w:val="00C96313"/>
    <w:rsid w:val="00C96B07"/>
    <w:rsid w:val="00CA12DC"/>
    <w:rsid w:val="00CA1309"/>
    <w:rsid w:val="00CA245D"/>
    <w:rsid w:val="00CA305F"/>
    <w:rsid w:val="00CA3150"/>
    <w:rsid w:val="00CA35D5"/>
    <w:rsid w:val="00CA4981"/>
    <w:rsid w:val="00CA5196"/>
    <w:rsid w:val="00CA590F"/>
    <w:rsid w:val="00CA760C"/>
    <w:rsid w:val="00CA7CC3"/>
    <w:rsid w:val="00CB0896"/>
    <w:rsid w:val="00CB0FB5"/>
    <w:rsid w:val="00CB2567"/>
    <w:rsid w:val="00CB4513"/>
    <w:rsid w:val="00CB5E44"/>
    <w:rsid w:val="00CB61AC"/>
    <w:rsid w:val="00CB6D41"/>
    <w:rsid w:val="00CB6EA0"/>
    <w:rsid w:val="00CB6FBF"/>
    <w:rsid w:val="00CB79F9"/>
    <w:rsid w:val="00CB7E83"/>
    <w:rsid w:val="00CC003C"/>
    <w:rsid w:val="00CC032E"/>
    <w:rsid w:val="00CC063C"/>
    <w:rsid w:val="00CC0D6B"/>
    <w:rsid w:val="00CC2DF1"/>
    <w:rsid w:val="00CC32A9"/>
    <w:rsid w:val="00CC3396"/>
    <w:rsid w:val="00CC3478"/>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656"/>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14C"/>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0E28"/>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AFB"/>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0B9"/>
    <w:rsid w:val="00D51A39"/>
    <w:rsid w:val="00D52A4E"/>
    <w:rsid w:val="00D5399A"/>
    <w:rsid w:val="00D53AA6"/>
    <w:rsid w:val="00D53BE2"/>
    <w:rsid w:val="00D5447A"/>
    <w:rsid w:val="00D55720"/>
    <w:rsid w:val="00D55A5D"/>
    <w:rsid w:val="00D55D7F"/>
    <w:rsid w:val="00D560BA"/>
    <w:rsid w:val="00D564CA"/>
    <w:rsid w:val="00D565E9"/>
    <w:rsid w:val="00D56AFF"/>
    <w:rsid w:val="00D57382"/>
    <w:rsid w:val="00D57481"/>
    <w:rsid w:val="00D57FF4"/>
    <w:rsid w:val="00D601CA"/>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67D"/>
    <w:rsid w:val="00D74739"/>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21C"/>
    <w:rsid w:val="00D8489A"/>
    <w:rsid w:val="00D8553A"/>
    <w:rsid w:val="00D87CDC"/>
    <w:rsid w:val="00D90327"/>
    <w:rsid w:val="00D918FB"/>
    <w:rsid w:val="00D927DB"/>
    <w:rsid w:val="00D93296"/>
    <w:rsid w:val="00D934BB"/>
    <w:rsid w:val="00D9354C"/>
    <w:rsid w:val="00D943A8"/>
    <w:rsid w:val="00D945EB"/>
    <w:rsid w:val="00D95B0D"/>
    <w:rsid w:val="00D95D14"/>
    <w:rsid w:val="00D95F7C"/>
    <w:rsid w:val="00D961E6"/>
    <w:rsid w:val="00D96548"/>
    <w:rsid w:val="00D96AAF"/>
    <w:rsid w:val="00D96D62"/>
    <w:rsid w:val="00D973E3"/>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1942"/>
    <w:rsid w:val="00DB311F"/>
    <w:rsid w:val="00DB40F0"/>
    <w:rsid w:val="00DB52F4"/>
    <w:rsid w:val="00DB5686"/>
    <w:rsid w:val="00DB59BB"/>
    <w:rsid w:val="00DB65C0"/>
    <w:rsid w:val="00DB693E"/>
    <w:rsid w:val="00DB72CD"/>
    <w:rsid w:val="00DB76E4"/>
    <w:rsid w:val="00DB7867"/>
    <w:rsid w:val="00DB7A7F"/>
    <w:rsid w:val="00DB7F2A"/>
    <w:rsid w:val="00DC02BF"/>
    <w:rsid w:val="00DC0CC8"/>
    <w:rsid w:val="00DC2087"/>
    <w:rsid w:val="00DC2471"/>
    <w:rsid w:val="00DC3A11"/>
    <w:rsid w:val="00DC44C8"/>
    <w:rsid w:val="00DC4D3F"/>
    <w:rsid w:val="00DC561E"/>
    <w:rsid w:val="00DC5ED0"/>
    <w:rsid w:val="00DC72F1"/>
    <w:rsid w:val="00DD0E77"/>
    <w:rsid w:val="00DD146A"/>
    <w:rsid w:val="00DD1987"/>
    <w:rsid w:val="00DD1BF0"/>
    <w:rsid w:val="00DD2201"/>
    <w:rsid w:val="00DD2687"/>
    <w:rsid w:val="00DD2A1F"/>
    <w:rsid w:val="00DD30D9"/>
    <w:rsid w:val="00DD35D1"/>
    <w:rsid w:val="00DD3E29"/>
    <w:rsid w:val="00DD4FF1"/>
    <w:rsid w:val="00DD5BEB"/>
    <w:rsid w:val="00DD62FB"/>
    <w:rsid w:val="00DD633A"/>
    <w:rsid w:val="00DD6BAB"/>
    <w:rsid w:val="00DD7640"/>
    <w:rsid w:val="00DD7B1C"/>
    <w:rsid w:val="00DD7D25"/>
    <w:rsid w:val="00DE0655"/>
    <w:rsid w:val="00DE1376"/>
    <w:rsid w:val="00DE1F34"/>
    <w:rsid w:val="00DE23B5"/>
    <w:rsid w:val="00DE2AB0"/>
    <w:rsid w:val="00DE2C26"/>
    <w:rsid w:val="00DE2C2D"/>
    <w:rsid w:val="00DE3289"/>
    <w:rsid w:val="00DE3326"/>
    <w:rsid w:val="00DE334F"/>
    <w:rsid w:val="00DE3B1D"/>
    <w:rsid w:val="00DE3EAC"/>
    <w:rsid w:val="00DE424A"/>
    <w:rsid w:val="00DE462A"/>
    <w:rsid w:val="00DE480C"/>
    <w:rsid w:val="00DE4850"/>
    <w:rsid w:val="00DE5730"/>
    <w:rsid w:val="00DE6C53"/>
    <w:rsid w:val="00DE7BF6"/>
    <w:rsid w:val="00DF05B3"/>
    <w:rsid w:val="00DF0A73"/>
    <w:rsid w:val="00DF0BBF"/>
    <w:rsid w:val="00DF1A3E"/>
    <w:rsid w:val="00DF1E17"/>
    <w:rsid w:val="00DF2948"/>
    <w:rsid w:val="00DF2D85"/>
    <w:rsid w:val="00DF2EC8"/>
    <w:rsid w:val="00DF2FA6"/>
    <w:rsid w:val="00DF338A"/>
    <w:rsid w:val="00DF3879"/>
    <w:rsid w:val="00DF420F"/>
    <w:rsid w:val="00DF4285"/>
    <w:rsid w:val="00DF52EF"/>
    <w:rsid w:val="00DF6119"/>
    <w:rsid w:val="00DF6345"/>
    <w:rsid w:val="00DF6AA0"/>
    <w:rsid w:val="00DF72B2"/>
    <w:rsid w:val="00DF72EE"/>
    <w:rsid w:val="00DF7DA6"/>
    <w:rsid w:val="00E003DF"/>
    <w:rsid w:val="00E00EB9"/>
    <w:rsid w:val="00E010D5"/>
    <w:rsid w:val="00E02BFE"/>
    <w:rsid w:val="00E02CCF"/>
    <w:rsid w:val="00E02D86"/>
    <w:rsid w:val="00E03463"/>
    <w:rsid w:val="00E035B3"/>
    <w:rsid w:val="00E0445E"/>
    <w:rsid w:val="00E0464F"/>
    <w:rsid w:val="00E05B04"/>
    <w:rsid w:val="00E06208"/>
    <w:rsid w:val="00E064C7"/>
    <w:rsid w:val="00E06CB8"/>
    <w:rsid w:val="00E06D56"/>
    <w:rsid w:val="00E07658"/>
    <w:rsid w:val="00E07B1B"/>
    <w:rsid w:val="00E07E99"/>
    <w:rsid w:val="00E104ED"/>
    <w:rsid w:val="00E11093"/>
    <w:rsid w:val="00E11207"/>
    <w:rsid w:val="00E11793"/>
    <w:rsid w:val="00E119CA"/>
    <w:rsid w:val="00E11D36"/>
    <w:rsid w:val="00E13174"/>
    <w:rsid w:val="00E133F5"/>
    <w:rsid w:val="00E143F2"/>
    <w:rsid w:val="00E147B1"/>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6222"/>
    <w:rsid w:val="00E2775C"/>
    <w:rsid w:val="00E2777B"/>
    <w:rsid w:val="00E27C87"/>
    <w:rsid w:val="00E27E10"/>
    <w:rsid w:val="00E302A6"/>
    <w:rsid w:val="00E30958"/>
    <w:rsid w:val="00E30A77"/>
    <w:rsid w:val="00E30CCA"/>
    <w:rsid w:val="00E30E4D"/>
    <w:rsid w:val="00E311DA"/>
    <w:rsid w:val="00E317F5"/>
    <w:rsid w:val="00E31DAD"/>
    <w:rsid w:val="00E325FB"/>
    <w:rsid w:val="00E333B5"/>
    <w:rsid w:val="00E34455"/>
    <w:rsid w:val="00E34B8C"/>
    <w:rsid w:val="00E35C84"/>
    <w:rsid w:val="00E35CEF"/>
    <w:rsid w:val="00E3606D"/>
    <w:rsid w:val="00E37678"/>
    <w:rsid w:val="00E37DCA"/>
    <w:rsid w:val="00E37F90"/>
    <w:rsid w:val="00E400BF"/>
    <w:rsid w:val="00E40B0A"/>
    <w:rsid w:val="00E40D88"/>
    <w:rsid w:val="00E411A6"/>
    <w:rsid w:val="00E41A8B"/>
    <w:rsid w:val="00E41D32"/>
    <w:rsid w:val="00E41E24"/>
    <w:rsid w:val="00E4253E"/>
    <w:rsid w:val="00E42CF7"/>
    <w:rsid w:val="00E42D88"/>
    <w:rsid w:val="00E42F4C"/>
    <w:rsid w:val="00E43D90"/>
    <w:rsid w:val="00E45332"/>
    <w:rsid w:val="00E459BF"/>
    <w:rsid w:val="00E45D1A"/>
    <w:rsid w:val="00E46411"/>
    <w:rsid w:val="00E465BD"/>
    <w:rsid w:val="00E470DD"/>
    <w:rsid w:val="00E475D7"/>
    <w:rsid w:val="00E4789C"/>
    <w:rsid w:val="00E479EE"/>
    <w:rsid w:val="00E51D0B"/>
    <w:rsid w:val="00E524A5"/>
    <w:rsid w:val="00E529A8"/>
    <w:rsid w:val="00E52F11"/>
    <w:rsid w:val="00E54CD1"/>
    <w:rsid w:val="00E568E6"/>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2047"/>
    <w:rsid w:val="00E730E8"/>
    <w:rsid w:val="00E732E6"/>
    <w:rsid w:val="00E73D4C"/>
    <w:rsid w:val="00E74104"/>
    <w:rsid w:val="00E74116"/>
    <w:rsid w:val="00E75E71"/>
    <w:rsid w:val="00E75FC5"/>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24"/>
    <w:rsid w:val="00E904B9"/>
    <w:rsid w:val="00E9086D"/>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B05"/>
    <w:rsid w:val="00EA1D2D"/>
    <w:rsid w:val="00EA39DC"/>
    <w:rsid w:val="00EA49C4"/>
    <w:rsid w:val="00EA54FE"/>
    <w:rsid w:val="00EA6C94"/>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105"/>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51A"/>
    <w:rsid w:val="00EE6833"/>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58D"/>
    <w:rsid w:val="00F00AB8"/>
    <w:rsid w:val="00F022EE"/>
    <w:rsid w:val="00F02C53"/>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A5C"/>
    <w:rsid w:val="00F23AB8"/>
    <w:rsid w:val="00F23B00"/>
    <w:rsid w:val="00F24573"/>
    <w:rsid w:val="00F264DD"/>
    <w:rsid w:val="00F265F9"/>
    <w:rsid w:val="00F2669C"/>
    <w:rsid w:val="00F27A8C"/>
    <w:rsid w:val="00F27DF2"/>
    <w:rsid w:val="00F325F0"/>
    <w:rsid w:val="00F32BFA"/>
    <w:rsid w:val="00F32D3D"/>
    <w:rsid w:val="00F33072"/>
    <w:rsid w:val="00F33665"/>
    <w:rsid w:val="00F337FD"/>
    <w:rsid w:val="00F3395D"/>
    <w:rsid w:val="00F33EB7"/>
    <w:rsid w:val="00F3433B"/>
    <w:rsid w:val="00F34EF4"/>
    <w:rsid w:val="00F356BF"/>
    <w:rsid w:val="00F35945"/>
    <w:rsid w:val="00F35C9E"/>
    <w:rsid w:val="00F36153"/>
    <w:rsid w:val="00F377FF"/>
    <w:rsid w:val="00F403D8"/>
    <w:rsid w:val="00F40438"/>
    <w:rsid w:val="00F40B14"/>
    <w:rsid w:val="00F40E89"/>
    <w:rsid w:val="00F41AD6"/>
    <w:rsid w:val="00F4385C"/>
    <w:rsid w:val="00F43A00"/>
    <w:rsid w:val="00F43E9F"/>
    <w:rsid w:val="00F44252"/>
    <w:rsid w:val="00F4432B"/>
    <w:rsid w:val="00F44843"/>
    <w:rsid w:val="00F44F23"/>
    <w:rsid w:val="00F450EA"/>
    <w:rsid w:val="00F4609F"/>
    <w:rsid w:val="00F4642B"/>
    <w:rsid w:val="00F471BD"/>
    <w:rsid w:val="00F477A6"/>
    <w:rsid w:val="00F47D63"/>
    <w:rsid w:val="00F47DC5"/>
    <w:rsid w:val="00F47EFA"/>
    <w:rsid w:val="00F50093"/>
    <w:rsid w:val="00F514BF"/>
    <w:rsid w:val="00F518EF"/>
    <w:rsid w:val="00F525AD"/>
    <w:rsid w:val="00F528A9"/>
    <w:rsid w:val="00F52C12"/>
    <w:rsid w:val="00F53E6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3BC"/>
    <w:rsid w:val="00F646EF"/>
    <w:rsid w:val="00F64892"/>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219"/>
    <w:rsid w:val="00F834B3"/>
    <w:rsid w:val="00F84305"/>
    <w:rsid w:val="00F843EA"/>
    <w:rsid w:val="00F84F71"/>
    <w:rsid w:val="00F84FD6"/>
    <w:rsid w:val="00F8555C"/>
    <w:rsid w:val="00F8619E"/>
    <w:rsid w:val="00F8682C"/>
    <w:rsid w:val="00F868FC"/>
    <w:rsid w:val="00F87567"/>
    <w:rsid w:val="00F8777F"/>
    <w:rsid w:val="00F87BE3"/>
    <w:rsid w:val="00F90388"/>
    <w:rsid w:val="00F9052A"/>
    <w:rsid w:val="00F90EB2"/>
    <w:rsid w:val="00F910B0"/>
    <w:rsid w:val="00F913D4"/>
    <w:rsid w:val="00F927B1"/>
    <w:rsid w:val="00F9363F"/>
    <w:rsid w:val="00F9380C"/>
    <w:rsid w:val="00F93DB6"/>
    <w:rsid w:val="00F94298"/>
    <w:rsid w:val="00F942CF"/>
    <w:rsid w:val="00F94938"/>
    <w:rsid w:val="00F94F18"/>
    <w:rsid w:val="00F95078"/>
    <w:rsid w:val="00F95502"/>
    <w:rsid w:val="00F95D50"/>
    <w:rsid w:val="00F96A4D"/>
    <w:rsid w:val="00F9745B"/>
    <w:rsid w:val="00F97978"/>
    <w:rsid w:val="00FA031D"/>
    <w:rsid w:val="00FA0ACD"/>
    <w:rsid w:val="00FA0B51"/>
    <w:rsid w:val="00FA1C47"/>
    <w:rsid w:val="00FA1E5E"/>
    <w:rsid w:val="00FA22CC"/>
    <w:rsid w:val="00FA23A4"/>
    <w:rsid w:val="00FA243A"/>
    <w:rsid w:val="00FA2751"/>
    <w:rsid w:val="00FA417E"/>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0B3A"/>
    <w:rsid w:val="00FC13A2"/>
    <w:rsid w:val="00FC1A9E"/>
    <w:rsid w:val="00FC1FD3"/>
    <w:rsid w:val="00FC20E8"/>
    <w:rsid w:val="00FC2EDA"/>
    <w:rsid w:val="00FC30A0"/>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95D"/>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4AA"/>
    <w:rsid w:val="00FF2595"/>
    <w:rsid w:val="00FF27B2"/>
    <w:rsid w:val="00FF2EB5"/>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69130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aliases w:val="ראשי גת,ASAPHeading 1,h1,hdg1"/>
    <w:basedOn w:val="22"/>
    <w:next w:val="RonnyBase"/>
    <w:link w:val="Heading1Char"/>
    <w:qFormat/>
    <w:rsid w:val="000C3BC9"/>
    <w:pPr>
      <w:pageBreakBefore/>
      <w:numPr>
        <w:numId w:val="59"/>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
    <w:basedOn w:val="RonnyHeading"/>
    <w:next w:val="RonnyBase"/>
    <w:link w:val="Heading2Char"/>
    <w:qFormat/>
    <w:rsid w:val="007F3E2D"/>
    <w:pPr>
      <w:keepNext/>
      <w:numPr>
        <w:ilvl w:val="1"/>
        <w:numId w:val="59"/>
      </w:numPr>
      <w:tabs>
        <w:tab w:val="left" w:pos="483"/>
      </w:tabs>
      <w:spacing w:before="240" w:after="240"/>
      <w:ind w:left="483"/>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rsid w:val="0076492C"/>
    <w:pPr>
      <w:outlineLvl w:val="2"/>
    </w:pPr>
  </w:style>
  <w:style w:type="paragraph" w:styleId="Heading4">
    <w:name w:val="heading 4"/>
    <w:aliases w:val="Heading 4 תו תו,Heading 4 תו תו תו תו,Heading 4 תו,Heading 4 תו1 תו,כותרת 4 תו1,כותרת 4 תו תו,ASAPHeading 4"/>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6"/>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6"/>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w:basedOn w:val="DefaultParagraphFont"/>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
    <w:link w:val="Heading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0"/>
    <w:qFormat/>
    <w:rsid w:val="002E50D5"/>
    <w:pPr>
      <w:numPr>
        <w:ilvl w:val="3"/>
      </w:numPr>
      <w:tabs>
        <w:tab w:val="clear" w:pos="1476"/>
        <w:tab w:val="left" w:pos="1759"/>
      </w:tabs>
      <w:snapToGrid w:val="0"/>
      <w:jc w:val="left"/>
    </w:pPr>
    <w:rPr>
      <w:b w:val="0"/>
      <w:bCs w:val="0"/>
    </w:rPr>
  </w:style>
  <w:style w:type="paragraph" w:customStyle="1" w:styleId="32">
    <w:name w:val="ממוספר 3 תו"/>
    <w:basedOn w:val="3"/>
    <w:next w:val="Normal3"/>
    <w:link w:val="33"/>
    <w:uiPriority w:val="99"/>
    <w:rsid w:val="00D768BD"/>
    <w:pPr>
      <w:tabs>
        <w:tab w:val="left" w:pos="1476"/>
      </w:tabs>
      <w:spacing w:line="360" w:lineRule="auto"/>
      <w:ind w:left="1476" w:hanging="709"/>
    </w:pPr>
    <w:rPr>
      <w:sz w:val="24"/>
      <w:szCs w:val="24"/>
    </w:rPr>
  </w:style>
  <w:style w:type="paragraph" w:customStyle="1" w:styleId="3">
    <w:name w:val="כותרת 3 חדש"/>
    <w:basedOn w:val="23"/>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3">
    <w:name w:val="כותרת2"/>
    <w:basedOn w:val="Heading2"/>
    <w:next w:val="Normal"/>
    <w:uiPriority w:val="99"/>
    <w:rsid w:val="000C3BC9"/>
    <w:pPr>
      <w:numPr>
        <w:ilvl w:val="0"/>
        <w:numId w:val="0"/>
      </w:numPr>
    </w:pPr>
  </w:style>
  <w:style w:type="character" w:customStyle="1" w:styleId="33">
    <w:name w:val="ממוספר 3 תו תו"/>
    <w:link w:val="32"/>
    <w:uiPriority w:val="99"/>
    <w:rsid w:val="00D768BD"/>
    <w:rPr>
      <w:rFonts w:cs="David"/>
      <w:b/>
      <w:bCs/>
      <w:sz w:val="24"/>
      <w:szCs w:val="24"/>
    </w:rPr>
  </w:style>
  <w:style w:type="character" w:customStyle="1" w:styleId="40">
    <w:name w:val="ממוספר 4 תו"/>
    <w:link w:val="4"/>
    <w:rsid w:val="002E50D5"/>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
    <w:link w:val="Heading4"/>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
    <w:name w:val="ממוספר 5 תו תו תו תו תו"/>
    <w:basedOn w:val="4"/>
    <w:qFormat/>
    <w:rsid w:val="00980B88"/>
    <w:pPr>
      <w:numPr>
        <w:ilvl w:val="4"/>
      </w:numPr>
      <w:tabs>
        <w:tab w:val="clear" w:pos="1334"/>
        <w:tab w:val="clear" w:pos="1759"/>
        <w:tab w:val="left" w:pos="1901"/>
        <w:tab w:val="left" w:pos="2468"/>
      </w:tabs>
      <w:jc w:val="both"/>
    </w:pPr>
    <w:rPr>
      <w:noProof/>
      <w:lang w:eastAsia="he-IL"/>
    </w:rPr>
  </w:style>
  <w:style w:type="character" w:customStyle="1" w:styleId="Heading5Char">
    <w:name w:val="Heading 5 Char"/>
    <w:aliases w:val="Heading 5 תו Char,ASAPHeading 5 Char"/>
    <w:basedOn w:val="DefaultParagraphFont"/>
    <w:link w:val="Heading5"/>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Heading6Char">
    <w:name w:val="Heading 6 Char"/>
    <w:aliases w:val="ASAPHeading 6 Char"/>
    <w:basedOn w:val="DefaultParagraphFont"/>
    <w:link w:val="Heading6"/>
    <w:rsid w:val="002C3F30"/>
    <w:rPr>
      <w:rFonts w:cs="David"/>
      <w:b/>
      <w:bCs/>
      <w:noProof/>
      <w:sz w:val="22"/>
      <w:szCs w:val="22"/>
    </w:rPr>
  </w:style>
  <w:style w:type="character" w:customStyle="1" w:styleId="Heading7Char">
    <w:name w:val="Heading 7 Char"/>
    <w:aliases w:val="ASAPHeading 7 Char"/>
    <w:basedOn w:val="DefaultParagraphFont"/>
    <w:link w:val="Heading7"/>
    <w:rsid w:val="002C3F30"/>
    <w:rPr>
      <w:rFonts w:cs="David"/>
      <w:sz w:val="22"/>
      <w:szCs w:val="22"/>
      <w:u w:val="single"/>
    </w:rPr>
  </w:style>
  <w:style w:type="character" w:customStyle="1" w:styleId="Heading8Char">
    <w:name w:val="Heading 8 Char"/>
    <w:aliases w:val="ASAPHeading 8 Char"/>
    <w:basedOn w:val="DefaultParagraphFont"/>
    <w:link w:val="Heading8"/>
    <w:rsid w:val="002C3F30"/>
    <w:rPr>
      <w:rFonts w:cs="David"/>
      <w:sz w:val="22"/>
      <w:szCs w:val="22"/>
      <w:u w:val="single"/>
    </w:rPr>
  </w:style>
  <w:style w:type="character" w:customStyle="1" w:styleId="Heading9Char">
    <w:name w:val="Heading 9 Char"/>
    <w:aliases w:val="ASAPHeading 9 Char"/>
    <w:basedOn w:val="DefaultParagraphFont"/>
    <w:link w:val="Heading9"/>
    <w:rsid w:val="002C3F30"/>
    <w:rPr>
      <w:rFonts w:cs="David"/>
      <w:sz w:val="22"/>
      <w:szCs w:val="22"/>
      <w:u w:val="single"/>
    </w:rPr>
  </w:style>
  <w:style w:type="paragraph" w:customStyle="1" w:styleId="13">
    <w:name w:val="כותרת1"/>
    <w:basedOn w:val="Normal"/>
    <w:next w:val="Normal"/>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4">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RonnyBase"/>
    <w:next w:val="Normal"/>
    <w:uiPriority w:val="39"/>
    <w:rsid w:val="00D462C7"/>
    <w:pPr>
      <w:keepLines w:val="0"/>
      <w:spacing w:before="360" w:after="360"/>
      <w:jc w:val="left"/>
    </w:pPr>
    <w:rPr>
      <w:b/>
      <w:bCs/>
      <w:caps/>
      <w:u w:val="single"/>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5">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5"/>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6">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b"/>
    <w:link w:val="27"/>
    <w:uiPriority w:val="99"/>
    <w:rsid w:val="001933C6"/>
    <w:pPr>
      <w:numPr>
        <w:numId w:val="33"/>
      </w:numPr>
      <w:tabs>
        <w:tab w:val="clear" w:pos="360"/>
        <w:tab w:val="num" w:pos="3240"/>
      </w:tabs>
      <w:spacing w:line="360" w:lineRule="auto"/>
      <w:ind w:left="2880" w:right="2880"/>
    </w:pPr>
  </w:style>
  <w:style w:type="character" w:customStyle="1" w:styleId="27">
    <w:name w:val="רמה 2 תו"/>
    <w:basedOn w:val="aa"/>
    <w:link w:val="20"/>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8">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2"/>
    <w:link w:val="36"/>
    <w:uiPriority w:val="99"/>
    <w:rsid w:val="00B27744"/>
    <w:rPr>
      <w:rFonts w:cs="FrankRuehl"/>
      <w:sz w:val="26"/>
      <w:szCs w:val="26"/>
      <w:lang w:eastAsia="he-IL"/>
    </w:rPr>
  </w:style>
  <w:style w:type="character" w:customStyle="1" w:styleId="42">
    <w:name w:val="סגנון4 תו"/>
    <w:basedOn w:val="DefaultParagraphFont"/>
    <w:link w:val="43"/>
    <w:uiPriority w:val="99"/>
    <w:rsid w:val="00B27744"/>
    <w:rPr>
      <w:rFonts w:cs="David"/>
      <w:sz w:val="22"/>
      <w:szCs w:val="24"/>
      <w:lang w:eastAsia="he-IL"/>
    </w:rPr>
  </w:style>
  <w:style w:type="paragraph" w:customStyle="1" w:styleId="43">
    <w:name w:val="סגנון4"/>
    <w:basedOn w:val="List3"/>
    <w:link w:val="42"/>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0"/>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4">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
    <w:uiPriority w:val="99"/>
    <w:qFormat/>
    <w:rsid w:val="00C20A60"/>
    <w:pPr>
      <w:numPr>
        <w:ilvl w:val="5"/>
        <w:numId w:val="56"/>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7"/>
      </w:numPr>
      <w:bidi w:val="0"/>
      <w:ind w:right="1075"/>
    </w:pPr>
    <w:rPr>
      <w:b w:val="0"/>
      <w:bCs w:val="0"/>
      <w:sz w:val="20"/>
      <w:szCs w:val="24"/>
    </w:rPr>
  </w:style>
  <w:style w:type="character" w:styleId="LineNumber">
    <w:name w:val="line number"/>
    <w:basedOn w:val="DefaultParagraphFont"/>
    <w:uiPriority w:val="99"/>
    <w:rsid w:val="007031D8"/>
  </w:style>
  <w:style w:type="paragraph" w:customStyle="1" w:styleId="14">
    <w:name w:val="מכרז 1"/>
    <w:basedOn w:val="Heading1"/>
    <w:uiPriority w:val="99"/>
    <w:rsid w:val="000B56D1"/>
    <w:pPr>
      <w:keepLines/>
      <w:numPr>
        <w:numId w:val="48"/>
      </w:numPr>
      <w:spacing w:after="360"/>
    </w:pPr>
    <w:rPr>
      <w:kern w:val="28"/>
      <w:sz w:val="32"/>
      <w:szCs w:val="32"/>
    </w:rPr>
  </w:style>
  <w:style w:type="paragraph" w:customStyle="1" w:styleId="21">
    <w:name w:val="מכרז2"/>
    <w:basedOn w:val="Heading2"/>
    <w:uiPriority w:val="99"/>
    <w:rsid w:val="000B56D1"/>
    <w:pPr>
      <w:numPr>
        <w:numId w:val="48"/>
      </w:numPr>
      <w:spacing w:after="120"/>
    </w:pPr>
    <w:rPr>
      <w:sz w:val="24"/>
      <w:szCs w:val="28"/>
    </w:rPr>
  </w:style>
  <w:style w:type="paragraph" w:customStyle="1" w:styleId="Normal30">
    <w:name w:val="Normal3 תו תו תו תו תו"/>
    <w:basedOn w:val="Normal"/>
    <w:uiPriority w:val="99"/>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5">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numPr>
        <w:ilvl w:val="0"/>
        <w:numId w:val="0"/>
      </w:numPr>
      <w:spacing w:before="0" w:after="120"/>
      <w:ind w:left="357"/>
    </w:pPr>
  </w:style>
  <w:style w:type="character" w:customStyle="1" w:styleId="aff2">
    <w:name w:val="כותרת ללא מספור תו"/>
    <w:basedOn w:val="Heading2Char"/>
    <w:link w:val="aff1"/>
    <w:uiPriority w:val="99"/>
    <w:rsid w:val="00854F95"/>
    <w:rPr>
      <w:rFonts w:cs="David"/>
      <w:b/>
      <w:bCs/>
      <w:sz w:val="36"/>
      <w:szCs w:val="36"/>
    </w:rPr>
  </w:style>
  <w:style w:type="paragraph" w:customStyle="1" w:styleId="46">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51"/>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51"/>
      </w:numPr>
      <w:spacing w:line="360" w:lineRule="auto"/>
      <w:jc w:val="both"/>
    </w:pPr>
    <w:rPr>
      <w:rFonts w:ascii="Arial" w:hAnsi="Arial" w:cs="Arial"/>
      <w:sz w:val="22"/>
      <w:szCs w:val="22"/>
    </w:rPr>
  </w:style>
  <w:style w:type="paragraph" w:customStyle="1" w:styleId="12">
    <w:name w:val="תת סעיף1"/>
    <w:basedOn w:val="a8"/>
    <w:uiPriority w:val="99"/>
    <w:rsid w:val="008C5CF0"/>
    <w:pPr>
      <w:numPr>
        <w:ilvl w:val="3"/>
      </w:numPr>
    </w:pPr>
  </w:style>
  <w:style w:type="character" w:customStyle="1" w:styleId="47">
    <w:name w:val="ממוספר 4 תו תו"/>
    <w:basedOn w:val="33"/>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3"/>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8">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9">
    <w:name w:val="כותרת 4 מכרז תו תו תו תו תו"/>
    <w:basedOn w:val="31"/>
    <w:link w:val="4a"/>
    <w:uiPriority w:val="99"/>
    <w:rsid w:val="00B27744"/>
    <w:pPr>
      <w:numPr>
        <w:ilvl w:val="0"/>
        <w:numId w:val="0"/>
      </w:numPr>
      <w:tabs>
        <w:tab w:val="num" w:pos="-668"/>
      </w:tabs>
      <w:ind w:left="-668" w:right="-668" w:hanging="360"/>
    </w:pPr>
    <w:rPr>
      <w:rFonts w:ascii="Arial" w:hAnsi="Arial"/>
    </w:rPr>
  </w:style>
  <w:style w:type="character" w:customStyle="1" w:styleId="4a">
    <w:name w:val="כותרת 4 מכרז תו תו תו תו תו תו"/>
    <w:basedOn w:val="DefaultParagraphFont"/>
    <w:link w:val="49"/>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b">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c">
    <w:name w:val="סגנון4א"/>
    <w:basedOn w:val="4b"/>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c">
    <w:name w:val="טקסט 2"/>
    <w:basedOn w:val="Normal"/>
    <w:link w:val="2d"/>
    <w:qFormat/>
    <w:rsid w:val="00E30E4D"/>
    <w:pPr>
      <w:keepLines/>
      <w:spacing w:before="120" w:after="120" w:line="360" w:lineRule="auto"/>
      <w:jc w:val="both"/>
    </w:pPr>
    <w:rPr>
      <w:rFonts w:asciiTheme="minorHAnsi" w:eastAsia="MS Mincho" w:hAnsiTheme="minorHAnsi" w:cs="David"/>
    </w:rPr>
  </w:style>
  <w:style w:type="character" w:customStyle="1" w:styleId="2d">
    <w:name w:val="טקסט 2 תו"/>
    <w:basedOn w:val="RonnyBase1"/>
    <w:link w:val="2c"/>
    <w:rsid w:val="00E30E4D"/>
    <w:rPr>
      <w:rFonts w:asciiTheme="minorHAnsi" w:eastAsia="MS Mincho" w:hAnsiTheme="minorHAnsi" w:cs="David"/>
      <w:sz w:val="24"/>
      <w:szCs w:val="24"/>
      <w:lang w:val="en-US" w:eastAsia="en-US" w:bidi="he-IL"/>
    </w:rPr>
  </w:style>
  <w:style w:type="paragraph" w:customStyle="1" w:styleId="60">
    <w:name w:val="ממוספר 6"/>
    <w:basedOn w:val="5"/>
    <w:qFormat/>
    <w:rsid w:val="00263D71"/>
    <w:pPr>
      <w:numPr>
        <w:ilvl w:val="5"/>
      </w:numPr>
      <w:tabs>
        <w:tab w:val="clear" w:pos="2468"/>
        <w:tab w:val="left" w:pos="2751"/>
      </w:tabs>
      <w:ind w:left="2751" w:hanging="1219"/>
    </w:pPr>
  </w:style>
  <w:style w:type="paragraph" w:customStyle="1" w:styleId="2">
    <w:name w:val="מיספור2"/>
    <w:basedOn w:val="Normal"/>
    <w:next w:val="Normal"/>
    <w:rsid w:val="00883526"/>
    <w:pPr>
      <w:numPr>
        <w:ilvl w:val="1"/>
        <w:numId w:val="102"/>
      </w:numPr>
      <w:spacing w:before="120" w:after="60"/>
      <w:ind w:right="0"/>
      <w:jc w:val="both"/>
    </w:pPr>
    <w:rPr>
      <w:rFonts w:cs="David"/>
      <w:sz w:val="20"/>
      <w:lang w:eastAsia="he-IL"/>
    </w:rPr>
  </w:style>
  <w:style w:type="paragraph" w:customStyle="1" w:styleId="11">
    <w:name w:val="מספור1"/>
    <w:basedOn w:val="Normal"/>
    <w:next w:val="Normal"/>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621E36"/>
    <w:pPr>
      <w:bidi/>
    </w:pPr>
    <w:rPr>
      <w:sz w:val="24"/>
      <w:szCs w:val="24"/>
    </w:rPr>
  </w:style>
  <w:style w:type="paragraph" w:styleId="Heading1">
    <w:name w:val="heading 1"/>
    <w:aliases w:val="ראשי גת,ASAPHeading 1,h1,hdg1"/>
    <w:basedOn w:val="22"/>
    <w:next w:val="RonnyBase"/>
    <w:link w:val="Heading1Char"/>
    <w:qFormat/>
    <w:rsid w:val="000C3BC9"/>
    <w:pPr>
      <w:pageBreakBefore/>
      <w:numPr>
        <w:numId w:val="59"/>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
    <w:basedOn w:val="RonnyHeading"/>
    <w:next w:val="RonnyBase"/>
    <w:link w:val="Heading2Char"/>
    <w:qFormat/>
    <w:rsid w:val="007F3E2D"/>
    <w:pPr>
      <w:keepNext/>
      <w:numPr>
        <w:ilvl w:val="1"/>
        <w:numId w:val="59"/>
      </w:numPr>
      <w:tabs>
        <w:tab w:val="left" w:pos="483"/>
      </w:tabs>
      <w:spacing w:before="240" w:after="240"/>
      <w:ind w:left="483"/>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rsid w:val="0076492C"/>
    <w:pPr>
      <w:outlineLvl w:val="2"/>
    </w:pPr>
  </w:style>
  <w:style w:type="paragraph" w:styleId="Heading4">
    <w:name w:val="heading 4"/>
    <w:aliases w:val="Heading 4 תו תו,Heading 4 תו תו תו תו,Heading 4 תו,Heading 4 תו1 תו,כותרת 4 תו1,כותרת 4 תו תו,ASAPHeading 4"/>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6"/>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6"/>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w:basedOn w:val="DefaultParagraphFont"/>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
    <w:link w:val="Heading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0"/>
    <w:qFormat/>
    <w:rsid w:val="002E50D5"/>
    <w:pPr>
      <w:numPr>
        <w:ilvl w:val="3"/>
      </w:numPr>
      <w:tabs>
        <w:tab w:val="clear" w:pos="1476"/>
        <w:tab w:val="left" w:pos="1759"/>
      </w:tabs>
      <w:snapToGrid w:val="0"/>
      <w:jc w:val="left"/>
    </w:pPr>
    <w:rPr>
      <w:b w:val="0"/>
      <w:bCs w:val="0"/>
    </w:rPr>
  </w:style>
  <w:style w:type="paragraph" w:customStyle="1" w:styleId="32">
    <w:name w:val="ממוספר 3 תו"/>
    <w:basedOn w:val="3"/>
    <w:next w:val="Normal3"/>
    <w:link w:val="33"/>
    <w:uiPriority w:val="99"/>
    <w:rsid w:val="00D768BD"/>
    <w:pPr>
      <w:tabs>
        <w:tab w:val="left" w:pos="1476"/>
      </w:tabs>
      <w:spacing w:line="360" w:lineRule="auto"/>
      <w:ind w:left="1476" w:hanging="709"/>
    </w:pPr>
    <w:rPr>
      <w:sz w:val="24"/>
      <w:szCs w:val="24"/>
    </w:rPr>
  </w:style>
  <w:style w:type="paragraph" w:customStyle="1" w:styleId="3">
    <w:name w:val="כותרת 3 חדש"/>
    <w:basedOn w:val="23"/>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3">
    <w:name w:val="כותרת2"/>
    <w:basedOn w:val="Heading2"/>
    <w:next w:val="Normal"/>
    <w:uiPriority w:val="99"/>
    <w:rsid w:val="000C3BC9"/>
    <w:pPr>
      <w:numPr>
        <w:ilvl w:val="0"/>
        <w:numId w:val="0"/>
      </w:numPr>
    </w:pPr>
  </w:style>
  <w:style w:type="character" w:customStyle="1" w:styleId="33">
    <w:name w:val="ממוספר 3 תו תו"/>
    <w:link w:val="32"/>
    <w:uiPriority w:val="99"/>
    <w:rsid w:val="00D768BD"/>
    <w:rPr>
      <w:rFonts w:cs="David"/>
      <w:b/>
      <w:bCs/>
      <w:sz w:val="24"/>
      <w:szCs w:val="24"/>
    </w:rPr>
  </w:style>
  <w:style w:type="character" w:customStyle="1" w:styleId="40">
    <w:name w:val="ממוספר 4 תו"/>
    <w:link w:val="4"/>
    <w:rsid w:val="002E50D5"/>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
    <w:link w:val="Heading4"/>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
    <w:name w:val="ממוספר 5 תו תו תו תו תו"/>
    <w:basedOn w:val="4"/>
    <w:qFormat/>
    <w:rsid w:val="00980B88"/>
    <w:pPr>
      <w:numPr>
        <w:ilvl w:val="4"/>
      </w:numPr>
      <w:tabs>
        <w:tab w:val="clear" w:pos="1334"/>
        <w:tab w:val="clear" w:pos="1759"/>
        <w:tab w:val="left" w:pos="1901"/>
        <w:tab w:val="left" w:pos="2468"/>
      </w:tabs>
      <w:jc w:val="both"/>
    </w:pPr>
    <w:rPr>
      <w:noProof/>
      <w:lang w:eastAsia="he-IL"/>
    </w:rPr>
  </w:style>
  <w:style w:type="character" w:customStyle="1" w:styleId="Heading5Char">
    <w:name w:val="Heading 5 Char"/>
    <w:aliases w:val="Heading 5 תו Char,ASAPHeading 5 Char"/>
    <w:basedOn w:val="DefaultParagraphFont"/>
    <w:link w:val="Heading5"/>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Heading6Char">
    <w:name w:val="Heading 6 Char"/>
    <w:aliases w:val="ASAPHeading 6 Char"/>
    <w:basedOn w:val="DefaultParagraphFont"/>
    <w:link w:val="Heading6"/>
    <w:rsid w:val="002C3F30"/>
    <w:rPr>
      <w:rFonts w:cs="David"/>
      <w:b/>
      <w:bCs/>
      <w:noProof/>
      <w:sz w:val="22"/>
      <w:szCs w:val="22"/>
    </w:rPr>
  </w:style>
  <w:style w:type="character" w:customStyle="1" w:styleId="Heading7Char">
    <w:name w:val="Heading 7 Char"/>
    <w:aliases w:val="ASAPHeading 7 Char"/>
    <w:basedOn w:val="DefaultParagraphFont"/>
    <w:link w:val="Heading7"/>
    <w:rsid w:val="002C3F30"/>
    <w:rPr>
      <w:rFonts w:cs="David"/>
      <w:sz w:val="22"/>
      <w:szCs w:val="22"/>
      <w:u w:val="single"/>
    </w:rPr>
  </w:style>
  <w:style w:type="character" w:customStyle="1" w:styleId="Heading8Char">
    <w:name w:val="Heading 8 Char"/>
    <w:aliases w:val="ASAPHeading 8 Char"/>
    <w:basedOn w:val="DefaultParagraphFont"/>
    <w:link w:val="Heading8"/>
    <w:rsid w:val="002C3F30"/>
    <w:rPr>
      <w:rFonts w:cs="David"/>
      <w:sz w:val="22"/>
      <w:szCs w:val="22"/>
      <w:u w:val="single"/>
    </w:rPr>
  </w:style>
  <w:style w:type="character" w:customStyle="1" w:styleId="Heading9Char">
    <w:name w:val="Heading 9 Char"/>
    <w:aliases w:val="ASAPHeading 9 Char"/>
    <w:basedOn w:val="DefaultParagraphFont"/>
    <w:link w:val="Heading9"/>
    <w:rsid w:val="002C3F30"/>
    <w:rPr>
      <w:rFonts w:cs="David"/>
      <w:sz w:val="22"/>
      <w:szCs w:val="22"/>
      <w:u w:val="single"/>
    </w:rPr>
  </w:style>
  <w:style w:type="paragraph" w:customStyle="1" w:styleId="13">
    <w:name w:val="כותרת1"/>
    <w:basedOn w:val="Normal"/>
    <w:next w:val="Normal"/>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4">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RonnyBase"/>
    <w:next w:val="Normal"/>
    <w:uiPriority w:val="39"/>
    <w:rsid w:val="00D462C7"/>
    <w:pPr>
      <w:keepLines w:val="0"/>
      <w:spacing w:before="360" w:after="360"/>
      <w:jc w:val="left"/>
    </w:pPr>
    <w:rPr>
      <w:b/>
      <w:bCs/>
      <w:caps/>
      <w:u w:val="single"/>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5">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5"/>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6">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b"/>
    <w:link w:val="27"/>
    <w:uiPriority w:val="99"/>
    <w:rsid w:val="001933C6"/>
    <w:pPr>
      <w:numPr>
        <w:numId w:val="33"/>
      </w:numPr>
      <w:tabs>
        <w:tab w:val="clear" w:pos="360"/>
        <w:tab w:val="num" w:pos="3240"/>
      </w:tabs>
      <w:spacing w:line="360" w:lineRule="auto"/>
      <w:ind w:left="2880" w:right="2880"/>
    </w:pPr>
  </w:style>
  <w:style w:type="character" w:customStyle="1" w:styleId="27">
    <w:name w:val="רמה 2 תו"/>
    <w:basedOn w:val="aa"/>
    <w:link w:val="20"/>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1">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8">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2"/>
    <w:link w:val="36"/>
    <w:uiPriority w:val="99"/>
    <w:rsid w:val="00B27744"/>
    <w:rPr>
      <w:rFonts w:cs="FrankRuehl"/>
      <w:sz w:val="26"/>
      <w:szCs w:val="26"/>
      <w:lang w:eastAsia="he-IL"/>
    </w:rPr>
  </w:style>
  <w:style w:type="character" w:customStyle="1" w:styleId="42">
    <w:name w:val="סגנון4 תו"/>
    <w:basedOn w:val="DefaultParagraphFont"/>
    <w:link w:val="43"/>
    <w:uiPriority w:val="99"/>
    <w:rsid w:val="00B27744"/>
    <w:rPr>
      <w:rFonts w:cs="David"/>
      <w:sz w:val="22"/>
      <w:szCs w:val="24"/>
      <w:lang w:eastAsia="he-IL"/>
    </w:rPr>
  </w:style>
  <w:style w:type="paragraph" w:customStyle="1" w:styleId="43">
    <w:name w:val="סגנון4"/>
    <w:basedOn w:val="List3"/>
    <w:link w:val="42"/>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0"/>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4">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
    <w:uiPriority w:val="99"/>
    <w:qFormat/>
    <w:rsid w:val="00C20A60"/>
    <w:pPr>
      <w:numPr>
        <w:ilvl w:val="5"/>
        <w:numId w:val="56"/>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7"/>
      </w:numPr>
      <w:bidi w:val="0"/>
      <w:ind w:right="1075"/>
    </w:pPr>
    <w:rPr>
      <w:b w:val="0"/>
      <w:bCs w:val="0"/>
      <w:sz w:val="20"/>
      <w:szCs w:val="24"/>
    </w:rPr>
  </w:style>
  <w:style w:type="character" w:styleId="LineNumber">
    <w:name w:val="line number"/>
    <w:basedOn w:val="DefaultParagraphFont"/>
    <w:uiPriority w:val="99"/>
    <w:rsid w:val="007031D8"/>
  </w:style>
  <w:style w:type="paragraph" w:customStyle="1" w:styleId="14">
    <w:name w:val="מכרז 1"/>
    <w:basedOn w:val="Heading1"/>
    <w:uiPriority w:val="99"/>
    <w:rsid w:val="000B56D1"/>
    <w:pPr>
      <w:keepLines/>
      <w:numPr>
        <w:numId w:val="48"/>
      </w:numPr>
      <w:spacing w:after="360"/>
    </w:pPr>
    <w:rPr>
      <w:kern w:val="28"/>
      <w:sz w:val="32"/>
      <w:szCs w:val="32"/>
    </w:rPr>
  </w:style>
  <w:style w:type="paragraph" w:customStyle="1" w:styleId="21">
    <w:name w:val="מכרז2"/>
    <w:basedOn w:val="Heading2"/>
    <w:uiPriority w:val="99"/>
    <w:rsid w:val="000B56D1"/>
    <w:pPr>
      <w:numPr>
        <w:numId w:val="48"/>
      </w:numPr>
      <w:spacing w:after="120"/>
    </w:pPr>
    <w:rPr>
      <w:sz w:val="24"/>
      <w:szCs w:val="28"/>
    </w:rPr>
  </w:style>
  <w:style w:type="paragraph" w:customStyle="1" w:styleId="Normal30">
    <w:name w:val="Normal3 תו תו תו תו תו"/>
    <w:basedOn w:val="Normal"/>
    <w:uiPriority w:val="99"/>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5">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numPr>
        <w:ilvl w:val="0"/>
        <w:numId w:val="0"/>
      </w:numPr>
      <w:spacing w:before="0" w:after="120"/>
      <w:ind w:left="357"/>
    </w:pPr>
  </w:style>
  <w:style w:type="character" w:customStyle="1" w:styleId="aff2">
    <w:name w:val="כותרת ללא מספור תו"/>
    <w:basedOn w:val="Heading2Char"/>
    <w:link w:val="aff1"/>
    <w:uiPriority w:val="99"/>
    <w:rsid w:val="00854F95"/>
    <w:rPr>
      <w:rFonts w:cs="David"/>
      <w:b/>
      <w:bCs/>
      <w:sz w:val="36"/>
      <w:szCs w:val="36"/>
    </w:rPr>
  </w:style>
  <w:style w:type="paragraph" w:customStyle="1" w:styleId="46">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51"/>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51"/>
      </w:numPr>
      <w:spacing w:line="360" w:lineRule="auto"/>
      <w:jc w:val="both"/>
    </w:pPr>
    <w:rPr>
      <w:rFonts w:ascii="Arial" w:hAnsi="Arial" w:cs="Arial"/>
      <w:sz w:val="22"/>
      <w:szCs w:val="22"/>
    </w:rPr>
  </w:style>
  <w:style w:type="paragraph" w:customStyle="1" w:styleId="12">
    <w:name w:val="תת סעיף1"/>
    <w:basedOn w:val="a8"/>
    <w:uiPriority w:val="99"/>
    <w:rsid w:val="008C5CF0"/>
    <w:pPr>
      <w:numPr>
        <w:ilvl w:val="3"/>
      </w:numPr>
    </w:pPr>
  </w:style>
  <w:style w:type="character" w:customStyle="1" w:styleId="47">
    <w:name w:val="ממוספר 4 תו תו"/>
    <w:basedOn w:val="33"/>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3"/>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8">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9">
    <w:name w:val="כותרת 4 מכרז תו תו תו תו תו"/>
    <w:basedOn w:val="31"/>
    <w:link w:val="4a"/>
    <w:uiPriority w:val="99"/>
    <w:rsid w:val="00B27744"/>
    <w:pPr>
      <w:numPr>
        <w:ilvl w:val="0"/>
        <w:numId w:val="0"/>
      </w:numPr>
      <w:tabs>
        <w:tab w:val="num" w:pos="-668"/>
      </w:tabs>
      <w:ind w:left="-668" w:right="-668" w:hanging="360"/>
    </w:pPr>
    <w:rPr>
      <w:rFonts w:ascii="Arial" w:hAnsi="Arial"/>
    </w:rPr>
  </w:style>
  <w:style w:type="character" w:customStyle="1" w:styleId="4a">
    <w:name w:val="כותרת 4 מכרז תו תו תו תו תו תו"/>
    <w:basedOn w:val="DefaultParagraphFont"/>
    <w:link w:val="49"/>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b">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c">
    <w:name w:val="סגנון4א"/>
    <w:basedOn w:val="4b"/>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c">
    <w:name w:val="טקסט 2"/>
    <w:basedOn w:val="Normal"/>
    <w:link w:val="2d"/>
    <w:qFormat/>
    <w:rsid w:val="00E30E4D"/>
    <w:pPr>
      <w:keepLines/>
      <w:spacing w:before="120" w:after="120" w:line="360" w:lineRule="auto"/>
      <w:jc w:val="both"/>
    </w:pPr>
    <w:rPr>
      <w:rFonts w:asciiTheme="minorHAnsi" w:eastAsia="MS Mincho" w:hAnsiTheme="minorHAnsi" w:cs="David"/>
    </w:rPr>
  </w:style>
  <w:style w:type="character" w:customStyle="1" w:styleId="2d">
    <w:name w:val="טקסט 2 תו"/>
    <w:basedOn w:val="RonnyBase1"/>
    <w:link w:val="2c"/>
    <w:rsid w:val="00E30E4D"/>
    <w:rPr>
      <w:rFonts w:asciiTheme="minorHAnsi" w:eastAsia="MS Mincho" w:hAnsiTheme="minorHAnsi" w:cs="David"/>
      <w:sz w:val="24"/>
      <w:szCs w:val="24"/>
      <w:lang w:val="en-US" w:eastAsia="en-US" w:bidi="he-IL"/>
    </w:rPr>
  </w:style>
  <w:style w:type="paragraph" w:customStyle="1" w:styleId="60">
    <w:name w:val="ממוספר 6"/>
    <w:basedOn w:val="5"/>
    <w:qFormat/>
    <w:rsid w:val="00263D71"/>
    <w:pPr>
      <w:numPr>
        <w:ilvl w:val="5"/>
      </w:numPr>
      <w:tabs>
        <w:tab w:val="clear" w:pos="2468"/>
        <w:tab w:val="left" w:pos="2751"/>
      </w:tabs>
      <w:ind w:left="2751" w:hanging="1219"/>
    </w:pPr>
  </w:style>
  <w:style w:type="paragraph" w:customStyle="1" w:styleId="2">
    <w:name w:val="מיספור2"/>
    <w:basedOn w:val="Normal"/>
    <w:next w:val="Normal"/>
    <w:rsid w:val="00883526"/>
    <w:pPr>
      <w:numPr>
        <w:ilvl w:val="1"/>
        <w:numId w:val="102"/>
      </w:numPr>
      <w:spacing w:before="120" w:after="60"/>
      <w:ind w:right="0"/>
      <w:jc w:val="both"/>
    </w:pPr>
    <w:rPr>
      <w:rFonts w:cs="David"/>
      <w:sz w:val="20"/>
      <w:lang w:eastAsia="he-IL"/>
    </w:rPr>
  </w:style>
  <w:style w:type="paragraph" w:customStyle="1" w:styleId="11">
    <w:name w:val="מספור1"/>
    <w:basedOn w:val="Normal"/>
    <w:next w:val="Normal"/>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9793799">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1272026">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4447668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MOF.GOV.IL" TargetMode="Externa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A30AF5-314F-42A3-91D2-79FC058A2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21982</Words>
  <Characters>111517</Characters>
  <Application>Microsoft Office Word</Application>
  <DocSecurity>0</DocSecurity>
  <Lines>929</Lines>
  <Paragraphs>266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133233</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2017-03-22T13:18:00Z</dcterms:created>
  <dcterms:modified xsi:type="dcterms:W3CDTF">2017-03-22T13:21:00Z</dcterms:modified>
</cp:coreProperties>
</file>